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TUẦN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 xml:space="preserve"> 9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6A53B08D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07CF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66EAD56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7BF0AD1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75AC4AE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19E60AB0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0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</w:t>
      </w:r>
      <w:r>
        <w:rPr>
          <w:rFonts w:hint="default" w:eastAsia="Quattrocento Sans" w:cs="Times New Roman"/>
          <w:rtl w:val="0"/>
          <w:lang w:val="en-US"/>
        </w:rPr>
        <w:t>40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Kiểm tra nhiệm vụ tuần trước.</w:t>
      </w:r>
    </w:p>
    <w:p w14:paraId="34F39AA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  <w:r>
        <w:rPr>
          <w:rFonts w:hint="default" w:ascii="Times New Roman" w:hAnsi="Times New Roman" w:eastAsia="Quattrocento Sans"/>
          <w:lang w:val="en-US"/>
        </w:rPr>
        <w:br w:type="textWrapping"/>
      </w:r>
      <w:r>
        <w:rPr>
          <w:rFonts w:hint="default" w:eastAsia="Quattrocento Sans"/>
          <w:lang w:val="en-US"/>
        </w:rPr>
        <w:t>3. Kiểm tra các chức năng đã thực hiện</w:t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14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</w:t>
            </w:r>
          </w:p>
        </w:tc>
        <w:tc>
          <w:tcPr>
            <w:tcW w:w="2000" w:type="dxa"/>
            <w:vAlign w:val="top"/>
          </w:tcPr>
          <w:p w14:paraId="0C267B8C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</w:t>
            </w:r>
          </w:p>
        </w:tc>
        <w:tc>
          <w:tcPr>
            <w:tcW w:w="1593" w:type="dxa"/>
            <w:vAlign w:val="top"/>
          </w:tcPr>
          <w:p w14:paraId="128976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, tiếp tục thực hiện tài liệu kiểm thử.</w:t>
            </w:r>
          </w:p>
        </w:tc>
        <w:tc>
          <w:tcPr>
            <w:tcW w:w="2000" w:type="dxa"/>
            <w:vAlign w:val="top"/>
          </w:tcPr>
          <w:p w14:paraId="35AFE5C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. Tài liệu kiểm thử.</w:t>
            </w:r>
          </w:p>
        </w:tc>
        <w:tc>
          <w:tcPr>
            <w:tcW w:w="1593" w:type="dxa"/>
            <w:vAlign w:val="top"/>
          </w:tcPr>
          <w:p w14:paraId="35B13CE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năng.</w:t>
            </w:r>
          </w:p>
        </w:tc>
        <w:tc>
          <w:tcPr>
            <w:tcW w:w="2000" w:type="dxa"/>
            <w:vAlign w:val="top"/>
          </w:tcPr>
          <w:p w14:paraId="65CD9A9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 cùng với activity diagram.</w:t>
            </w:r>
          </w:p>
        </w:tc>
        <w:tc>
          <w:tcPr>
            <w:tcW w:w="1593" w:type="dxa"/>
            <w:vAlign w:val="top"/>
          </w:tcPr>
          <w:p w14:paraId="15FD808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kiểm thử.</w:t>
            </w:r>
          </w:p>
        </w:tc>
        <w:tc>
          <w:tcPr>
            <w:tcW w:w="2000" w:type="dxa"/>
            <w:vAlign w:val="top"/>
          </w:tcPr>
          <w:p w14:paraId="4B23C7C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Kiểm thử các chức năng.</w:t>
            </w:r>
          </w:p>
        </w:tc>
        <w:tc>
          <w:tcPr>
            <w:tcW w:w="1593" w:type="dxa"/>
            <w:vAlign w:val="top"/>
          </w:tcPr>
          <w:p w14:paraId="6E1B650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Tinh chỉnh các chi tiết giao diện và code.</w:t>
            </w:r>
          </w:p>
        </w:tc>
        <w:tc>
          <w:tcPr>
            <w:tcW w:w="2000" w:type="dxa"/>
            <w:vAlign w:val="top"/>
          </w:tcPr>
          <w:p w14:paraId="0BB095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chi tiết cùng chức năng.</w:t>
            </w:r>
          </w:p>
        </w:tc>
        <w:tc>
          <w:tcPr>
            <w:tcW w:w="1593" w:type="dxa"/>
            <w:vAlign w:val="top"/>
          </w:tcPr>
          <w:p w14:paraId="78EA5AA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31B31BB4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15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21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009C4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Chỉnh sửa các chức năng lỗi hoặc chưa đúng yêu cầu.</w:t>
            </w:r>
          </w:p>
        </w:tc>
        <w:tc>
          <w:tcPr>
            <w:tcW w:w="2000" w:type="dxa"/>
            <w:vAlign w:val="top"/>
          </w:tcPr>
          <w:p w14:paraId="7B39AA6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</w:t>
            </w:r>
          </w:p>
        </w:tc>
        <w:tc>
          <w:tcPr>
            <w:tcW w:w="1593" w:type="dxa"/>
            <w:vAlign w:val="top"/>
          </w:tcPr>
          <w:p w14:paraId="386B283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2CE561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, tiếp tục thực hiện tài liệu kiểm thử.</w:t>
            </w:r>
          </w:p>
        </w:tc>
        <w:tc>
          <w:tcPr>
            <w:tcW w:w="2000" w:type="dxa"/>
            <w:vAlign w:val="top"/>
          </w:tcPr>
          <w:p w14:paraId="082592D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. Tài liệu kiểm thử.</w:t>
            </w:r>
          </w:p>
        </w:tc>
        <w:tc>
          <w:tcPr>
            <w:tcW w:w="1593" w:type="dxa"/>
            <w:vAlign w:val="top"/>
          </w:tcPr>
          <w:p w14:paraId="306D265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544F2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Chỉnh sửa các chức năng lỗi hoặc chưa đúng yêu cầu.</w:t>
            </w:r>
          </w:p>
        </w:tc>
        <w:tc>
          <w:tcPr>
            <w:tcW w:w="2000" w:type="dxa"/>
            <w:vAlign w:val="top"/>
          </w:tcPr>
          <w:p w14:paraId="7E256E0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mềm.</w:t>
            </w:r>
          </w:p>
        </w:tc>
        <w:tc>
          <w:tcPr>
            <w:tcW w:w="1593" w:type="dxa"/>
            <w:vAlign w:val="top"/>
          </w:tcPr>
          <w:p w14:paraId="4B7E343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62380B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kiểm thử.</w:t>
            </w:r>
          </w:p>
        </w:tc>
        <w:tc>
          <w:tcPr>
            <w:tcW w:w="2000" w:type="dxa"/>
            <w:vAlign w:val="top"/>
          </w:tcPr>
          <w:p w14:paraId="20FC70C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Kiểm thử các chức năng.</w:t>
            </w:r>
          </w:p>
        </w:tc>
        <w:tc>
          <w:tcPr>
            <w:tcW w:w="1593" w:type="dxa"/>
            <w:vAlign w:val="top"/>
          </w:tcPr>
          <w:p w14:paraId="743D5A4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3BCD9B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Chỉnh sửa các chức năng lỗi hoặc chưa đúng yêu cầu.</w:t>
            </w:r>
          </w:p>
        </w:tc>
        <w:tc>
          <w:tcPr>
            <w:tcW w:w="2000" w:type="dxa"/>
            <w:vAlign w:val="top"/>
          </w:tcPr>
          <w:p w14:paraId="78E5D0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mềm.</w:t>
            </w:r>
          </w:p>
        </w:tc>
        <w:tc>
          <w:tcPr>
            <w:tcW w:w="1593" w:type="dxa"/>
            <w:vAlign w:val="top"/>
          </w:tcPr>
          <w:p w14:paraId="4AC087A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693CA34E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https://drive.google.com/file/d/1oer2MMCAtqzh7bGGvCWlMd68YaVDFTX8/view?usp=sharing</w:t>
      </w:r>
      <w:bookmarkStart w:id="0" w:name="_GoBack"/>
      <w:bookmarkEnd w:id="0"/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1C81F50"/>
    <w:rsid w:val="03FB2A2B"/>
    <w:rsid w:val="088A642D"/>
    <w:rsid w:val="11737A36"/>
    <w:rsid w:val="13C3447C"/>
    <w:rsid w:val="155F6D3F"/>
    <w:rsid w:val="18650DC4"/>
    <w:rsid w:val="1C031EA9"/>
    <w:rsid w:val="271335CB"/>
    <w:rsid w:val="296B49A5"/>
    <w:rsid w:val="2A636B36"/>
    <w:rsid w:val="349616B8"/>
    <w:rsid w:val="3D5F6A55"/>
    <w:rsid w:val="42A41642"/>
    <w:rsid w:val="430622FC"/>
    <w:rsid w:val="4AFD5D93"/>
    <w:rsid w:val="526B5AC6"/>
    <w:rsid w:val="5557139E"/>
    <w:rsid w:val="57B277DD"/>
    <w:rsid w:val="5D4C017A"/>
    <w:rsid w:val="620931E1"/>
    <w:rsid w:val="6DF606F4"/>
    <w:rsid w:val="7676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