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D66F7" w:rsidRPr="00C82080" w:rsidRDefault="00C82080" w:rsidP="00C82080">
      <w:pPr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820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</w:t>
      </w:r>
      <w:r w:rsidRPr="00C82080"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  <w:t xml:space="preserve">: </w:t>
      </w:r>
      <w:r w:rsidRPr="00E24D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Energy-Accuracy Trade-offs of Spiking Neural Networks for SAR Flood Segmentation: A Systematic Benchmark</w:t>
      </w:r>
    </w:p>
    <w:p w:rsidR="00C82080" w:rsidRPr="00C82080" w:rsidRDefault="00C82080">
      <w:pPr>
        <w:rPr>
          <w:rFonts w:ascii="Times New Roman" w:hAnsi="Times New Roman" w:cs="Times New Roman"/>
        </w:rPr>
      </w:pPr>
    </w:p>
    <w:p w:rsidR="00C82080" w:rsidRPr="00C82080" w:rsidRDefault="00C82080" w:rsidP="00C82080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820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 contribution chính:</w:t>
      </w:r>
    </w:p>
    <w:p w:rsidR="00C82080" w:rsidRPr="00E24DE2" w:rsidRDefault="00C82080" w:rsidP="00C8208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24D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direct-trained SNN benchmark for 3-class flood-on-land segmentation on Sen1Floods11</w:t>
      </w:r>
    </w:p>
    <w:p w:rsidR="00C82080" w:rsidRPr="00E24DE2" w:rsidRDefault="00C82080" w:rsidP="00C82080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24DE2">
        <w:rPr>
          <w:rFonts w:ascii="Times New Roman" w:eastAsia="Times New Roman" w:hAnsi="Times New Roman" w:cs="Times New Roman"/>
          <w:kern w:val="0"/>
          <w14:ligatures w14:val="none"/>
        </w:rPr>
        <w:t>Có bảng kết quả với 20+ configurations</w:t>
      </w:r>
    </w:p>
    <w:p w:rsidR="00C82080" w:rsidRPr="00E24DE2" w:rsidRDefault="00C82080" w:rsidP="00C82080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24DE2">
        <w:rPr>
          <w:rFonts w:ascii="Times New Roman" w:eastAsia="Times New Roman" w:hAnsi="Times New Roman" w:cs="Times New Roman"/>
          <w:kern w:val="0"/>
          <w14:ligatures w14:val="none"/>
        </w:rPr>
        <w:t>Có ablation full T-sweep, LR, encoding</w:t>
      </w:r>
    </w:p>
    <w:p w:rsidR="00C82080" w:rsidRPr="00E24DE2" w:rsidRDefault="00C82080" w:rsidP="00C8208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24D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Rigorous statistical comparison via Wilcoxon signed-rank per-chip test</w:t>
      </w:r>
    </w:p>
    <w:p w:rsidR="00C82080" w:rsidRPr="00E24DE2" w:rsidRDefault="00C82080" w:rsidP="00C82080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24DE2">
        <w:rPr>
          <w:rFonts w:ascii="Times New Roman" w:eastAsia="Times New Roman" w:hAnsi="Times New Roman" w:cs="Times New Roman"/>
          <w:kern w:val="0"/>
          <w14:ligatures w14:val="none"/>
        </w:rPr>
        <w:t>Phát hiện: SNN direct-trained ngang bằng MobileNet INT8 với metric per-chip (p &gt; 0.05)</w:t>
      </w:r>
    </w:p>
    <w:p w:rsidR="00C82080" w:rsidRPr="00E24DE2" w:rsidRDefault="00C82080" w:rsidP="00C82080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24DE2">
        <w:rPr>
          <w:rFonts w:ascii="Times New Roman" w:eastAsia="Times New Roman" w:hAnsi="Times New Roman" w:cs="Times New Roman"/>
          <w:kern w:val="0"/>
          <w14:ligatures w14:val="none"/>
        </w:rPr>
        <w:t>Với pooled IoU, quantization dominate SNN</w:t>
      </w:r>
    </w:p>
    <w:p w:rsidR="00C82080" w:rsidRPr="00E24DE2" w:rsidRDefault="00C82080" w:rsidP="00C82080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24D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Metric-choice matters</w:t>
      </w:r>
      <w:r w:rsidRPr="00E24DE2">
        <w:rPr>
          <w:rFonts w:ascii="Times New Roman" w:eastAsia="Times New Roman" w:hAnsi="Times New Roman" w:cs="Times New Roman"/>
          <w:kern w:val="0"/>
          <w14:ligatures w14:val="none"/>
        </w:rPr>
        <w:t xml:space="preserve"> cho conclusion về SNN</w:t>
      </w:r>
    </w:p>
    <w:p w:rsidR="00C82080" w:rsidRPr="00E24DE2" w:rsidRDefault="00C82080" w:rsidP="00C8208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24D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Verified spike sparsity (13.6–23.8%) supports theoretical energy savings</w:t>
      </w:r>
    </w:p>
    <w:p w:rsidR="00C82080" w:rsidRPr="00E24DE2" w:rsidRDefault="00C82080" w:rsidP="00C82080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24DE2">
        <w:rPr>
          <w:rFonts w:ascii="Times New Roman" w:eastAsia="Times New Roman" w:hAnsi="Times New Roman" w:cs="Times New Roman"/>
          <w:kern w:val="0"/>
          <w14:ligatures w14:val="none"/>
        </w:rPr>
        <w:t>Đo thực spike rate → energy claim không phải artifact</w:t>
      </w:r>
    </w:p>
    <w:p w:rsidR="00C82080" w:rsidRPr="00E24DE2" w:rsidRDefault="00C82080" w:rsidP="00C82080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24DE2">
        <w:rPr>
          <w:rFonts w:ascii="Times New Roman" w:eastAsia="Times New Roman" w:hAnsi="Times New Roman" w:cs="Times New Roman"/>
          <w:kern w:val="0"/>
          <w14:ligatures w14:val="none"/>
        </w:rPr>
        <w:t>ANN2SNN không converge kể cả với T=128 → direct-training vượt trội cho SAR</w:t>
      </w:r>
    </w:p>
    <w:p w:rsidR="00C82080" w:rsidRPr="00E24DE2" w:rsidRDefault="00C82080" w:rsidP="00C8208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24D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Per-region analysis reveals geographic sensitivity</w:t>
      </w:r>
    </w:p>
    <w:p w:rsidR="00C82080" w:rsidRPr="00E24DE2" w:rsidRDefault="00C82080" w:rsidP="00C82080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24DE2">
        <w:rPr>
          <w:rFonts w:ascii="Times New Roman" w:eastAsia="Times New Roman" w:hAnsi="Times New Roman" w:cs="Times New Roman"/>
          <w:kern w:val="0"/>
          <w14:ligatures w14:val="none"/>
        </w:rPr>
        <w:t>SNN mạnh ở Sri-Lanka, Ghana; yếu ở Mekong, Pakistan</w:t>
      </w:r>
    </w:p>
    <w:p w:rsidR="00C82080" w:rsidRPr="00E24DE2" w:rsidRDefault="00C82080" w:rsidP="00C82080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24DE2">
        <w:rPr>
          <w:rFonts w:ascii="Times New Roman" w:eastAsia="Times New Roman" w:hAnsi="Times New Roman" w:cs="Times New Roman"/>
          <w:kern w:val="0"/>
          <w14:ligatures w14:val="none"/>
        </w:rPr>
        <w:t>Đưa ra insight cho future SNN design cho remote sensing</w:t>
      </w:r>
    </w:p>
    <w:p w:rsidR="00C82080" w:rsidRPr="00E24DE2" w:rsidRDefault="00C82080" w:rsidP="00C8208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24D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Practical guidance for practitioners</w:t>
      </w:r>
    </w:p>
    <w:p w:rsidR="00C82080" w:rsidRPr="00E24DE2" w:rsidRDefault="00C82080" w:rsidP="00C82080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24DE2">
        <w:rPr>
          <w:rFonts w:ascii="Times New Roman" w:eastAsia="Times New Roman" w:hAnsi="Times New Roman" w:cs="Times New Roman"/>
          <w:kern w:val="0"/>
          <w14:ligatures w14:val="none"/>
        </w:rPr>
        <w:t>Decision tree: khi nào dùng SNN, khi nào dùng quantized CNN</w:t>
      </w:r>
    </w:p>
    <w:p w:rsidR="00C82080" w:rsidRPr="00E24DE2" w:rsidRDefault="00C82080" w:rsidP="00C82080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24DE2">
        <w:rPr>
          <w:rFonts w:ascii="Times New Roman" w:eastAsia="Times New Roman" w:hAnsi="Times New Roman" w:cs="Times New Roman"/>
          <w:kern w:val="0"/>
          <w14:ligatures w14:val="none"/>
        </w:rPr>
        <w:t>Cần trade-off cụ thể (energy budget, accuracy floor, hardware constraint)</w:t>
      </w:r>
    </w:p>
    <w:p w:rsidR="00C82080" w:rsidRPr="00C82080" w:rsidRDefault="00C82080" w:rsidP="00C82080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820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Cấu trúc paper</w:t>
      </w:r>
      <w:r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  <w:t>:</w:t>
      </w:r>
    </w:p>
    <w:p w:rsidR="00C82080" w:rsidRPr="00C82080" w:rsidRDefault="00C82080" w:rsidP="00C82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 w:rsidRPr="00C82080">
        <w:rPr>
          <w:rFonts w:ascii="Times New Roman" w:eastAsia="Times New Roman" w:hAnsi="Times New Roman" w:cs="Times New Roman"/>
          <w:kern w:val="0"/>
          <w14:ligatures w14:val="none"/>
        </w:rPr>
        <w:t>1. Introduction</w:t>
      </w: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:</w:t>
      </w:r>
    </w:p>
    <w:p w:rsidR="00C82080" w:rsidRPr="00C82080" w:rsidRDefault="00C82080" w:rsidP="00C82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82080">
        <w:rPr>
          <w:rFonts w:ascii="Times New Roman" w:eastAsia="Times New Roman" w:hAnsi="Times New Roman" w:cs="Times New Roman"/>
          <w:kern w:val="0"/>
          <w14:ligatures w14:val="none"/>
        </w:rPr>
        <w:t xml:space="preserve">   1.1. Motivation: flood mapping urgency + edge deployment</w:t>
      </w:r>
    </w:p>
    <w:p w:rsidR="00C82080" w:rsidRPr="00C82080" w:rsidRDefault="00C82080" w:rsidP="00C82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82080">
        <w:rPr>
          <w:rFonts w:ascii="Times New Roman" w:eastAsia="Times New Roman" w:hAnsi="Times New Roman" w:cs="Times New Roman"/>
          <w:kern w:val="0"/>
          <w14:ligatures w14:val="none"/>
        </w:rPr>
        <w:t xml:space="preserve">   1.2. Contributions </w:t>
      </w:r>
    </w:p>
    <w:p w:rsidR="00C82080" w:rsidRPr="00C82080" w:rsidRDefault="00C82080" w:rsidP="00C82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82080">
        <w:rPr>
          <w:rFonts w:ascii="Times New Roman" w:eastAsia="Times New Roman" w:hAnsi="Times New Roman" w:cs="Times New Roman"/>
          <w:kern w:val="0"/>
          <w14:ligatures w14:val="none"/>
        </w:rPr>
        <w:t xml:space="preserve">   </w:t>
      </w:r>
    </w:p>
    <w:p w:rsidR="00C82080" w:rsidRPr="00C82080" w:rsidRDefault="00C82080" w:rsidP="00C82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82080">
        <w:rPr>
          <w:rFonts w:ascii="Times New Roman" w:eastAsia="Times New Roman" w:hAnsi="Times New Roman" w:cs="Times New Roman"/>
          <w:kern w:val="0"/>
          <w14:ligatures w14:val="none"/>
        </w:rPr>
        <w:t>2. Related Work</w:t>
      </w:r>
    </w:p>
    <w:p w:rsidR="00C82080" w:rsidRPr="00C82080" w:rsidRDefault="00C82080" w:rsidP="00C82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82080">
        <w:rPr>
          <w:rFonts w:ascii="Times New Roman" w:eastAsia="Times New Roman" w:hAnsi="Times New Roman" w:cs="Times New Roman"/>
          <w:kern w:val="0"/>
          <w14:ligatures w14:val="none"/>
        </w:rPr>
        <w:t xml:space="preserve">   2.1. SAR flood mapping (Bonafilia 2020, Banerjee &amp; Daou 2026)</w:t>
      </w:r>
    </w:p>
    <w:p w:rsidR="00C82080" w:rsidRPr="00C82080" w:rsidRDefault="00C82080" w:rsidP="00C82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82080">
        <w:rPr>
          <w:rFonts w:ascii="Times New Roman" w:eastAsia="Times New Roman" w:hAnsi="Times New Roman" w:cs="Times New Roman"/>
          <w:kern w:val="0"/>
          <w14:ligatures w14:val="none"/>
        </w:rPr>
        <w:t xml:space="preserve">   2.2. Spiking neural networks for vision</w:t>
      </w:r>
    </w:p>
    <w:p w:rsidR="00C82080" w:rsidRPr="00C82080" w:rsidRDefault="00C82080" w:rsidP="00C82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82080">
        <w:rPr>
          <w:rFonts w:ascii="Times New Roman" w:eastAsia="Times New Roman" w:hAnsi="Times New Roman" w:cs="Times New Roman"/>
          <w:kern w:val="0"/>
          <w14:ligatures w14:val="none"/>
        </w:rPr>
        <w:t xml:space="preserve">   2.3. Quantization for edge deployment</w:t>
      </w:r>
    </w:p>
    <w:p w:rsidR="00C82080" w:rsidRPr="00C82080" w:rsidRDefault="00C82080" w:rsidP="00C82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82080">
        <w:rPr>
          <w:rFonts w:ascii="Times New Roman" w:eastAsia="Times New Roman" w:hAnsi="Times New Roman" w:cs="Times New Roman"/>
          <w:kern w:val="0"/>
          <w14:ligatures w14:val="none"/>
        </w:rPr>
        <w:t xml:space="preserve">   </w:t>
      </w:r>
    </w:p>
    <w:p w:rsidR="00C82080" w:rsidRPr="00C82080" w:rsidRDefault="00C82080" w:rsidP="00C82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82080">
        <w:rPr>
          <w:rFonts w:ascii="Times New Roman" w:eastAsia="Times New Roman" w:hAnsi="Times New Roman" w:cs="Times New Roman"/>
          <w:kern w:val="0"/>
          <w14:ligatures w14:val="none"/>
        </w:rPr>
        <w:t>3. Method</w:t>
      </w:r>
    </w:p>
    <w:p w:rsidR="00C82080" w:rsidRPr="00C82080" w:rsidRDefault="00C82080" w:rsidP="00C82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82080">
        <w:rPr>
          <w:rFonts w:ascii="Times New Roman" w:eastAsia="Times New Roman" w:hAnsi="Times New Roman" w:cs="Times New Roman"/>
          <w:kern w:val="0"/>
          <w14:ligatures w14:val="none"/>
        </w:rPr>
        <w:t xml:space="preserve">   3.1. Problem formulation: 3-class flood-on-land</w:t>
      </w:r>
    </w:p>
    <w:p w:rsidR="00C82080" w:rsidRPr="00C82080" w:rsidRDefault="00C82080" w:rsidP="00C82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82080">
        <w:rPr>
          <w:rFonts w:ascii="Times New Roman" w:eastAsia="Times New Roman" w:hAnsi="Times New Roman" w:cs="Times New Roman"/>
          <w:kern w:val="0"/>
          <w14:ligatures w14:val="none"/>
        </w:rPr>
        <w:t xml:space="preserve">   3.2. Spiking U-Net architecture (LIF + surrogate gradient)</w:t>
      </w:r>
    </w:p>
    <w:p w:rsidR="00C82080" w:rsidRPr="00C82080" w:rsidRDefault="00C82080" w:rsidP="00C82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82080">
        <w:rPr>
          <w:rFonts w:ascii="Times New Roman" w:eastAsia="Times New Roman" w:hAnsi="Times New Roman" w:cs="Times New Roman"/>
          <w:kern w:val="0"/>
          <w14:ligatures w14:val="none"/>
        </w:rPr>
        <w:t xml:space="preserve">   3.3. Energy modeling: SynOps vs FLOPs (0.9pJ AC vs 4.6pJ MAC @45nm)</w:t>
      </w:r>
    </w:p>
    <w:p w:rsidR="00C82080" w:rsidRPr="00C82080" w:rsidRDefault="00C82080" w:rsidP="00C82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82080">
        <w:rPr>
          <w:rFonts w:ascii="Times New Roman" w:eastAsia="Times New Roman" w:hAnsi="Times New Roman" w:cs="Times New Roman"/>
          <w:kern w:val="0"/>
          <w14:ligatures w14:val="none"/>
        </w:rPr>
        <w:t xml:space="preserve">   3.4. Statistical testing protocol (Wilcoxon per-chip)</w:t>
      </w:r>
    </w:p>
    <w:p w:rsidR="00C82080" w:rsidRPr="00C82080" w:rsidRDefault="00C82080" w:rsidP="00C82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82080">
        <w:rPr>
          <w:rFonts w:ascii="Times New Roman" w:eastAsia="Times New Roman" w:hAnsi="Times New Roman" w:cs="Times New Roman"/>
          <w:kern w:val="0"/>
          <w14:ligatures w14:val="none"/>
        </w:rPr>
        <w:t xml:space="preserve">   </w:t>
      </w:r>
    </w:p>
    <w:p w:rsidR="00C82080" w:rsidRPr="00C82080" w:rsidRDefault="00C82080" w:rsidP="00C82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82080">
        <w:rPr>
          <w:rFonts w:ascii="Times New Roman" w:eastAsia="Times New Roman" w:hAnsi="Times New Roman" w:cs="Times New Roman"/>
          <w:kern w:val="0"/>
          <w14:ligatures w14:val="none"/>
        </w:rPr>
        <w:t>4. Experimental Setup</w:t>
      </w:r>
    </w:p>
    <w:p w:rsidR="00C82080" w:rsidRPr="00C82080" w:rsidRDefault="00C82080" w:rsidP="00C82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82080">
        <w:rPr>
          <w:rFonts w:ascii="Times New Roman" w:eastAsia="Times New Roman" w:hAnsi="Times New Roman" w:cs="Times New Roman"/>
          <w:kern w:val="0"/>
          <w14:ligatures w14:val="none"/>
        </w:rPr>
        <w:t xml:space="preserve">   4.1. Dataset: Sen1Floods11, 3-class via JRC</w:t>
      </w:r>
    </w:p>
    <w:p w:rsidR="00C82080" w:rsidRPr="00C82080" w:rsidRDefault="00C82080" w:rsidP="00C82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82080">
        <w:rPr>
          <w:rFonts w:ascii="Times New Roman" w:eastAsia="Times New Roman" w:hAnsi="Times New Roman" w:cs="Times New Roman"/>
          <w:kern w:val="0"/>
          <w14:ligatures w14:val="none"/>
        </w:rPr>
        <w:t xml:space="preserve">   4.2. Data preprocessing (60/20/20 stratified, spatial leakage fix)</w:t>
      </w:r>
    </w:p>
    <w:p w:rsidR="00C82080" w:rsidRPr="00C82080" w:rsidRDefault="00C82080" w:rsidP="00C82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82080">
        <w:rPr>
          <w:rFonts w:ascii="Times New Roman" w:eastAsia="Times New Roman" w:hAnsi="Times New Roman" w:cs="Times New Roman"/>
          <w:kern w:val="0"/>
          <w14:ligatures w14:val="none"/>
        </w:rPr>
        <w:t xml:space="preserve">   4.3. Baselines: U-Net, MobileNet variants, SegFormer, DeepLabV3, ANN2SNN</w:t>
      </w:r>
    </w:p>
    <w:p w:rsidR="00C82080" w:rsidRPr="00C82080" w:rsidRDefault="00C82080" w:rsidP="00C82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8208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 4.4. Training: 3 seeds, early stopping, hyperparameters</w:t>
      </w:r>
    </w:p>
    <w:p w:rsidR="00C82080" w:rsidRPr="00C82080" w:rsidRDefault="00C82080" w:rsidP="00C82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82080">
        <w:rPr>
          <w:rFonts w:ascii="Times New Roman" w:eastAsia="Times New Roman" w:hAnsi="Times New Roman" w:cs="Times New Roman"/>
          <w:kern w:val="0"/>
          <w14:ligatures w14:val="none"/>
        </w:rPr>
        <w:t xml:space="preserve">   </w:t>
      </w:r>
    </w:p>
    <w:p w:rsidR="00C82080" w:rsidRPr="00C82080" w:rsidRDefault="00C82080" w:rsidP="00C82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82080">
        <w:rPr>
          <w:rFonts w:ascii="Times New Roman" w:eastAsia="Times New Roman" w:hAnsi="Times New Roman" w:cs="Times New Roman"/>
          <w:kern w:val="0"/>
          <w14:ligatures w14:val="none"/>
        </w:rPr>
        <w:t>5. Results</w:t>
      </w:r>
    </w:p>
    <w:p w:rsidR="00C82080" w:rsidRPr="00C82080" w:rsidRDefault="00C82080" w:rsidP="00C82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82080">
        <w:rPr>
          <w:rFonts w:ascii="Times New Roman" w:eastAsia="Times New Roman" w:hAnsi="Times New Roman" w:cs="Times New Roman"/>
          <w:kern w:val="0"/>
          <w14:ligatures w14:val="none"/>
        </w:rPr>
        <w:t xml:space="preserve">   5.1. Main comparison table (pooled + per-chip IoU)</w:t>
      </w:r>
    </w:p>
    <w:p w:rsidR="00C82080" w:rsidRPr="00C82080" w:rsidRDefault="00C82080" w:rsidP="00C82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82080">
        <w:rPr>
          <w:rFonts w:ascii="Times New Roman" w:eastAsia="Times New Roman" w:hAnsi="Times New Roman" w:cs="Times New Roman"/>
          <w:kern w:val="0"/>
          <w14:ligatures w14:val="none"/>
        </w:rPr>
        <w:t xml:space="preserve">   5.2. Statistical significance analysis (Wilcoxon table)</w:t>
      </w:r>
    </w:p>
    <w:p w:rsidR="00C82080" w:rsidRPr="00C82080" w:rsidRDefault="00C82080" w:rsidP="00C82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82080">
        <w:rPr>
          <w:rFonts w:ascii="Times New Roman" w:eastAsia="Times New Roman" w:hAnsi="Times New Roman" w:cs="Times New Roman"/>
          <w:kern w:val="0"/>
          <w14:ligatures w14:val="none"/>
        </w:rPr>
        <w:t xml:space="preserve">   5.3. Energy analysis (Pareto plot + spike rate)</w:t>
      </w:r>
    </w:p>
    <w:p w:rsidR="00C82080" w:rsidRPr="00C82080" w:rsidRDefault="00C82080" w:rsidP="00C82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82080">
        <w:rPr>
          <w:rFonts w:ascii="Times New Roman" w:eastAsia="Times New Roman" w:hAnsi="Times New Roman" w:cs="Times New Roman"/>
          <w:kern w:val="0"/>
          <w14:ligatures w14:val="none"/>
        </w:rPr>
        <w:t xml:space="preserve">   5.4. Per-region breakdown table</w:t>
      </w:r>
    </w:p>
    <w:p w:rsidR="00C82080" w:rsidRPr="00C82080" w:rsidRDefault="00C82080" w:rsidP="00C82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82080">
        <w:rPr>
          <w:rFonts w:ascii="Times New Roman" w:eastAsia="Times New Roman" w:hAnsi="Times New Roman" w:cs="Times New Roman"/>
          <w:kern w:val="0"/>
          <w14:ligatures w14:val="none"/>
        </w:rPr>
        <w:t xml:space="preserve">   5.5. Ablation: T-sweep, LR, quantization bits</w:t>
      </w:r>
    </w:p>
    <w:p w:rsidR="00C82080" w:rsidRPr="00C82080" w:rsidRDefault="00C82080" w:rsidP="00C82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82080">
        <w:rPr>
          <w:rFonts w:ascii="Times New Roman" w:eastAsia="Times New Roman" w:hAnsi="Times New Roman" w:cs="Times New Roman"/>
          <w:kern w:val="0"/>
          <w14:ligatures w14:val="none"/>
        </w:rPr>
        <w:t xml:space="preserve">   </w:t>
      </w:r>
    </w:p>
    <w:p w:rsidR="00C82080" w:rsidRPr="00C82080" w:rsidRDefault="00C82080" w:rsidP="00C82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82080">
        <w:rPr>
          <w:rFonts w:ascii="Times New Roman" w:eastAsia="Times New Roman" w:hAnsi="Times New Roman" w:cs="Times New Roman"/>
          <w:kern w:val="0"/>
          <w14:ligatures w14:val="none"/>
        </w:rPr>
        <w:t>6. Discussion</w:t>
      </w:r>
    </w:p>
    <w:p w:rsidR="00C82080" w:rsidRPr="00C82080" w:rsidRDefault="00C82080" w:rsidP="00C82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82080">
        <w:rPr>
          <w:rFonts w:ascii="Times New Roman" w:eastAsia="Times New Roman" w:hAnsi="Times New Roman" w:cs="Times New Roman"/>
          <w:kern w:val="0"/>
          <w14:ligatures w14:val="none"/>
        </w:rPr>
        <w:t xml:space="preserve">   6.1. Why SNN doesn't dominate: analysis</w:t>
      </w:r>
    </w:p>
    <w:p w:rsidR="00C82080" w:rsidRPr="00C82080" w:rsidRDefault="00C82080" w:rsidP="00C82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82080">
        <w:rPr>
          <w:rFonts w:ascii="Times New Roman" w:eastAsia="Times New Roman" w:hAnsi="Times New Roman" w:cs="Times New Roman"/>
          <w:kern w:val="0"/>
          <w14:ligatures w14:val="none"/>
        </w:rPr>
        <w:t xml:space="preserve">   6.2. When to use SNN vs quantized CNN: decision tree</w:t>
      </w:r>
    </w:p>
    <w:p w:rsidR="00C82080" w:rsidRPr="00C82080" w:rsidRDefault="00C82080" w:rsidP="00C82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82080">
        <w:rPr>
          <w:rFonts w:ascii="Times New Roman" w:eastAsia="Times New Roman" w:hAnsi="Times New Roman" w:cs="Times New Roman"/>
          <w:kern w:val="0"/>
          <w14:ligatures w14:val="none"/>
        </w:rPr>
        <w:t xml:space="preserve">   6.3. Limitations: no neuromorphic hardware deployment</w:t>
      </w:r>
    </w:p>
    <w:p w:rsidR="00C82080" w:rsidRPr="00C82080" w:rsidRDefault="00C82080" w:rsidP="00C82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82080">
        <w:rPr>
          <w:rFonts w:ascii="Times New Roman" w:eastAsia="Times New Roman" w:hAnsi="Times New Roman" w:cs="Times New Roman"/>
          <w:kern w:val="0"/>
          <w14:ligatures w14:val="none"/>
        </w:rPr>
        <w:t xml:space="preserve">   </w:t>
      </w:r>
    </w:p>
    <w:p w:rsidR="00C82080" w:rsidRPr="00C82080" w:rsidRDefault="00C82080" w:rsidP="00C82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82080">
        <w:rPr>
          <w:rFonts w:ascii="Times New Roman" w:eastAsia="Times New Roman" w:hAnsi="Times New Roman" w:cs="Times New Roman"/>
          <w:kern w:val="0"/>
          <w14:ligatures w14:val="none"/>
        </w:rPr>
        <w:t>7. Conclusion</w:t>
      </w:r>
    </w:p>
    <w:p w:rsidR="00C82080" w:rsidRPr="00C82080" w:rsidRDefault="00C82080">
      <w:pPr>
        <w:rPr>
          <w:rFonts w:ascii="Times New Roman" w:hAnsi="Times New Roman" w:cs="Times New Roman"/>
        </w:rPr>
      </w:pPr>
    </w:p>
    <w:p w:rsidR="00C82080" w:rsidRPr="00E24DE2" w:rsidRDefault="00C82080" w:rsidP="00C82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14:ligatures w14:val="none"/>
        </w:rPr>
      </w:pPr>
      <w:r w:rsidRPr="00E24DE2">
        <w:rPr>
          <w:rFonts w:ascii="Times New Roman" w:eastAsia="Times New Roman" w:hAnsi="Times New Roman" w:cs="Times New Roman"/>
          <w:kern w:val="0"/>
          <w14:ligatures w14:val="none"/>
        </w:rPr>
        <w:t>References</w:t>
      </w:r>
    </w:p>
    <w:p w:rsidR="00C82080" w:rsidRPr="00C82080" w:rsidRDefault="00C82080">
      <w:pPr>
        <w:rPr>
          <w:rFonts w:ascii="Times New Roman" w:hAnsi="Times New Roman" w:cs="Times New Roman"/>
        </w:rPr>
      </w:pPr>
    </w:p>
    <w:p w:rsidR="00C82080" w:rsidRPr="00C82080" w:rsidRDefault="00C82080">
      <w:pPr>
        <w:rPr>
          <w:rFonts w:ascii="Times New Roman" w:hAnsi="Times New Roman" w:cs="Times New Roman"/>
        </w:rPr>
      </w:pPr>
    </w:p>
    <w:p w:rsidR="00C82080" w:rsidRPr="00C82080" w:rsidRDefault="00C82080" w:rsidP="00C82080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cs="Times New Roman"/>
          <w:b/>
          <w:bCs/>
          <w:lang w:val="vi-VN"/>
        </w:rPr>
      </w:pPr>
      <w:r w:rsidRPr="00C82080">
        <w:rPr>
          <w:rFonts w:ascii="Times New Roman" w:hAnsi="Times New Roman" w:cs="Times New Roman"/>
          <w:b/>
          <w:bCs/>
          <w:lang w:val="vi-VN"/>
        </w:rPr>
        <w:t>Bảng chính - Table 1: chọn 8 dòng chọn lọc</w:t>
      </w:r>
    </w:p>
    <w:p w:rsidR="00C82080" w:rsidRPr="00C82080" w:rsidRDefault="00C82080">
      <w:pPr>
        <w:rPr>
          <w:rFonts w:ascii="Times New Roman" w:hAnsi="Times New Roman" w:cs="Times New Roman"/>
          <w:lang w:val="vi-V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1260"/>
        <w:gridCol w:w="847"/>
        <w:gridCol w:w="807"/>
        <w:gridCol w:w="1272"/>
        <w:gridCol w:w="1160"/>
        <w:gridCol w:w="1964"/>
      </w:tblGrid>
      <w:tr w:rsidR="00C82080" w:rsidRPr="00E24DE2" w:rsidTr="002F08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82080" w:rsidRPr="00E24DE2" w:rsidRDefault="00C82080" w:rsidP="002F08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24DE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C82080" w:rsidRPr="00E24DE2" w:rsidRDefault="00C82080" w:rsidP="002F08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24DE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Nhóm</w:t>
            </w:r>
          </w:p>
        </w:tc>
        <w:tc>
          <w:tcPr>
            <w:tcW w:w="0" w:type="auto"/>
            <w:vAlign w:val="center"/>
            <w:hideMark/>
          </w:tcPr>
          <w:p w:rsidR="00C82080" w:rsidRPr="00E24DE2" w:rsidRDefault="00C82080" w:rsidP="002F08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24DE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Params</w:t>
            </w:r>
          </w:p>
        </w:tc>
        <w:tc>
          <w:tcPr>
            <w:tcW w:w="0" w:type="auto"/>
            <w:vAlign w:val="center"/>
            <w:hideMark/>
          </w:tcPr>
          <w:p w:rsidR="00C82080" w:rsidRPr="00E24DE2" w:rsidRDefault="00C82080" w:rsidP="002F08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24DE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Energy</w:t>
            </w:r>
          </w:p>
        </w:tc>
        <w:tc>
          <w:tcPr>
            <w:tcW w:w="0" w:type="auto"/>
            <w:vAlign w:val="center"/>
            <w:hideMark/>
          </w:tcPr>
          <w:p w:rsidR="00C82080" w:rsidRPr="00E24DE2" w:rsidRDefault="00C82080" w:rsidP="002F08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24DE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Pooled IoU</w:t>
            </w:r>
          </w:p>
        </w:tc>
        <w:tc>
          <w:tcPr>
            <w:tcW w:w="0" w:type="auto"/>
            <w:vAlign w:val="center"/>
            <w:hideMark/>
          </w:tcPr>
          <w:p w:rsidR="00C82080" w:rsidRPr="00E24DE2" w:rsidRDefault="00C82080" w:rsidP="002F08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24DE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Per-chip IoU</w:t>
            </w:r>
          </w:p>
        </w:tc>
        <w:tc>
          <w:tcPr>
            <w:tcW w:w="0" w:type="auto"/>
            <w:vAlign w:val="center"/>
            <w:hideMark/>
          </w:tcPr>
          <w:p w:rsidR="00C82080" w:rsidRPr="00E24DE2" w:rsidRDefault="00C82080" w:rsidP="002F08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24DE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Rank Wilcoxon</w:t>
            </w:r>
          </w:p>
        </w:tc>
      </w:tr>
      <w:tr w:rsidR="00C82080" w:rsidRPr="00E24DE2" w:rsidTr="002F08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2080" w:rsidRPr="00E24DE2" w:rsidRDefault="00C82080" w:rsidP="002F08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4D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SegFormer-b2</w:t>
            </w:r>
          </w:p>
        </w:tc>
        <w:tc>
          <w:tcPr>
            <w:tcW w:w="0" w:type="auto"/>
            <w:vAlign w:val="center"/>
            <w:hideMark/>
          </w:tcPr>
          <w:p w:rsidR="00C82080" w:rsidRPr="00E24DE2" w:rsidRDefault="00C82080" w:rsidP="002F08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4D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Transformer</w:t>
            </w:r>
          </w:p>
        </w:tc>
        <w:tc>
          <w:tcPr>
            <w:tcW w:w="0" w:type="auto"/>
            <w:vAlign w:val="center"/>
            <w:hideMark/>
          </w:tcPr>
          <w:p w:rsidR="00C82080" w:rsidRPr="00E24DE2" w:rsidRDefault="00C82080" w:rsidP="002F08DE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4D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24.7M</w:t>
            </w:r>
          </w:p>
        </w:tc>
        <w:tc>
          <w:tcPr>
            <w:tcW w:w="0" w:type="auto"/>
            <w:vAlign w:val="center"/>
            <w:hideMark/>
          </w:tcPr>
          <w:p w:rsidR="00C82080" w:rsidRPr="00E24DE2" w:rsidRDefault="00C82080" w:rsidP="002F08DE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4D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98 mJ</w:t>
            </w:r>
          </w:p>
        </w:tc>
        <w:tc>
          <w:tcPr>
            <w:tcW w:w="0" w:type="auto"/>
            <w:vAlign w:val="center"/>
            <w:hideMark/>
          </w:tcPr>
          <w:p w:rsidR="00C82080" w:rsidRPr="00E24DE2" w:rsidRDefault="00C82080" w:rsidP="002F08DE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4D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0.525±0.018</w:t>
            </w:r>
          </w:p>
        </w:tc>
        <w:tc>
          <w:tcPr>
            <w:tcW w:w="0" w:type="auto"/>
            <w:vAlign w:val="center"/>
            <w:hideMark/>
          </w:tcPr>
          <w:p w:rsidR="00C82080" w:rsidRPr="00E24DE2" w:rsidRDefault="00C82080" w:rsidP="002F08DE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4D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0.251</w:t>
            </w:r>
          </w:p>
        </w:tc>
        <w:tc>
          <w:tcPr>
            <w:tcW w:w="0" w:type="auto"/>
            <w:vAlign w:val="center"/>
            <w:hideMark/>
          </w:tcPr>
          <w:p w:rsidR="00C82080" w:rsidRPr="00E24DE2" w:rsidRDefault="00C82080" w:rsidP="002F08DE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4D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Cluster A</w:t>
            </w:r>
          </w:p>
        </w:tc>
      </w:tr>
      <w:tr w:rsidR="00C82080" w:rsidRPr="00E24DE2" w:rsidTr="002F08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2080" w:rsidRPr="00E24DE2" w:rsidRDefault="00C82080" w:rsidP="002F08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4D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U-Net (SMP)</w:t>
            </w:r>
          </w:p>
        </w:tc>
        <w:tc>
          <w:tcPr>
            <w:tcW w:w="0" w:type="auto"/>
            <w:vAlign w:val="center"/>
            <w:hideMark/>
          </w:tcPr>
          <w:p w:rsidR="00C82080" w:rsidRPr="00E24DE2" w:rsidRDefault="00C82080" w:rsidP="002F08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4D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CNN</w:t>
            </w:r>
          </w:p>
        </w:tc>
        <w:tc>
          <w:tcPr>
            <w:tcW w:w="0" w:type="auto"/>
            <w:vAlign w:val="center"/>
            <w:hideMark/>
          </w:tcPr>
          <w:p w:rsidR="00C82080" w:rsidRPr="00E24DE2" w:rsidRDefault="00C82080" w:rsidP="002F08DE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4D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24.4M</w:t>
            </w:r>
          </w:p>
        </w:tc>
        <w:tc>
          <w:tcPr>
            <w:tcW w:w="0" w:type="auto"/>
            <w:vAlign w:val="center"/>
            <w:hideMark/>
          </w:tcPr>
          <w:p w:rsidR="00C82080" w:rsidRPr="00E24DE2" w:rsidRDefault="00C82080" w:rsidP="002F08DE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4D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144 mJ</w:t>
            </w:r>
          </w:p>
        </w:tc>
        <w:tc>
          <w:tcPr>
            <w:tcW w:w="0" w:type="auto"/>
            <w:vAlign w:val="center"/>
            <w:hideMark/>
          </w:tcPr>
          <w:p w:rsidR="00C82080" w:rsidRPr="00E24DE2" w:rsidRDefault="00C82080" w:rsidP="002F08DE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4D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0.509±0.028</w:t>
            </w:r>
          </w:p>
        </w:tc>
        <w:tc>
          <w:tcPr>
            <w:tcW w:w="0" w:type="auto"/>
            <w:vAlign w:val="center"/>
            <w:hideMark/>
          </w:tcPr>
          <w:p w:rsidR="00C82080" w:rsidRPr="00E24DE2" w:rsidRDefault="00C82080" w:rsidP="002F08DE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4D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0.291</w:t>
            </w:r>
          </w:p>
        </w:tc>
        <w:tc>
          <w:tcPr>
            <w:tcW w:w="0" w:type="auto"/>
            <w:vAlign w:val="center"/>
            <w:hideMark/>
          </w:tcPr>
          <w:p w:rsidR="00C82080" w:rsidRPr="00E24DE2" w:rsidRDefault="00C82080" w:rsidP="002F08DE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4D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Cluster A</w:t>
            </w:r>
          </w:p>
        </w:tc>
      </w:tr>
      <w:tr w:rsidR="00C82080" w:rsidRPr="00E24DE2" w:rsidTr="002F08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2080" w:rsidRPr="00E24DE2" w:rsidRDefault="00C82080" w:rsidP="002F08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4D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U-Net (vanilla)</w:t>
            </w:r>
          </w:p>
        </w:tc>
        <w:tc>
          <w:tcPr>
            <w:tcW w:w="0" w:type="auto"/>
            <w:vAlign w:val="center"/>
            <w:hideMark/>
          </w:tcPr>
          <w:p w:rsidR="00C82080" w:rsidRPr="00E24DE2" w:rsidRDefault="00C82080" w:rsidP="002F08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4D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CNN</w:t>
            </w:r>
          </w:p>
        </w:tc>
        <w:tc>
          <w:tcPr>
            <w:tcW w:w="0" w:type="auto"/>
            <w:vAlign w:val="center"/>
            <w:hideMark/>
          </w:tcPr>
          <w:p w:rsidR="00C82080" w:rsidRPr="00E24DE2" w:rsidRDefault="00C82080" w:rsidP="002F08DE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4D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7.8M</w:t>
            </w:r>
          </w:p>
        </w:tc>
        <w:tc>
          <w:tcPr>
            <w:tcW w:w="0" w:type="auto"/>
            <w:vAlign w:val="center"/>
            <w:hideMark/>
          </w:tcPr>
          <w:p w:rsidR="00C82080" w:rsidRPr="00E24DE2" w:rsidRDefault="00C82080" w:rsidP="002F08DE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4D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223 mJ</w:t>
            </w:r>
          </w:p>
        </w:tc>
        <w:tc>
          <w:tcPr>
            <w:tcW w:w="0" w:type="auto"/>
            <w:vAlign w:val="center"/>
            <w:hideMark/>
          </w:tcPr>
          <w:p w:rsidR="00C82080" w:rsidRPr="00E24DE2" w:rsidRDefault="00C82080" w:rsidP="002F08DE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4D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0.482±0.019</w:t>
            </w:r>
          </w:p>
        </w:tc>
        <w:tc>
          <w:tcPr>
            <w:tcW w:w="0" w:type="auto"/>
            <w:vAlign w:val="center"/>
            <w:hideMark/>
          </w:tcPr>
          <w:p w:rsidR="00C82080" w:rsidRPr="00E24DE2" w:rsidRDefault="00C82080" w:rsidP="002F08DE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4DE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0.306</w:t>
            </w:r>
          </w:p>
        </w:tc>
        <w:tc>
          <w:tcPr>
            <w:tcW w:w="0" w:type="auto"/>
            <w:vAlign w:val="center"/>
            <w:hideMark/>
          </w:tcPr>
          <w:p w:rsidR="00C82080" w:rsidRPr="00E24DE2" w:rsidRDefault="00C82080" w:rsidP="002F08DE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4D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Cluster A</w:t>
            </w:r>
          </w:p>
        </w:tc>
      </w:tr>
      <w:tr w:rsidR="00C82080" w:rsidRPr="00E24DE2" w:rsidTr="002F08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2080" w:rsidRPr="00E24DE2" w:rsidRDefault="00C82080" w:rsidP="002F08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4D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MobileNet-UNet</w:t>
            </w:r>
          </w:p>
        </w:tc>
        <w:tc>
          <w:tcPr>
            <w:tcW w:w="0" w:type="auto"/>
            <w:vAlign w:val="center"/>
            <w:hideMark/>
          </w:tcPr>
          <w:p w:rsidR="00C82080" w:rsidRPr="00E24DE2" w:rsidRDefault="00C82080" w:rsidP="002F08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4D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CNN</w:t>
            </w:r>
          </w:p>
        </w:tc>
        <w:tc>
          <w:tcPr>
            <w:tcW w:w="0" w:type="auto"/>
            <w:vAlign w:val="center"/>
            <w:hideMark/>
          </w:tcPr>
          <w:p w:rsidR="00C82080" w:rsidRPr="00E24DE2" w:rsidRDefault="00C82080" w:rsidP="002F08DE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4D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6.6M</w:t>
            </w:r>
          </w:p>
        </w:tc>
        <w:tc>
          <w:tcPr>
            <w:tcW w:w="0" w:type="auto"/>
            <w:vAlign w:val="center"/>
            <w:hideMark/>
          </w:tcPr>
          <w:p w:rsidR="00C82080" w:rsidRPr="00E24DE2" w:rsidRDefault="00C82080" w:rsidP="002F08DE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4D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63 mJ</w:t>
            </w:r>
          </w:p>
        </w:tc>
        <w:tc>
          <w:tcPr>
            <w:tcW w:w="0" w:type="auto"/>
            <w:vAlign w:val="center"/>
            <w:hideMark/>
          </w:tcPr>
          <w:p w:rsidR="00C82080" w:rsidRPr="00E24DE2" w:rsidRDefault="00C82080" w:rsidP="002F08DE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4D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0.498±0.007</w:t>
            </w:r>
          </w:p>
        </w:tc>
        <w:tc>
          <w:tcPr>
            <w:tcW w:w="0" w:type="auto"/>
            <w:vAlign w:val="center"/>
            <w:hideMark/>
          </w:tcPr>
          <w:p w:rsidR="00C82080" w:rsidRPr="00E24DE2" w:rsidRDefault="00C82080" w:rsidP="002F08DE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4D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0.272</w:t>
            </w:r>
          </w:p>
        </w:tc>
        <w:tc>
          <w:tcPr>
            <w:tcW w:w="0" w:type="auto"/>
            <w:vAlign w:val="center"/>
            <w:hideMark/>
          </w:tcPr>
          <w:p w:rsidR="00C82080" w:rsidRPr="00E24DE2" w:rsidRDefault="00C82080" w:rsidP="002F08DE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4D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Cluster A</w:t>
            </w:r>
          </w:p>
        </w:tc>
      </w:tr>
      <w:tr w:rsidR="00C82080" w:rsidRPr="00E24DE2" w:rsidTr="002F08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2080" w:rsidRPr="00E24DE2" w:rsidRDefault="00C82080" w:rsidP="002F08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4DE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MobileNet-UNet INT8</w:t>
            </w:r>
          </w:p>
        </w:tc>
        <w:tc>
          <w:tcPr>
            <w:tcW w:w="0" w:type="auto"/>
            <w:vAlign w:val="center"/>
            <w:hideMark/>
          </w:tcPr>
          <w:p w:rsidR="00C82080" w:rsidRPr="00E24DE2" w:rsidRDefault="00C82080" w:rsidP="002F08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4DE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Quantized</w:t>
            </w:r>
          </w:p>
        </w:tc>
        <w:tc>
          <w:tcPr>
            <w:tcW w:w="0" w:type="auto"/>
            <w:vAlign w:val="center"/>
            <w:hideMark/>
          </w:tcPr>
          <w:p w:rsidR="00C82080" w:rsidRPr="00E24DE2" w:rsidRDefault="00C82080" w:rsidP="002F08DE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4DE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6.6M</w:t>
            </w:r>
          </w:p>
        </w:tc>
        <w:tc>
          <w:tcPr>
            <w:tcW w:w="0" w:type="auto"/>
            <w:vAlign w:val="center"/>
            <w:hideMark/>
          </w:tcPr>
          <w:p w:rsidR="00C82080" w:rsidRPr="00E24DE2" w:rsidRDefault="00C82080" w:rsidP="002F08DE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4DE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3.1 mJ</w:t>
            </w:r>
          </w:p>
        </w:tc>
        <w:tc>
          <w:tcPr>
            <w:tcW w:w="0" w:type="auto"/>
            <w:vAlign w:val="center"/>
            <w:hideMark/>
          </w:tcPr>
          <w:p w:rsidR="00C82080" w:rsidRPr="00E24DE2" w:rsidRDefault="00C82080" w:rsidP="002F08DE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4D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0.490±0.003</w:t>
            </w:r>
          </w:p>
        </w:tc>
        <w:tc>
          <w:tcPr>
            <w:tcW w:w="0" w:type="auto"/>
            <w:vAlign w:val="center"/>
            <w:hideMark/>
          </w:tcPr>
          <w:p w:rsidR="00C82080" w:rsidRPr="00E24DE2" w:rsidRDefault="00C82080" w:rsidP="002F08DE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4D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0.258</w:t>
            </w:r>
          </w:p>
        </w:tc>
        <w:tc>
          <w:tcPr>
            <w:tcW w:w="0" w:type="auto"/>
            <w:vAlign w:val="center"/>
            <w:hideMark/>
          </w:tcPr>
          <w:p w:rsidR="00C82080" w:rsidRPr="00E24DE2" w:rsidRDefault="00C82080" w:rsidP="002F08DE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4D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Cluster B (ngang SNN)</w:t>
            </w:r>
          </w:p>
        </w:tc>
      </w:tr>
      <w:tr w:rsidR="00C82080" w:rsidRPr="00E24DE2" w:rsidTr="002F08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2080" w:rsidRPr="00E24DE2" w:rsidRDefault="00C82080" w:rsidP="002F08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4DE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SNN-Flood T2</w:t>
            </w:r>
          </w:p>
        </w:tc>
        <w:tc>
          <w:tcPr>
            <w:tcW w:w="0" w:type="auto"/>
            <w:vAlign w:val="center"/>
            <w:hideMark/>
          </w:tcPr>
          <w:p w:rsidR="00C82080" w:rsidRPr="00E24DE2" w:rsidRDefault="00C82080" w:rsidP="002F08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4DE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SNN</w:t>
            </w:r>
          </w:p>
        </w:tc>
        <w:tc>
          <w:tcPr>
            <w:tcW w:w="0" w:type="auto"/>
            <w:vAlign w:val="center"/>
            <w:hideMark/>
          </w:tcPr>
          <w:p w:rsidR="00C82080" w:rsidRPr="00E24DE2" w:rsidRDefault="00C82080" w:rsidP="002F08DE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4DE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7.8M</w:t>
            </w:r>
          </w:p>
        </w:tc>
        <w:tc>
          <w:tcPr>
            <w:tcW w:w="0" w:type="auto"/>
            <w:vAlign w:val="center"/>
            <w:hideMark/>
          </w:tcPr>
          <w:p w:rsidR="00C82080" w:rsidRPr="00E24DE2" w:rsidRDefault="00C82080" w:rsidP="002F08DE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4DE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31 mJ</w:t>
            </w:r>
          </w:p>
        </w:tc>
        <w:tc>
          <w:tcPr>
            <w:tcW w:w="0" w:type="auto"/>
            <w:vAlign w:val="center"/>
            <w:hideMark/>
          </w:tcPr>
          <w:p w:rsidR="00C82080" w:rsidRPr="00E24DE2" w:rsidRDefault="00C82080" w:rsidP="002F08DE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4D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0.391±0.045</w:t>
            </w:r>
          </w:p>
        </w:tc>
        <w:tc>
          <w:tcPr>
            <w:tcW w:w="0" w:type="auto"/>
            <w:vAlign w:val="center"/>
            <w:hideMark/>
          </w:tcPr>
          <w:p w:rsidR="00C82080" w:rsidRPr="00E24DE2" w:rsidRDefault="00C82080" w:rsidP="002F08DE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4D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0.240</w:t>
            </w:r>
          </w:p>
        </w:tc>
        <w:tc>
          <w:tcPr>
            <w:tcW w:w="0" w:type="auto"/>
            <w:vAlign w:val="center"/>
            <w:hideMark/>
          </w:tcPr>
          <w:p w:rsidR="00C82080" w:rsidRPr="00E24DE2" w:rsidRDefault="00C82080" w:rsidP="002F08DE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4D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Cluster B</w:t>
            </w:r>
          </w:p>
        </w:tc>
      </w:tr>
      <w:tr w:rsidR="00C82080" w:rsidRPr="00E24DE2" w:rsidTr="002F08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2080" w:rsidRPr="00E24DE2" w:rsidRDefault="00C82080" w:rsidP="002F08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4DE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SNN-Flood T8</w:t>
            </w:r>
          </w:p>
        </w:tc>
        <w:tc>
          <w:tcPr>
            <w:tcW w:w="0" w:type="auto"/>
            <w:vAlign w:val="center"/>
            <w:hideMark/>
          </w:tcPr>
          <w:p w:rsidR="00C82080" w:rsidRPr="00E24DE2" w:rsidRDefault="00C82080" w:rsidP="002F08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4DE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SNN</w:t>
            </w:r>
          </w:p>
        </w:tc>
        <w:tc>
          <w:tcPr>
            <w:tcW w:w="0" w:type="auto"/>
            <w:vAlign w:val="center"/>
            <w:hideMark/>
          </w:tcPr>
          <w:p w:rsidR="00C82080" w:rsidRPr="00E24DE2" w:rsidRDefault="00C82080" w:rsidP="002F08DE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4DE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7.8M</w:t>
            </w:r>
          </w:p>
        </w:tc>
        <w:tc>
          <w:tcPr>
            <w:tcW w:w="0" w:type="auto"/>
            <w:vAlign w:val="center"/>
            <w:hideMark/>
          </w:tcPr>
          <w:p w:rsidR="00C82080" w:rsidRPr="00E24DE2" w:rsidRDefault="00C82080" w:rsidP="002F08DE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4D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167 mJ</w:t>
            </w:r>
          </w:p>
        </w:tc>
        <w:tc>
          <w:tcPr>
            <w:tcW w:w="0" w:type="auto"/>
            <w:vAlign w:val="center"/>
            <w:hideMark/>
          </w:tcPr>
          <w:p w:rsidR="00C82080" w:rsidRPr="00E24DE2" w:rsidRDefault="00C82080" w:rsidP="002F08DE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4D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0.388±0.030</w:t>
            </w:r>
          </w:p>
        </w:tc>
        <w:tc>
          <w:tcPr>
            <w:tcW w:w="0" w:type="auto"/>
            <w:vAlign w:val="center"/>
            <w:hideMark/>
          </w:tcPr>
          <w:p w:rsidR="00C82080" w:rsidRPr="00E24DE2" w:rsidRDefault="00C82080" w:rsidP="002F08DE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4D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0.246</w:t>
            </w:r>
          </w:p>
        </w:tc>
        <w:tc>
          <w:tcPr>
            <w:tcW w:w="0" w:type="auto"/>
            <w:vAlign w:val="center"/>
            <w:hideMark/>
          </w:tcPr>
          <w:p w:rsidR="00C82080" w:rsidRPr="00E24DE2" w:rsidRDefault="00C82080" w:rsidP="002F08DE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4D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Cluster B</w:t>
            </w:r>
          </w:p>
        </w:tc>
      </w:tr>
      <w:tr w:rsidR="00C82080" w:rsidRPr="00E24DE2" w:rsidTr="002F08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2080" w:rsidRPr="00E24DE2" w:rsidRDefault="00C82080" w:rsidP="002F08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4D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ANN2SNN (T=128)</w:t>
            </w:r>
          </w:p>
        </w:tc>
        <w:tc>
          <w:tcPr>
            <w:tcW w:w="0" w:type="auto"/>
            <w:vAlign w:val="center"/>
            <w:hideMark/>
          </w:tcPr>
          <w:p w:rsidR="00C82080" w:rsidRPr="00E24DE2" w:rsidRDefault="00C82080" w:rsidP="002F08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4D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SNN</w:t>
            </w:r>
          </w:p>
        </w:tc>
        <w:tc>
          <w:tcPr>
            <w:tcW w:w="0" w:type="auto"/>
            <w:vAlign w:val="center"/>
            <w:hideMark/>
          </w:tcPr>
          <w:p w:rsidR="00C82080" w:rsidRPr="00E24DE2" w:rsidRDefault="00C82080" w:rsidP="002F08DE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4D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24.4M</w:t>
            </w:r>
          </w:p>
        </w:tc>
        <w:tc>
          <w:tcPr>
            <w:tcW w:w="0" w:type="auto"/>
            <w:vAlign w:val="center"/>
            <w:hideMark/>
          </w:tcPr>
          <w:p w:rsidR="00C82080" w:rsidRPr="00E24DE2" w:rsidRDefault="00C82080" w:rsidP="002F08DE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4D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440 mJ</w:t>
            </w:r>
          </w:p>
        </w:tc>
        <w:tc>
          <w:tcPr>
            <w:tcW w:w="0" w:type="auto"/>
            <w:vAlign w:val="center"/>
            <w:hideMark/>
          </w:tcPr>
          <w:p w:rsidR="00C82080" w:rsidRPr="00E24DE2" w:rsidRDefault="00C82080" w:rsidP="002F08DE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4D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0.290±0.062</w:t>
            </w:r>
          </w:p>
        </w:tc>
        <w:tc>
          <w:tcPr>
            <w:tcW w:w="0" w:type="auto"/>
            <w:vAlign w:val="center"/>
            <w:hideMark/>
          </w:tcPr>
          <w:p w:rsidR="00C82080" w:rsidRPr="00E24DE2" w:rsidRDefault="00C82080" w:rsidP="002F08DE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4D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0.195</w:t>
            </w:r>
          </w:p>
        </w:tc>
        <w:tc>
          <w:tcPr>
            <w:tcW w:w="0" w:type="auto"/>
            <w:vAlign w:val="center"/>
            <w:hideMark/>
          </w:tcPr>
          <w:p w:rsidR="00C82080" w:rsidRPr="00E24DE2" w:rsidRDefault="00C82080" w:rsidP="002F08DE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4D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Cluster C (dưới)</w:t>
            </w:r>
          </w:p>
        </w:tc>
      </w:tr>
      <w:tr w:rsidR="00C82080" w:rsidRPr="00E24DE2" w:rsidTr="002F08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2080" w:rsidRPr="00E24DE2" w:rsidRDefault="00C82080" w:rsidP="002F08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4D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DeepLabV3</w:t>
            </w:r>
          </w:p>
        </w:tc>
        <w:tc>
          <w:tcPr>
            <w:tcW w:w="0" w:type="auto"/>
            <w:vAlign w:val="center"/>
            <w:hideMark/>
          </w:tcPr>
          <w:p w:rsidR="00C82080" w:rsidRPr="00E24DE2" w:rsidRDefault="00C82080" w:rsidP="002F08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4D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CNN</w:t>
            </w:r>
          </w:p>
        </w:tc>
        <w:tc>
          <w:tcPr>
            <w:tcW w:w="0" w:type="auto"/>
            <w:vAlign w:val="center"/>
            <w:hideMark/>
          </w:tcPr>
          <w:p w:rsidR="00C82080" w:rsidRPr="00E24DE2" w:rsidRDefault="00C82080" w:rsidP="002F08DE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4D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26.0M</w:t>
            </w:r>
          </w:p>
        </w:tc>
        <w:tc>
          <w:tcPr>
            <w:tcW w:w="0" w:type="auto"/>
            <w:vAlign w:val="center"/>
            <w:hideMark/>
          </w:tcPr>
          <w:p w:rsidR="00C82080" w:rsidRPr="00E24DE2" w:rsidRDefault="00C82080" w:rsidP="002F08DE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4D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502 mJ</w:t>
            </w:r>
          </w:p>
        </w:tc>
        <w:tc>
          <w:tcPr>
            <w:tcW w:w="0" w:type="auto"/>
            <w:vAlign w:val="center"/>
            <w:hideMark/>
          </w:tcPr>
          <w:p w:rsidR="00C82080" w:rsidRPr="00E24DE2" w:rsidRDefault="00C82080" w:rsidP="002F08DE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4D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0.419±0.014</w:t>
            </w:r>
          </w:p>
        </w:tc>
        <w:tc>
          <w:tcPr>
            <w:tcW w:w="0" w:type="auto"/>
            <w:vAlign w:val="center"/>
            <w:hideMark/>
          </w:tcPr>
          <w:p w:rsidR="00C82080" w:rsidRPr="00E24DE2" w:rsidRDefault="00C82080" w:rsidP="002F08DE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4D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0.127</w:t>
            </w:r>
          </w:p>
        </w:tc>
        <w:tc>
          <w:tcPr>
            <w:tcW w:w="0" w:type="auto"/>
            <w:vAlign w:val="center"/>
            <w:hideMark/>
          </w:tcPr>
          <w:p w:rsidR="00C82080" w:rsidRPr="00E24DE2" w:rsidRDefault="00C82080" w:rsidP="002F08DE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4D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(yếu)</w:t>
            </w:r>
          </w:p>
        </w:tc>
      </w:tr>
    </w:tbl>
    <w:p w:rsidR="00C82080" w:rsidRPr="00C82080" w:rsidRDefault="00C82080">
      <w:pPr>
        <w:rPr>
          <w:rFonts w:ascii="Times New Roman" w:hAnsi="Times New Roman" w:cs="Times New Roman"/>
          <w:lang w:val="vi-VN"/>
        </w:rPr>
      </w:pPr>
    </w:p>
    <w:p w:rsidR="00C82080" w:rsidRPr="00C82080" w:rsidRDefault="00C82080">
      <w:pPr>
        <w:rPr>
          <w:rFonts w:ascii="Times New Roman" w:hAnsi="Times New Roman" w:cs="Times New Roman"/>
          <w:lang w:val="vi-VN"/>
        </w:rPr>
      </w:pPr>
    </w:p>
    <w:p w:rsidR="00C82080" w:rsidRPr="00E24DE2" w:rsidRDefault="00C82080" w:rsidP="00C82080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</w:pPr>
      <w:r w:rsidRPr="00E24D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Checklist hành động</w:t>
      </w:r>
      <w:r w:rsidRPr="00C82080"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  <w:t>:</w:t>
      </w:r>
    </w:p>
    <w:p w:rsidR="00C82080" w:rsidRPr="00E24DE2" w:rsidRDefault="00C82080" w:rsidP="00C820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24D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P0 — Trước khi bắt đầu viết:</w:t>
      </w:r>
    </w:p>
    <w:p w:rsidR="00C82080" w:rsidRPr="00E24DE2" w:rsidRDefault="00C82080" w:rsidP="00C8208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24DE2">
        <w:rPr>
          <w:rFonts w:ascii="Times New Roman" w:eastAsia="Times New Roman" w:hAnsi="Times New Roman" w:cs="Times New Roman"/>
          <w:kern w:val="0"/>
          <w14:ligatures w14:val="none"/>
        </w:rPr>
        <w:t xml:space="preserve">[ ] </w:t>
      </w:r>
      <w:r w:rsidRPr="00E24D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Debug spike rate ANN2SNN</w:t>
      </w:r>
      <w:r w:rsidRPr="00E24DE2">
        <w:rPr>
          <w:rFonts w:ascii="Times New Roman" w:eastAsia="Times New Roman" w:hAnsi="Times New Roman" w:cs="Times New Roman"/>
          <w:kern w:val="0"/>
          <w14:ligatures w14:val="none"/>
        </w:rPr>
        <w:t xml:space="preserve"> — 0.0% là bug, phải fix</w:t>
      </w:r>
    </w:p>
    <w:p w:rsidR="00C82080" w:rsidRPr="00E24DE2" w:rsidRDefault="00C82080" w:rsidP="00C8208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24DE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[ ] </w:t>
      </w:r>
      <w:r w:rsidRPr="00E24D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Freeze code</w:t>
      </w:r>
      <w:r w:rsidRPr="00E24DE2">
        <w:rPr>
          <w:rFonts w:ascii="Times New Roman" w:eastAsia="Times New Roman" w:hAnsi="Times New Roman" w:cs="Times New Roman"/>
          <w:kern w:val="0"/>
          <w14:ligatures w14:val="none"/>
        </w:rPr>
        <w:t>: git tag paper-v1, commit toàn bộ config, splits, seed</w:t>
      </w:r>
    </w:p>
    <w:p w:rsidR="00C82080" w:rsidRPr="00E24DE2" w:rsidRDefault="00C82080" w:rsidP="00C8208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24DE2">
        <w:rPr>
          <w:rFonts w:ascii="Times New Roman" w:eastAsia="Times New Roman" w:hAnsi="Times New Roman" w:cs="Times New Roman"/>
          <w:kern w:val="0"/>
          <w14:ligatures w14:val="none"/>
        </w:rPr>
        <w:t xml:space="preserve">[ ] </w:t>
      </w:r>
      <w:r w:rsidRPr="00E24D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Chốt metric chính</w:t>
      </w:r>
      <w:r w:rsidRPr="00E24DE2">
        <w:rPr>
          <w:rFonts w:ascii="Times New Roman" w:eastAsia="Times New Roman" w:hAnsi="Times New Roman" w:cs="Times New Roman"/>
          <w:kern w:val="0"/>
          <w14:ligatures w14:val="none"/>
        </w:rPr>
        <w:t xml:space="preserve">: pooled IoU hay per-chip mean? </w:t>
      </w:r>
      <w:r w:rsidRPr="00C82080"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=&gt;</w:t>
      </w:r>
      <w:r w:rsidRPr="00E24DE2">
        <w:rPr>
          <w:rFonts w:ascii="Times New Roman" w:eastAsia="Times New Roman" w:hAnsi="Times New Roman" w:cs="Times New Roman"/>
          <w:kern w:val="0"/>
          <w14:ligatures w14:val="none"/>
        </w:rPr>
        <w:t xml:space="preserve"> đưa cả 2, argue per-chip là main</w:t>
      </w:r>
    </w:p>
    <w:p w:rsidR="00C82080" w:rsidRPr="00E24DE2" w:rsidRDefault="00C82080" w:rsidP="00C8208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24DE2">
        <w:rPr>
          <w:rFonts w:ascii="Times New Roman" w:eastAsia="Times New Roman" w:hAnsi="Times New Roman" w:cs="Times New Roman"/>
          <w:kern w:val="0"/>
          <w14:ligatures w14:val="none"/>
        </w:rPr>
        <w:t xml:space="preserve">[ ] </w:t>
      </w:r>
      <w:r w:rsidRPr="00E24D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Chọn 8 model chính</w:t>
      </w:r>
      <w:r w:rsidRPr="00E24DE2">
        <w:rPr>
          <w:rFonts w:ascii="Times New Roman" w:eastAsia="Times New Roman" w:hAnsi="Times New Roman" w:cs="Times New Roman"/>
          <w:kern w:val="0"/>
          <w14:ligatures w14:val="none"/>
        </w:rPr>
        <w:t xml:space="preserve"> cho bảng chính (ẩn còn lại vào appendix)</w:t>
      </w:r>
    </w:p>
    <w:p w:rsidR="00C82080" w:rsidRPr="00E24DE2" w:rsidRDefault="00C82080" w:rsidP="00C820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24D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P1 — Trong quá trình viết:</w:t>
      </w:r>
    </w:p>
    <w:p w:rsidR="00C82080" w:rsidRPr="00E24DE2" w:rsidRDefault="00C82080" w:rsidP="00C8208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24DE2">
        <w:rPr>
          <w:rFonts w:ascii="Times New Roman" w:eastAsia="Times New Roman" w:hAnsi="Times New Roman" w:cs="Times New Roman"/>
          <w:kern w:val="0"/>
          <w14:ligatures w14:val="none"/>
        </w:rPr>
        <w:t>[ ] Tạo Pareto plot 2 phiên bản: pooled và per-chip</w:t>
      </w:r>
    </w:p>
    <w:p w:rsidR="00C82080" w:rsidRPr="00E24DE2" w:rsidRDefault="00C82080" w:rsidP="00C8208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24DE2">
        <w:rPr>
          <w:rFonts w:ascii="Times New Roman" w:eastAsia="Times New Roman" w:hAnsi="Times New Roman" w:cs="Times New Roman"/>
          <w:kern w:val="0"/>
          <w14:ligatures w14:val="none"/>
        </w:rPr>
        <w:t>[ ] Tạo per-region heatmap (11 vùng × 8 model) → figure mạnh cho paper</w:t>
      </w:r>
    </w:p>
    <w:p w:rsidR="00C82080" w:rsidRPr="00E24DE2" w:rsidRDefault="00C82080" w:rsidP="00C8208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24DE2">
        <w:rPr>
          <w:rFonts w:ascii="Times New Roman" w:eastAsia="Times New Roman" w:hAnsi="Times New Roman" w:cs="Times New Roman"/>
          <w:kern w:val="0"/>
          <w14:ligatures w14:val="none"/>
        </w:rPr>
        <w:t>[ ] Tạo T-sweep plot với error bar (IoU vs T, energy vs T)</w:t>
      </w:r>
    </w:p>
    <w:p w:rsidR="00C82080" w:rsidRPr="00E24DE2" w:rsidRDefault="00C82080" w:rsidP="00C8208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24DE2">
        <w:rPr>
          <w:rFonts w:ascii="Times New Roman" w:eastAsia="Times New Roman" w:hAnsi="Times New Roman" w:cs="Times New Roman"/>
          <w:kern w:val="0"/>
          <w14:ligatures w14:val="none"/>
        </w:rPr>
        <w:t>[ ] Tạo qualitative figure: SegFormer/MobileNet-INT8/SNN-T2 side-by-side trên 6 chip</w:t>
      </w:r>
    </w:p>
    <w:p w:rsidR="00C82080" w:rsidRPr="00E24DE2" w:rsidRDefault="00C82080" w:rsidP="00C8208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24DE2">
        <w:rPr>
          <w:rFonts w:ascii="Times New Roman" w:eastAsia="Times New Roman" w:hAnsi="Times New Roman" w:cs="Times New Roman"/>
          <w:kern w:val="0"/>
          <w14:ligatures w14:val="none"/>
        </w:rPr>
        <w:t>[ ] Bootstrap 95% CI cho all main results</w:t>
      </w:r>
    </w:p>
    <w:p w:rsidR="00C82080" w:rsidRPr="00E24DE2" w:rsidRDefault="00C82080" w:rsidP="00C8208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24DE2">
        <w:rPr>
          <w:rFonts w:ascii="Times New Roman" w:eastAsia="Times New Roman" w:hAnsi="Times New Roman" w:cs="Times New Roman"/>
          <w:kern w:val="0"/>
          <w14:ligatures w14:val="none"/>
        </w:rPr>
        <w:t>[ ] Effect size (Cohen’s d) bên cạnh p-value cho Wilcoxon</w:t>
      </w:r>
    </w:p>
    <w:p w:rsidR="00C82080" w:rsidRPr="00E24DE2" w:rsidRDefault="00C82080" w:rsidP="00C820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24D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P2 — Cuối cùng:</w:t>
      </w:r>
    </w:p>
    <w:p w:rsidR="00C82080" w:rsidRPr="00E24DE2" w:rsidRDefault="00C82080" w:rsidP="00C8208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24DE2">
        <w:rPr>
          <w:rFonts w:ascii="Times New Roman" w:eastAsia="Times New Roman" w:hAnsi="Times New Roman" w:cs="Times New Roman"/>
          <w:kern w:val="0"/>
          <w14:ligatures w14:val="none"/>
        </w:rPr>
        <w:t>[ ] External proofread</w:t>
      </w:r>
    </w:p>
    <w:p w:rsidR="00C82080" w:rsidRPr="00E24DE2" w:rsidRDefault="00C82080" w:rsidP="00C8208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24DE2">
        <w:rPr>
          <w:rFonts w:ascii="Times New Roman" w:eastAsia="Times New Roman" w:hAnsi="Times New Roman" w:cs="Times New Roman"/>
          <w:kern w:val="0"/>
          <w14:ligatures w14:val="none"/>
        </w:rPr>
        <w:t>[ ] Cite check: bạn cite gì? Đã đủ?</w:t>
      </w:r>
    </w:p>
    <w:p w:rsidR="00C82080" w:rsidRPr="00E24DE2" w:rsidRDefault="00C82080" w:rsidP="00C8208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24DE2">
        <w:rPr>
          <w:rFonts w:ascii="Times New Roman" w:eastAsia="Times New Roman" w:hAnsi="Times New Roman" w:cs="Times New Roman"/>
          <w:kern w:val="0"/>
          <w14:ligatures w14:val="none"/>
        </w:rPr>
        <w:t>[ ] Format cho venue chọn</w:t>
      </w:r>
    </w:p>
    <w:p w:rsidR="00C82080" w:rsidRPr="00E24DE2" w:rsidRDefault="00C82080" w:rsidP="00C8208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24DE2">
        <w:rPr>
          <w:rFonts w:ascii="Times New Roman" w:eastAsia="Times New Roman" w:hAnsi="Times New Roman" w:cs="Times New Roman"/>
          <w:kern w:val="0"/>
          <w14:ligatures w14:val="none"/>
        </w:rPr>
        <w:t>[ ] Reproducibility statement: git SHA, seed list, hardware</w:t>
      </w:r>
    </w:p>
    <w:p w:rsidR="00C82080" w:rsidRPr="00C82080" w:rsidRDefault="00C82080" w:rsidP="00C82080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lang w:val="vi-VN"/>
        </w:rPr>
      </w:pPr>
      <w:r w:rsidRPr="00E24DE2">
        <w:rPr>
          <w:rFonts w:ascii="Times New Roman" w:eastAsia="Times New Roman" w:hAnsi="Times New Roman" w:cs="Times New Roman"/>
          <w:kern w:val="0"/>
          <w14:ligatures w14:val="none"/>
        </w:rPr>
        <w:t>[ ] Supplementary: code link (GitHub public repo)</w:t>
      </w:r>
    </w:p>
    <w:sectPr w:rsidR="00C82080" w:rsidRPr="00C820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DD6B6B"/>
    <w:multiLevelType w:val="multilevel"/>
    <w:tmpl w:val="6AB6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713CBB"/>
    <w:multiLevelType w:val="multilevel"/>
    <w:tmpl w:val="15305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C229E6"/>
    <w:multiLevelType w:val="multilevel"/>
    <w:tmpl w:val="2F50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4110AF"/>
    <w:multiLevelType w:val="hybridMultilevel"/>
    <w:tmpl w:val="CD3CFF6E"/>
    <w:lvl w:ilvl="0" w:tplc="822C4A5A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7B464C"/>
    <w:multiLevelType w:val="multilevel"/>
    <w:tmpl w:val="361C1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676B9D"/>
    <w:multiLevelType w:val="multilevel"/>
    <w:tmpl w:val="15305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239432">
    <w:abstractNumId w:val="1"/>
  </w:num>
  <w:num w:numId="2" w16cid:durableId="761874444">
    <w:abstractNumId w:val="5"/>
  </w:num>
  <w:num w:numId="3" w16cid:durableId="1360472204">
    <w:abstractNumId w:val="0"/>
  </w:num>
  <w:num w:numId="4" w16cid:durableId="567152245">
    <w:abstractNumId w:val="2"/>
  </w:num>
  <w:num w:numId="5" w16cid:durableId="1924416480">
    <w:abstractNumId w:val="4"/>
  </w:num>
  <w:num w:numId="6" w16cid:durableId="11230368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080"/>
    <w:rsid w:val="00134F42"/>
    <w:rsid w:val="005D66F7"/>
    <w:rsid w:val="00B5397B"/>
    <w:rsid w:val="00C82080"/>
    <w:rsid w:val="00D76BCF"/>
    <w:rsid w:val="00DA6F7A"/>
    <w:rsid w:val="00DC6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89E6E"/>
  <w15:chartTrackingRefBased/>
  <w15:docId w15:val="{615E9056-4684-3B44-904E-FDBB07ED7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20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592</Words>
  <Characters>3379</Characters>
  <Application>Microsoft Office Word</Application>
  <DocSecurity>0</DocSecurity>
  <Lines>28</Lines>
  <Paragraphs>7</Paragraphs>
  <ScaleCrop>false</ScaleCrop>
  <Company/>
  <LinksUpToDate>false</LinksUpToDate>
  <CharactersWithSpaces>3964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Huong Bui</dc:creator>
  <cp:keywords/>
  <dc:description/>
  <cp:lastModifiedBy>Huong Bui</cp:lastModifiedBy>
  <cp:revision>1</cp:revision>
  <dcterms:created xsi:type="dcterms:W3CDTF">2026-07-08T06:51:00Z</dcterms:created>
  <dcterms:modified xsi:type="dcterms:W3CDTF">2026-07-08T07:00:00Z</dcterms:modified>
</cp:coreProperties>
</file>