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31"/>
        <w:tblW w:w="2280" w:type="dxa"/>
        <w:tblLook w:val="04A0" w:firstRow="1" w:lastRow="0" w:firstColumn="1" w:lastColumn="0" w:noHBand="0" w:noVBand="1"/>
      </w:tblPr>
      <w:tblGrid>
        <w:gridCol w:w="2280"/>
      </w:tblGrid>
      <w:tr w:rsidR="00C50D8A" w:rsidRPr="008D632B" w14:paraId="40820450" w14:textId="77777777" w:rsidTr="00735DA3">
        <w:trPr>
          <w:trHeight w:val="613"/>
        </w:trPr>
        <w:tc>
          <w:tcPr>
            <w:tcW w:w="2280" w:type="dxa"/>
          </w:tcPr>
          <w:p w14:paraId="4EE352E5" w14:textId="77777777" w:rsidR="00C50D8A" w:rsidRPr="008D632B" w:rsidRDefault="00C50D8A" w:rsidP="00735DA3">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t>Mẫu số 6</w:t>
            </w:r>
            <w:r>
              <w:rPr>
                <w:rFonts w:ascii="Times New Roman" w:hAnsi="Times New Roman"/>
                <w:b/>
                <w:color w:val="000000" w:themeColor="text1"/>
                <w:sz w:val="16"/>
                <w:szCs w:val="16"/>
                <w:lang w:val="it-IT"/>
              </w:rPr>
              <w:t>1</w:t>
            </w:r>
            <w:r w:rsidRPr="008D632B">
              <w:rPr>
                <w:rFonts w:ascii="Times New Roman" w:hAnsi="Times New Roman"/>
                <w:b/>
                <w:color w:val="000000" w:themeColor="text1"/>
                <w:sz w:val="16"/>
                <w:szCs w:val="16"/>
                <w:lang w:val="it-IT"/>
              </w:rPr>
              <w:t>/DS</w:t>
            </w:r>
          </w:p>
          <w:p w14:paraId="01F00405" w14:textId="77777777" w:rsidR="00906235" w:rsidRPr="00906235" w:rsidRDefault="00906235" w:rsidP="00906235">
            <w:pPr>
              <w:jc w:val="right"/>
              <w:rPr>
                <w:rFonts w:ascii="Times New Roman" w:hAnsi="Times New Roman"/>
                <w:color w:val="000000" w:themeColor="text1"/>
                <w:sz w:val="16"/>
                <w:szCs w:val="16"/>
                <w:lang w:val="pt-BR"/>
              </w:rPr>
            </w:pPr>
            <w:r w:rsidRPr="00906235">
              <w:rPr>
                <w:rFonts w:ascii="Times New Roman" w:hAnsi="Times New Roman"/>
                <w:color w:val="000000" w:themeColor="text1"/>
                <w:sz w:val="16"/>
                <w:szCs w:val="16"/>
                <w:lang w:val="pt-BR"/>
              </w:rPr>
              <w:t>Theo QĐ số 410/QĐ-VKSTC</w:t>
            </w:r>
          </w:p>
          <w:p w14:paraId="6FD6EBB6" w14:textId="77777777" w:rsidR="00906235" w:rsidRPr="008D632B" w:rsidRDefault="00906235" w:rsidP="00906235">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231D924B" w14:textId="77777777" w:rsidR="00C50D8A" w:rsidRPr="008D632B" w:rsidRDefault="00C50D8A" w:rsidP="00735DA3">
            <w:pPr>
              <w:jc w:val="center"/>
              <w:rPr>
                <w:rFonts w:ascii="Times New Roman" w:hAnsi="Times New Roman"/>
                <w:color w:val="000000" w:themeColor="text1"/>
                <w:sz w:val="16"/>
                <w:szCs w:val="16"/>
                <w:lang w:val="it-IT"/>
              </w:rPr>
            </w:pPr>
          </w:p>
        </w:tc>
      </w:tr>
    </w:tbl>
    <w:p w14:paraId="56EC4C53"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p w14:paraId="4238EF22"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3866"/>
        <w:gridCol w:w="5670"/>
      </w:tblGrid>
      <w:tr w:rsidR="00C50D8A" w:rsidRPr="008D632B" w14:paraId="626B6983" w14:textId="77777777" w:rsidTr="00735DA3">
        <w:trPr>
          <w:trHeight w:val="1410"/>
        </w:trPr>
        <w:tc>
          <w:tcPr>
            <w:tcW w:w="3866" w:type="dxa"/>
          </w:tcPr>
          <w:p w14:paraId="1D3AC32C" w14:textId="77777777" w:rsidR="00C50D8A" w:rsidRPr="008D632B" w:rsidRDefault="00C50D8A" w:rsidP="00735DA3">
            <w:pPr>
              <w:spacing w:line="280" w:lineRule="exact"/>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VIỆN KIỂM SÁT NHÂN DÂN</w:t>
            </w:r>
          </w:p>
          <w:p w14:paraId="725E1DF6" w14:textId="77777777" w:rsidR="00C50D8A" w:rsidRPr="008D632B" w:rsidRDefault="00C50D8A" w:rsidP="00735DA3">
            <w:pPr>
              <w:spacing w:line="280" w:lineRule="exact"/>
              <w:jc w:val="center"/>
              <w:rPr>
                <w:rFonts w:ascii="Times New Roman" w:hAnsi="Times New Roman"/>
                <w:b/>
                <w:color w:val="000000" w:themeColor="text1"/>
                <w:lang w:val="it-IT"/>
              </w:rPr>
            </w:pPr>
            <w:r w:rsidRPr="008D632B">
              <w:rPr>
                <w:rFonts w:ascii="Times New Roman" w:hAnsi="Times New Roman"/>
                <w:b/>
                <w:bCs/>
                <w:color w:val="000000" w:themeColor="text1"/>
                <w:lang w:val="it-IT"/>
              </w:rPr>
              <w:t xml:space="preserve"> TỐI CAO</w:t>
            </w:r>
          </w:p>
          <w:p w14:paraId="1FB0624D" w14:textId="77777777" w:rsidR="00C50D8A" w:rsidRPr="008D632B" w:rsidRDefault="00000000" w:rsidP="00735DA3">
            <w:pPr>
              <w:spacing w:line="360" w:lineRule="exact"/>
              <w:jc w:val="center"/>
              <w:rPr>
                <w:rFonts w:ascii="Times New Roman" w:hAnsi="Times New Roman"/>
                <w:color w:val="000000" w:themeColor="text1"/>
                <w:sz w:val="26"/>
                <w:szCs w:val="26"/>
                <w:lang w:val="it-IT"/>
              </w:rPr>
            </w:pPr>
            <w:r>
              <w:rPr>
                <w:noProof/>
                <w:color w:val="000000" w:themeColor="text1"/>
              </w:rPr>
              <w:pict w14:anchorId="4A27AC52">
                <v:line id="Line 789" o:spid="_x0000_s3021" style="position:absolute;left:0;text-align:lef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5.7pt" to="116.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dv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NMFKk&#10;A422QnH0MF+E5vTGFRBTqZ0N5dGzejZbTX84pHTVEnXgkeTLxUBiFjKSNylh4wxcse+/agYx5Oh1&#10;7NS5sV2AhB6gcxTkcheEnz2icDidZ+lkihEdXAkphjxjnf/CdYeCUWIJpCMuOW2dDzxIMYSEa5Te&#10;CCmj3FKhvsSLKSAHj9NSsOCMG3vYV9KiEwkDE79Y1Lswq4+KRbCWE7a+2Z4IebXhcqkCHlQCdG7W&#10;dSJ+LtLFer6e56N8MluP8rSuR583VT6abbKHaf2prqo6+xWoZXnRCsa4CuyG6czyv1P/9k6uc3Wf&#10;z3sbkrfosV9AdvhH0lHKoN51DvaaXXZ2kBgGMgbfHk+Y+Nd7sF8/8dVvAAAA//8DAFBLAwQUAAYA&#10;CAAAACEA7zd3DNwAAAAJAQAADwAAAGRycy9kb3ducmV2LnhtbEyPzU7DQAyE70i8w8pIXCq6+akQ&#10;CtlUCMiNCy2Iq5s1SUTWm2a3beDpMeIAN489Gn9Trmc3qCNNofdsIF0moIgbb3tuDbxs66sbUCEi&#10;Wxw8k4FPCrCuzs9KLKw/8TMdN7FVEsKhQANdjGOhdWg6chiWfiSW27ufHEaRU6vthCcJd4POkuRa&#10;O+xZPnQ40n1Hzcfm4AyE+pX29deiWSRveesp2z88PaIxlxfz3S2oSHP8M8MPvqBDJUw7f2Ab1CB6&#10;lQp6lCFdgRJDluc5qN3vQlel/t+g+gYAAP//AwBQSwECLQAUAAYACAAAACEAtoM4kv4AAADhAQAA&#10;EwAAAAAAAAAAAAAAAAAAAAAAW0NvbnRlbnRfVHlwZXNdLnhtbFBLAQItABQABgAIAAAAIQA4/SH/&#10;1gAAAJQBAAALAAAAAAAAAAAAAAAAAC8BAABfcmVscy8ucmVsc1BLAQItABQABgAIAAAAIQAUnLdv&#10;EgIAACoEAAAOAAAAAAAAAAAAAAAAAC4CAABkcnMvZTJvRG9jLnhtbFBLAQItABQABgAIAAAAIQDv&#10;N3cM3AAAAAkBAAAPAAAAAAAAAAAAAAAAAGwEAABkcnMvZG93bnJldi54bWxQSwUGAAAAAAQABADz&#10;AAAAdQUAAAAA&#10;"/>
              </w:pict>
            </w:r>
          </w:p>
          <w:p w14:paraId="4CB7E83B" w14:textId="77777777" w:rsidR="00C50D8A" w:rsidRPr="008D632B" w:rsidRDefault="00C50D8A" w:rsidP="00735DA3">
            <w:pPr>
              <w:spacing w:line="360" w:lineRule="exact"/>
              <w:jc w:val="center"/>
              <w:rPr>
                <w:rFonts w:ascii="Times New Roman" w:hAnsi="Times New Roman"/>
                <w:color w:val="000000" w:themeColor="text1"/>
                <w:sz w:val="26"/>
                <w:szCs w:val="26"/>
                <w:lang w:val="it-IT"/>
              </w:rPr>
            </w:pPr>
            <w:r w:rsidRPr="008D632B">
              <w:rPr>
                <w:rFonts w:ascii="Times New Roman" w:hAnsi="Times New Roman"/>
                <w:color w:val="000000" w:themeColor="text1"/>
                <w:sz w:val="26"/>
                <w:szCs w:val="26"/>
                <w:lang w:val="it-IT"/>
              </w:rPr>
              <w:t>Số: ....../TB-VKS-...(1)...</w:t>
            </w:r>
          </w:p>
        </w:tc>
        <w:tc>
          <w:tcPr>
            <w:tcW w:w="5670" w:type="dxa"/>
          </w:tcPr>
          <w:p w14:paraId="46550B7B" w14:textId="77777777" w:rsidR="00C50D8A" w:rsidRPr="008D632B" w:rsidRDefault="00C50D8A" w:rsidP="00735DA3">
            <w:pPr>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CỘNG HOÀ XÃ HỘI CHỦ NGHĨA VIỆT NAM</w:t>
            </w:r>
          </w:p>
          <w:p w14:paraId="47A644AD" w14:textId="77777777" w:rsidR="00C50D8A" w:rsidRPr="008D632B" w:rsidRDefault="00C50D8A" w:rsidP="00735DA3">
            <w:pPr>
              <w:jc w:val="center"/>
              <w:rPr>
                <w:rFonts w:ascii="Times New Roman" w:hAnsi="Times New Roman"/>
                <w:b/>
                <w:bCs/>
                <w:color w:val="000000" w:themeColor="text1"/>
                <w:sz w:val="28"/>
                <w:szCs w:val="28"/>
                <w:lang w:val="it-IT"/>
              </w:rPr>
            </w:pPr>
            <w:r w:rsidRPr="008D632B">
              <w:rPr>
                <w:rFonts w:ascii="Times New Roman" w:hAnsi="Times New Roman"/>
                <w:b/>
                <w:bCs/>
                <w:color w:val="000000" w:themeColor="text1"/>
                <w:sz w:val="28"/>
                <w:szCs w:val="28"/>
                <w:lang w:val="it-IT"/>
              </w:rPr>
              <w:t>Độc lập - Tự do - Hạnh phúc</w:t>
            </w:r>
          </w:p>
          <w:p w14:paraId="50A57644" w14:textId="77777777" w:rsidR="00C50D8A" w:rsidRPr="008D632B" w:rsidRDefault="00000000" w:rsidP="00735DA3">
            <w:pPr>
              <w:jc w:val="center"/>
              <w:rPr>
                <w:rFonts w:ascii="Times New Roman" w:hAnsi="Times New Roman"/>
                <w:b/>
                <w:bCs/>
                <w:color w:val="000000" w:themeColor="text1"/>
                <w:sz w:val="26"/>
                <w:szCs w:val="26"/>
                <w:lang w:val="it-IT"/>
              </w:rPr>
            </w:pPr>
            <w:r>
              <w:rPr>
                <w:noProof/>
                <w:color w:val="000000" w:themeColor="text1"/>
              </w:rPr>
              <w:pict w14:anchorId="6F0A9D4E">
                <v:line id="Line 788" o:spid="_x0000_s3020" style="position:absolute;left:0;text-align:left;z-index:25183180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from="57.7pt,3.8pt" to="217.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6W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2mGCnS&#10;gkZboTh6ms9Dczrjcogp1c6G8uhZvZqtpt8dUrpsiDrwSPLtYiAxCxnJu5SwcQau2HdfNIMYcvQ6&#10;dupc2zZAQg/QOQpyuQvCzx5ROMxm6Xj8BMRo70tI3ica6/xnrlsUjAJLYB2ByWnrfCBC8j4k3KP0&#10;RkgZ9ZYKdQVeTEfTmOC0FCw4Q5izh30pLTqRMDHxi1WB5zHM6qNiEazhhK1vtidCXm24XKqAB6UA&#10;nZt1HYkfi3Sxnq/nk8FkNFsPJmlVDT5tyslgtsmeptW4Kssq+xmoZZO8EYxxFdj145lN/k7+20O5&#10;DtZ9QO9tSN6jx34B2f4fSUctg3zXQdhrdtnZXmOYyBh8ez1h5B/3YD++8dUvAAAA//8DAFBLAwQU&#10;AAYACAAAACEADwlq49wAAAAJAQAADwAAAGRycy9kb3ducmV2LnhtbEyPQU+DQBCF7yb+h82YeGns&#10;QjGEIEtjVG5erBqvUxiByM5Sdtuiv95pPNTbvJmXN98r1rMd1IEm3zs2EC8jUMS1a3puDby9VjcZ&#10;KB+QGxwck4Fv8rAuLy8KzBt35Bc6bEKrJIR9jga6EMZca193ZNEv3Ugst083WQwip1Y3Ex4l3A56&#10;FUWpttizfOhwpIeO6q/N3hrw1Tvtqp9FvYg+ktbRavf4/ITGXF/N93egAs3hbIYTvqBDKUxbt+fG&#10;q0F0ksZilSG+BSWGJMtSUNu/hS4L/b9B+QsAAP//AwBQSwECLQAUAAYACAAAACEAtoM4kv4AAADh&#10;AQAAEwAAAAAAAAAAAAAAAAAAAAAAW0NvbnRlbnRfVHlwZXNdLnhtbFBLAQItABQABgAIAAAAIQA4&#10;/SH/1gAAAJQBAAALAAAAAAAAAAAAAAAAAC8BAABfcmVscy8ucmVsc1BLAQItABQABgAIAAAAIQD5&#10;p46WFQIAACsEAAAOAAAAAAAAAAAAAAAAAC4CAABkcnMvZTJvRG9jLnhtbFBLAQItABQABgAIAAAA&#10;IQAPCWrj3AAAAAkBAAAPAAAAAAAAAAAAAAAAAG8EAABkcnMvZG93bnJldi54bWxQSwUGAAAAAAQA&#10;BADzAAAAeAUAAAAA&#10;"/>
              </w:pict>
            </w:r>
          </w:p>
          <w:p w14:paraId="76B6EB3D" w14:textId="77777777" w:rsidR="00C50D8A" w:rsidRPr="008D632B" w:rsidRDefault="00C50D8A" w:rsidP="00735DA3">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lang w:val="it-IT"/>
              </w:rPr>
              <w:t xml:space="preserve">            </w:t>
            </w:r>
            <w:r w:rsidRPr="008D632B">
              <w:rPr>
                <w:rFonts w:ascii="Times New Roman" w:hAnsi="Times New Roman"/>
                <w:i/>
                <w:iCs/>
                <w:color w:val="000000" w:themeColor="text1"/>
                <w:sz w:val="28"/>
                <w:szCs w:val="28"/>
              </w:rPr>
              <w:t>……, ngày …… tháng…… năm 20…</w:t>
            </w:r>
          </w:p>
        </w:tc>
      </w:tr>
    </w:tbl>
    <w:p w14:paraId="4DBBA539" w14:textId="77777777" w:rsidR="00C50D8A" w:rsidRPr="008D632B" w:rsidRDefault="00C50D8A" w:rsidP="00C50D8A">
      <w:pPr>
        <w:spacing w:before="120" w:line="30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THÔNG BÁO </w:t>
      </w:r>
    </w:p>
    <w:p w14:paraId="32BE655B" w14:textId="77777777" w:rsidR="00C50D8A" w:rsidRPr="008D632B" w:rsidRDefault="00000000" w:rsidP="00C50D8A">
      <w:pPr>
        <w:spacing w:after="120" w:line="300" w:lineRule="exact"/>
        <w:jc w:val="center"/>
        <w:rPr>
          <w:rFonts w:ascii="Times New Roman" w:hAnsi="Times New Roman"/>
          <w:b/>
          <w:color w:val="000000" w:themeColor="text1"/>
          <w:sz w:val="28"/>
          <w:szCs w:val="28"/>
        </w:rPr>
      </w:pPr>
      <w:r>
        <w:rPr>
          <w:noProof/>
          <w:color w:val="000000" w:themeColor="text1"/>
        </w:rPr>
        <w:pict w14:anchorId="0541992C">
          <v:line id="Line 785" o:spid="_x0000_s3019" style="position:absolute;left:0;text-align:left;flip: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1pt,17.75pt" to="269.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V5Gw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MVKk&#10;gxmtheLocToOzemNKyCmUhsbyqNH9WLWmn5zSOmqJWrHI8nXk4HELGQkb1LCxhm4Ytt/0gxiyN7r&#10;2KljYzvUSGG+hsQADt1Axzia0200/OgRhcMsm8zShzFG9OpLSBEgQqKxzn/kukPBKLEE/hGQHNbO&#10;B0q/QkK40ishZZy8VKgv8Ww8GscEp6VgwRnCnN1tK2nRgQTtxC/WB577MKv3ikWwlhO2vNieCHm2&#10;4XKpAh6UAnQu1lkc32fpbDldTvNBPposB3la14MPqyofTFbZ47h+qKuqzn4EalletIIxrgK7q1Cz&#10;/O+EcHkyZ4ndpHprQ/IWPfYLyF7/kXScahjkWRJbzU4be502aDMGX95REP/9Huz71774CQAA//8D&#10;AFBLAwQUAAYACAAAACEAAmtsH9wAAAAJAQAADwAAAGRycy9kb3ducmV2LnhtbEyPTU+EMBCG7yb+&#10;h2ZMvLlFELMiZbMx6sXEZFf0XOgIxHZKaJfFf+9sPOhtPp6880y5WZwVM05h8KTgepWAQGq9GahT&#10;UL89Xa1BhKjJaOsJFXxjgE11flbqwvgj7XDex05wCIVCK+hjHAspQ9uj02HlRyTeffrJ6cjt1Ekz&#10;6SOHOyvTJLmVTg/EF3o94kOP7df+4BRsP14es9e5cd6au65+N65OnlOlLi+W7T2IiEv8g+Gkz+pQ&#10;sVPjD2SCsAqy/CZl9FTkIBjIs3UGovkdyKqU/z+ofgAAAP//AwBQSwECLQAUAAYACAAAACEAtoM4&#10;kv4AAADhAQAAEwAAAAAAAAAAAAAAAAAAAAAAW0NvbnRlbnRfVHlwZXNdLnhtbFBLAQItABQABgAI&#10;AAAAIQA4/SH/1gAAAJQBAAALAAAAAAAAAAAAAAAAAC8BAABfcmVscy8ucmVsc1BLAQItABQABgAI&#10;AAAAIQCR6qV5GwIAADUEAAAOAAAAAAAAAAAAAAAAAC4CAABkcnMvZTJvRG9jLnhtbFBLAQItABQA&#10;BgAIAAAAIQACa2wf3AAAAAkBAAAPAAAAAAAAAAAAAAAAAHUEAABkcnMvZG93bnJldi54bWxQSwUG&#10;AAAAAAQABADzAAAAfgUAAAAA&#10;"/>
        </w:pict>
      </w:r>
      <w:r w:rsidR="00C50D8A" w:rsidRPr="008D632B">
        <w:rPr>
          <w:rFonts w:ascii="Times New Roman" w:hAnsi="Times New Roman"/>
          <w:b/>
          <w:color w:val="000000" w:themeColor="text1"/>
          <w:sz w:val="28"/>
          <w:szCs w:val="28"/>
        </w:rPr>
        <w:t>Về việc không kiến nghị theo thủ tục đặc biệt</w:t>
      </w:r>
    </w:p>
    <w:p w14:paraId="4D43323E" w14:textId="77777777" w:rsidR="00C50D8A" w:rsidRPr="008D632B" w:rsidRDefault="00C50D8A" w:rsidP="00C50D8A">
      <w:pPr>
        <w:spacing w:line="276" w:lineRule="auto"/>
        <w:ind w:firstLine="720"/>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              </w:t>
      </w:r>
    </w:p>
    <w:p w14:paraId="25EB5ABA" w14:textId="77777777" w:rsidR="00C50D8A" w:rsidRPr="008D632B" w:rsidRDefault="00C50D8A" w:rsidP="00C50D8A">
      <w:pPr>
        <w:spacing w:line="276" w:lineRule="auto"/>
        <w:ind w:left="1440" w:firstLine="720"/>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Kính gửi:........................(2)..........................</w:t>
      </w:r>
    </w:p>
    <w:p w14:paraId="5104621E" w14:textId="77777777" w:rsidR="00C50D8A" w:rsidRPr="008D632B" w:rsidRDefault="00C50D8A" w:rsidP="00C50D8A">
      <w:pPr>
        <w:spacing w:line="276" w:lineRule="auto"/>
        <w:ind w:firstLine="720"/>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ab/>
        <w:t>Địa chỉ:..........................................................</w:t>
      </w:r>
    </w:p>
    <w:p w14:paraId="3034FCDB" w14:textId="77777777" w:rsidR="00C50D8A" w:rsidRPr="008D632B" w:rsidRDefault="00C50D8A" w:rsidP="00C50D8A">
      <w:pPr>
        <w:spacing w:before="240" w:after="120" w:line="276" w:lineRule="auto"/>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Viện kiểm sát nhân dân tối cao nhận được đơn (thông báo) của...(2)...đề nghị Viện trưởng Viện kiểm sát nhân dân tối cao kiến nghị Hội đồng Thẩm phán Tòa án nhân dân tối cao xem xét lại Quyết định giám đốc thẩm (tái thẩm) số...ngày... tháng...năm...của Hội đồng Thẩm phán Tòa án nhân dân tối cao giải quyết vụ án</w:t>
      </w:r>
      <w:r>
        <w:rPr>
          <w:rFonts w:ascii="Times New Roman" w:hAnsi="Times New Roman"/>
          <w:color w:val="000000" w:themeColor="text1"/>
          <w:sz w:val="28"/>
          <w:szCs w:val="28"/>
          <w:lang w:val="pt-BR"/>
        </w:rPr>
        <w:t xml:space="preserve"> (việc)</w:t>
      </w:r>
      <w:r w:rsidRPr="008D632B">
        <w:rPr>
          <w:rFonts w:ascii="Times New Roman" w:hAnsi="Times New Roman"/>
          <w:color w:val="000000" w:themeColor="text1"/>
          <w:sz w:val="28"/>
          <w:szCs w:val="28"/>
          <w:lang w:val="pt-BR"/>
        </w:rPr>
        <w:t>...(3)...về...(4)...giữa các đương sự:</w:t>
      </w:r>
    </w:p>
    <w:p w14:paraId="7BD51CDF" w14:textId="77777777" w:rsidR="00BC4B58" w:rsidRPr="00BC4B58" w:rsidRDefault="00C50D8A" w:rsidP="00BC4B58">
      <w:pPr>
        <w:spacing w:before="120" w:after="120" w:line="40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……………………………………(5)…………………………………….…..…………………………………………………………………………</w:t>
      </w:r>
    </w:p>
    <w:p w14:paraId="39C18382" w14:textId="77777777" w:rsidR="00C50D8A" w:rsidRPr="003D1247" w:rsidRDefault="00BC4B58" w:rsidP="00C50D8A">
      <w:pPr>
        <w:tabs>
          <w:tab w:val="left" w:pos="709"/>
        </w:tabs>
        <w:spacing w:before="120" w:line="340" w:lineRule="exact"/>
        <w:jc w:val="both"/>
        <w:rPr>
          <w:rFonts w:ascii="Times New Roman" w:hAnsi="Times New Roman"/>
          <w:color w:val="000000" w:themeColor="text1"/>
          <w:spacing w:val="-6"/>
          <w:sz w:val="28"/>
          <w:szCs w:val="28"/>
          <w:lang w:val="pt-BR"/>
        </w:rPr>
      </w:pPr>
      <w:r>
        <w:rPr>
          <w:rFonts w:ascii="Times New Roman" w:hAnsi="Times New Roman"/>
          <w:color w:val="000000" w:themeColor="text1"/>
          <w:spacing w:val="-4"/>
          <w:sz w:val="28"/>
          <w:szCs w:val="28"/>
          <w:lang w:val="pt-BR"/>
        </w:rPr>
        <w:tab/>
      </w:r>
      <w:r w:rsidRPr="003D1247">
        <w:rPr>
          <w:rFonts w:ascii="Times New Roman" w:hAnsi="Times New Roman"/>
          <w:color w:val="000000" w:themeColor="text1"/>
          <w:spacing w:val="-6"/>
          <w:sz w:val="28"/>
          <w:szCs w:val="28"/>
          <w:lang w:val="pt-BR"/>
        </w:rPr>
        <w:t>S</w:t>
      </w:r>
      <w:r w:rsidR="00C50D8A" w:rsidRPr="003D1247">
        <w:rPr>
          <w:rFonts w:ascii="Times New Roman" w:hAnsi="Times New Roman"/>
          <w:color w:val="000000" w:themeColor="text1"/>
          <w:spacing w:val="-6"/>
          <w:sz w:val="28"/>
          <w:szCs w:val="28"/>
          <w:lang w:val="pt-BR"/>
        </w:rPr>
        <w:t xml:space="preserve">au khi </w:t>
      </w:r>
      <w:r w:rsidR="006551AA" w:rsidRPr="003D1247">
        <w:rPr>
          <w:rFonts w:ascii="Times New Roman" w:hAnsi="Times New Roman"/>
          <w:color w:val="000000" w:themeColor="text1"/>
          <w:spacing w:val="-6"/>
          <w:sz w:val="28"/>
          <w:szCs w:val="28"/>
          <w:lang w:val="pt-BR"/>
        </w:rPr>
        <w:t>xem xét</w:t>
      </w:r>
      <w:r w:rsidR="00C50D8A" w:rsidRPr="003D1247">
        <w:rPr>
          <w:rFonts w:ascii="Times New Roman" w:hAnsi="Times New Roman"/>
          <w:color w:val="000000" w:themeColor="text1"/>
          <w:spacing w:val="-6"/>
          <w:sz w:val="28"/>
          <w:szCs w:val="28"/>
          <w:lang w:val="pt-BR"/>
        </w:rPr>
        <w:t xml:space="preserve"> đơn (thông báo) đề nghị và hồ sơ vụ án (việc)...(3)..., các tài liệu, chứng cứ </w:t>
      </w:r>
      <w:r w:rsidRPr="003D1247">
        <w:rPr>
          <w:rFonts w:ascii="Times New Roman" w:hAnsi="Times New Roman"/>
          <w:color w:val="000000" w:themeColor="text1"/>
          <w:spacing w:val="-6"/>
          <w:sz w:val="28"/>
          <w:szCs w:val="28"/>
          <w:lang w:val="pt-BR"/>
        </w:rPr>
        <w:t>mới xác minh, thu thập được</w:t>
      </w:r>
      <w:r w:rsidR="00C50D8A" w:rsidRPr="003D1247">
        <w:rPr>
          <w:rFonts w:ascii="Times New Roman" w:hAnsi="Times New Roman"/>
          <w:color w:val="000000" w:themeColor="text1"/>
          <w:spacing w:val="-6"/>
          <w:sz w:val="28"/>
          <w:szCs w:val="28"/>
          <w:lang w:val="pt-BR"/>
        </w:rPr>
        <w:t xml:space="preserve"> </w:t>
      </w:r>
      <w:r w:rsidR="00C50D8A" w:rsidRPr="003D1247">
        <w:rPr>
          <w:rFonts w:ascii="Times New Roman" w:hAnsi="Times New Roman"/>
          <w:i/>
          <w:color w:val="000000" w:themeColor="text1"/>
          <w:spacing w:val="-6"/>
          <w:sz w:val="28"/>
          <w:szCs w:val="28"/>
          <w:lang w:val="pt-BR"/>
        </w:rPr>
        <w:t>(nếu có)</w:t>
      </w:r>
      <w:r w:rsidR="00C50D8A" w:rsidRPr="003D1247">
        <w:rPr>
          <w:rFonts w:ascii="Times New Roman" w:hAnsi="Times New Roman"/>
          <w:color w:val="000000" w:themeColor="text1"/>
          <w:spacing w:val="-6"/>
          <w:sz w:val="28"/>
          <w:szCs w:val="28"/>
          <w:lang w:val="pt-BR"/>
        </w:rPr>
        <w:t>, Viện kiểm sát nhân dân tối cao xét thấy:</w:t>
      </w:r>
    </w:p>
    <w:p w14:paraId="4FDEECAA"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……………………………………(6)………………………………………....…..……………………………………………………………………</w:t>
      </w:r>
    </w:p>
    <w:p w14:paraId="362A18D0"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Vì vậy, không có căn cứ để kiến nghị Hội đồng Thẩm phán Tòa án nhân dân tối cao xem xét lại Quyết định giám đốc thẩm (tái t</w:t>
      </w:r>
      <w:r w:rsidR="00A16C78">
        <w:rPr>
          <w:rFonts w:ascii="Times New Roman" w:hAnsi="Times New Roman"/>
          <w:color w:val="000000" w:themeColor="text1"/>
          <w:sz w:val="28"/>
          <w:szCs w:val="28"/>
          <w:lang w:val="pt-BR"/>
        </w:rPr>
        <w:t>hẩm) số..ngày...tháng... năm...</w:t>
      </w:r>
      <w:r w:rsidRPr="008D632B">
        <w:rPr>
          <w:rFonts w:ascii="Times New Roman" w:hAnsi="Times New Roman"/>
          <w:color w:val="000000" w:themeColor="text1"/>
          <w:sz w:val="28"/>
          <w:szCs w:val="28"/>
          <w:lang w:val="pt-BR"/>
        </w:rPr>
        <w:t xml:space="preserve">của Hội đồng Thẩm phán Tòa án nhân dân tối cao </w:t>
      </w:r>
      <w:r>
        <w:rPr>
          <w:rFonts w:ascii="Times New Roman" w:hAnsi="Times New Roman"/>
          <w:color w:val="000000" w:themeColor="text1"/>
          <w:sz w:val="28"/>
          <w:szCs w:val="28"/>
          <w:lang w:val="pt-BR"/>
        </w:rPr>
        <w:t xml:space="preserve">theo thủ tục đặc biệt </w:t>
      </w:r>
      <w:r w:rsidRPr="008D632B">
        <w:rPr>
          <w:rFonts w:ascii="Times New Roman" w:hAnsi="Times New Roman"/>
          <w:color w:val="000000" w:themeColor="text1"/>
          <w:sz w:val="28"/>
          <w:szCs w:val="28"/>
          <w:lang w:val="pt-BR"/>
        </w:rPr>
        <w:t xml:space="preserve">theo đề nghị của...(2)... </w:t>
      </w:r>
    </w:p>
    <w:p w14:paraId="0806C25A" w14:textId="77777777" w:rsidR="00C50D8A" w:rsidRPr="008D632B" w:rsidRDefault="00C50D8A" w:rsidP="00C50D8A">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ab/>
        <w:t>Viện kiểm sát nhân dân tối cao thông báo cho...(2)...biết./.</w:t>
      </w:r>
    </w:p>
    <w:p w14:paraId="065AA18F" w14:textId="77777777" w:rsidR="00C50D8A" w:rsidRPr="008D632B" w:rsidRDefault="00C50D8A" w:rsidP="00C50D8A">
      <w:pPr>
        <w:rPr>
          <w:rFonts w:ascii="Times New Roman" w:hAnsi="Times New Roman"/>
          <w:b/>
          <w:color w:val="000000" w:themeColor="text1"/>
          <w:lang w:val="pt-BR"/>
        </w:rPr>
      </w:pPr>
    </w:p>
    <w:tbl>
      <w:tblPr>
        <w:tblW w:w="9399" w:type="dxa"/>
        <w:tblLook w:val="01E0" w:firstRow="1" w:lastRow="1" w:firstColumn="1" w:lastColumn="1" w:noHBand="0" w:noVBand="0"/>
      </w:tblPr>
      <w:tblGrid>
        <w:gridCol w:w="4326"/>
        <w:gridCol w:w="540"/>
        <w:gridCol w:w="4533"/>
      </w:tblGrid>
      <w:tr w:rsidR="00C50D8A" w:rsidRPr="008D632B" w14:paraId="28AC1E31" w14:textId="77777777" w:rsidTr="00735DA3">
        <w:tc>
          <w:tcPr>
            <w:tcW w:w="4326" w:type="dxa"/>
          </w:tcPr>
          <w:p w14:paraId="5DF49A87" w14:textId="77777777" w:rsidR="00C50D8A" w:rsidRPr="008D632B" w:rsidRDefault="00C50D8A" w:rsidP="00735DA3">
            <w:pPr>
              <w:rPr>
                <w:rFonts w:ascii="Times New Roman" w:hAnsi="Times New Roman"/>
                <w:b/>
                <w:i/>
                <w:color w:val="000000" w:themeColor="text1"/>
                <w:sz w:val="28"/>
                <w:szCs w:val="28"/>
                <w:lang w:val="pt-BR"/>
              </w:rPr>
            </w:pPr>
            <w:r w:rsidRPr="008D632B">
              <w:rPr>
                <w:rFonts w:ascii="Times New Roman" w:hAnsi="Times New Roman"/>
                <w:b/>
                <w:i/>
                <w:color w:val="000000" w:themeColor="text1"/>
                <w:lang w:val="pt-BR"/>
              </w:rPr>
              <w:t>Nơi nhận:</w:t>
            </w:r>
            <w:r w:rsidRPr="008D632B">
              <w:rPr>
                <w:rFonts w:ascii="Times New Roman" w:hAnsi="Times New Roman"/>
                <w:b/>
                <w:i/>
                <w:color w:val="000000" w:themeColor="text1"/>
                <w:sz w:val="28"/>
                <w:szCs w:val="28"/>
                <w:lang w:val="pt-BR"/>
              </w:rPr>
              <w:t xml:space="preserve">   </w:t>
            </w:r>
          </w:p>
          <w:p w14:paraId="0BD913FF" w14:textId="77777777" w:rsidR="00C50D8A" w:rsidRPr="008D632B" w:rsidRDefault="00C50D8A" w:rsidP="00735DA3">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Như trên;</w:t>
            </w:r>
            <w:r w:rsidRPr="008D632B">
              <w:rPr>
                <w:rFonts w:ascii="Times New Roman" w:hAnsi="Times New Roman"/>
                <w:b/>
                <w:color w:val="000000" w:themeColor="text1"/>
                <w:sz w:val="22"/>
                <w:szCs w:val="22"/>
                <w:lang w:val="pt-BR"/>
              </w:rPr>
              <w:t xml:space="preserve">                                                                              </w:t>
            </w:r>
          </w:p>
          <w:p w14:paraId="21E0E725" w14:textId="77777777" w:rsidR="00C50D8A" w:rsidRPr="008D632B" w:rsidRDefault="00C50D8A" w:rsidP="00735DA3">
            <w:pPr>
              <w:rPr>
                <w:rFonts w:ascii="Times New Roman" w:hAnsi="Times New Roman"/>
                <w:color w:val="000000" w:themeColor="text1"/>
                <w:lang w:val="pt-BR"/>
              </w:rPr>
            </w:pP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Viện trưởng VKSND tối cao (để báo cáo);</w:t>
            </w:r>
          </w:p>
          <w:p w14:paraId="4C10312F" w14:textId="77777777" w:rsidR="00C50D8A" w:rsidRPr="008D632B" w:rsidRDefault="00C50D8A" w:rsidP="00735DA3">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Phó Viện trưởng VKSND tối cao phụ trách đơn vị nghiệp vụ (để báo cáo);</w:t>
            </w:r>
          </w:p>
          <w:p w14:paraId="243BC180" w14:textId="77777777" w:rsidR="00C50D8A" w:rsidRPr="008D632B" w:rsidRDefault="00C50D8A" w:rsidP="00735DA3">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Tòa án nhân dân tối cao;</w:t>
            </w:r>
          </w:p>
          <w:p w14:paraId="237B14C8" w14:textId="77777777" w:rsidR="00C50D8A" w:rsidRPr="008D632B" w:rsidRDefault="00C50D8A" w:rsidP="00735DA3">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Vụ Kiểm sát và giải quyết đơn khiếu nại, tố cáo trong hoạt động tư pháp (để biết);</w:t>
            </w:r>
          </w:p>
          <w:p w14:paraId="43D908DC" w14:textId="77777777" w:rsidR="00C50D8A" w:rsidRPr="008D632B" w:rsidRDefault="00C50D8A" w:rsidP="00735DA3">
            <w:pPr>
              <w:rPr>
                <w:rFonts w:ascii="Times New Roman" w:hAnsi="Times New Roman"/>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b/>
                <w:color w:val="000000" w:themeColor="text1"/>
                <w:sz w:val="22"/>
                <w:szCs w:val="22"/>
              </w:rPr>
              <w:t xml:space="preserve">                                                               </w:t>
            </w:r>
          </w:p>
        </w:tc>
        <w:tc>
          <w:tcPr>
            <w:tcW w:w="540" w:type="dxa"/>
          </w:tcPr>
          <w:p w14:paraId="7835AF58" w14:textId="77777777" w:rsidR="00C50D8A" w:rsidRPr="008D632B" w:rsidRDefault="00C50D8A" w:rsidP="00735DA3">
            <w:pPr>
              <w:rPr>
                <w:rFonts w:ascii="Times New Roman" w:hAnsi="Times New Roman"/>
                <w:b/>
                <w:color w:val="000000" w:themeColor="text1"/>
              </w:rPr>
            </w:pPr>
          </w:p>
        </w:tc>
        <w:tc>
          <w:tcPr>
            <w:tcW w:w="4533" w:type="dxa"/>
          </w:tcPr>
          <w:p w14:paraId="3E94B17D" w14:textId="77777777" w:rsidR="00C50D8A" w:rsidRPr="008D632B" w:rsidRDefault="00C50D8A" w:rsidP="00735DA3">
            <w:pPr>
              <w:jc w:val="center"/>
              <w:rPr>
                <w:rFonts w:ascii="Times New Roman" w:hAnsi="Times New Roman"/>
                <w:b/>
                <w:color w:val="000000" w:themeColor="text1"/>
              </w:rPr>
            </w:pPr>
            <w:r w:rsidRPr="008D632B">
              <w:rPr>
                <w:rFonts w:ascii="Times New Roman" w:hAnsi="Times New Roman"/>
                <w:b/>
                <w:color w:val="000000" w:themeColor="text1"/>
                <w:sz w:val="22"/>
                <w:szCs w:val="22"/>
              </w:rPr>
              <w:t>TL.VIỆN TRƯỞNG</w:t>
            </w:r>
          </w:p>
          <w:p w14:paraId="6969DF40" w14:textId="77777777" w:rsidR="00C50D8A" w:rsidRPr="008D632B" w:rsidRDefault="00C50D8A" w:rsidP="00735DA3">
            <w:pPr>
              <w:jc w:val="center"/>
              <w:rPr>
                <w:rFonts w:ascii="Times New Roman" w:hAnsi="Times New Roman"/>
                <w:b/>
                <w:color w:val="000000" w:themeColor="text1"/>
              </w:rPr>
            </w:pPr>
            <w:r w:rsidRPr="008D632B">
              <w:rPr>
                <w:rFonts w:ascii="Times New Roman" w:hAnsi="Times New Roman"/>
                <w:b/>
                <w:color w:val="000000" w:themeColor="text1"/>
                <w:sz w:val="22"/>
                <w:szCs w:val="22"/>
              </w:rPr>
              <w:t xml:space="preserve">KIỂM SÁT VIÊN </w:t>
            </w:r>
          </w:p>
          <w:p w14:paraId="1DA68819" w14:textId="77777777" w:rsidR="00C50D8A" w:rsidRPr="008D632B" w:rsidRDefault="00C50D8A" w:rsidP="00735DA3">
            <w:pPr>
              <w:jc w:val="center"/>
              <w:rPr>
                <w:rFonts w:ascii="Times New Roman" w:hAnsi="Times New Roman"/>
                <w:b/>
                <w:color w:val="000000" w:themeColor="text1"/>
              </w:rPr>
            </w:pPr>
            <w:r w:rsidRPr="008D632B">
              <w:rPr>
                <w:rFonts w:ascii="Times New Roman" w:hAnsi="Times New Roman"/>
                <w:b/>
                <w:color w:val="000000" w:themeColor="text1"/>
                <w:sz w:val="22"/>
                <w:szCs w:val="22"/>
              </w:rPr>
              <w:t>VIỆN KIỂM SÁT NHÂN DÂN TỐI CAO</w:t>
            </w:r>
          </w:p>
          <w:p w14:paraId="18BFE580" w14:textId="77777777" w:rsidR="00C50D8A" w:rsidRPr="008D632B" w:rsidRDefault="00C50D8A" w:rsidP="00735DA3">
            <w:pPr>
              <w:jc w:val="center"/>
              <w:rPr>
                <w:rFonts w:ascii="Times New Roman" w:hAnsi="Times New Roman"/>
                <w:i/>
                <w:color w:val="000000" w:themeColor="text1"/>
              </w:rPr>
            </w:pPr>
            <w:r w:rsidRPr="008D632B">
              <w:rPr>
                <w:rFonts w:ascii="Times New Roman" w:hAnsi="Times New Roman"/>
                <w:i/>
                <w:color w:val="000000" w:themeColor="text1"/>
                <w:sz w:val="22"/>
                <w:szCs w:val="22"/>
              </w:rPr>
              <w:t>(Ký tên, ghi rõ họ tên, đóng dấu)</w:t>
            </w:r>
          </w:p>
          <w:p w14:paraId="14D41EBE" w14:textId="77777777" w:rsidR="00C50D8A" w:rsidRPr="008D632B" w:rsidRDefault="00C50D8A" w:rsidP="00735DA3">
            <w:pPr>
              <w:jc w:val="center"/>
              <w:rPr>
                <w:rFonts w:ascii="Times New Roman" w:hAnsi="Times New Roman"/>
                <w:color w:val="000000" w:themeColor="text1"/>
              </w:rPr>
            </w:pPr>
          </w:p>
        </w:tc>
      </w:tr>
    </w:tbl>
    <w:p w14:paraId="6E0EF5FF" w14:textId="77777777" w:rsidR="00E67003" w:rsidRDefault="00C50D8A" w:rsidP="00C50D8A">
      <w:pPr>
        <w:rPr>
          <w:rFonts w:ascii="Times New Roman" w:hAnsi="Times New Roman"/>
          <w:b/>
          <w:color w:val="000000" w:themeColor="text1"/>
          <w:sz w:val="22"/>
          <w:szCs w:val="22"/>
        </w:rPr>
      </w:pPr>
      <w:r w:rsidRPr="008D632B">
        <w:rPr>
          <w:rFonts w:ascii="Times New Roman" w:hAnsi="Times New Roman"/>
          <w:b/>
          <w:color w:val="000000" w:themeColor="text1"/>
          <w:sz w:val="22"/>
          <w:szCs w:val="22"/>
        </w:rPr>
        <w:t xml:space="preserve">  </w:t>
      </w:r>
    </w:p>
    <w:p w14:paraId="4F001A51" w14:textId="77777777" w:rsidR="00844079" w:rsidRDefault="00844079" w:rsidP="00C50D8A">
      <w:pPr>
        <w:rPr>
          <w:rFonts w:ascii="Times New Roman" w:hAnsi="Times New Roman"/>
          <w:b/>
          <w:color w:val="000000" w:themeColor="text1"/>
          <w:sz w:val="22"/>
          <w:szCs w:val="22"/>
        </w:rPr>
      </w:pPr>
    </w:p>
    <w:p w14:paraId="51FE77CE" w14:textId="77777777" w:rsidR="00844079" w:rsidRDefault="00844079" w:rsidP="00C50D8A">
      <w:pPr>
        <w:rPr>
          <w:rFonts w:ascii="Times New Roman" w:hAnsi="Times New Roman"/>
          <w:b/>
          <w:color w:val="000000" w:themeColor="text1"/>
          <w:sz w:val="22"/>
          <w:szCs w:val="22"/>
        </w:rPr>
      </w:pPr>
    </w:p>
    <w:p w14:paraId="2A4706A2" w14:textId="77777777" w:rsidR="00C50D8A" w:rsidRPr="008D632B" w:rsidRDefault="00000000" w:rsidP="00C50D8A">
      <w:pPr>
        <w:rPr>
          <w:rFonts w:ascii="Times New Roman" w:hAnsi="Times New Roman"/>
          <w:b/>
          <w:color w:val="000000" w:themeColor="text1"/>
          <w:sz w:val="22"/>
          <w:szCs w:val="22"/>
        </w:rPr>
      </w:pPr>
      <w:r>
        <w:rPr>
          <w:noProof/>
          <w:color w:val="000000" w:themeColor="text1"/>
        </w:rPr>
        <w:lastRenderedPageBreak/>
        <w:pict w14:anchorId="409DECC0">
          <v:line id="Line 790" o:spid="_x0000_s3022"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5.05pt" to="16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xFFg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A+2eMFKk&#10;BY22QnE0ncfidMYVELNSOxvSo2f1araafndI6VVD1IFHkm8XAxezUM7k3ZWwcQae2HdfNIMYcvQ6&#10;Vupc2zZAQg3QOQpyuQvCzx5ROByl03ycjzGivS8hRX/RWOc/c92iYJRYAusITE5b5wMRUvQh4R2l&#10;N0LKqLdUqCvxfDwaxwtOS8GCM4Q5e9ivpEUnEjomfjEr8DyGWX1ULII1nLD1zfZEyKsNj0sV8CAV&#10;oHOzri3xY57O17P1LB/ko8l6kKdVNfi0WeWDySabjqunarWqsp+BWpYXjWCMq8Cub88s/zv5b4Ny&#10;bax7g97LkLxHj/UCsv0/ko5aBvnCPLlir9llZ3uNoSNj8G16Qss/7sF+nPHlLwAAAP//AwBQSwME&#10;FAAGAAgAAAAhANThZFzaAAAABwEAAA8AAABkcnMvZG93bnJldi54bWxMjkFLw0AQhe+C/2EZwUux&#10;myZQSsymiJqbF2vF6zQ7TUKzs2l220Z/vSMe9DS8eY/3vmI9uV6daQydZwOLeQKKuPa248bA9q26&#10;W4EKEdli75kMfFKAdXl9VWBu/YVf6byJjZISDjkaaGMccq1D3ZLDMPcDsXh7PzqMIsdG2xEvUu56&#10;nSbJUjvsWBZaHOixpfqwOTkDoXqnY/U1q2fJR9Z4So9PL89ozO3N9HAPKtIU/8Lwgy/oUArTzp/Y&#10;BtWLXkpQTrIAJXaWrjJQu9+HLgv9n7/8BgAA//8DAFBLAQItABQABgAIAAAAIQC2gziS/gAAAOEB&#10;AAATAAAAAAAAAAAAAAAAAAAAAABbQ29udGVudF9UeXBlc10ueG1sUEsBAi0AFAAGAAgAAAAhADj9&#10;If/WAAAAlAEAAAsAAAAAAAAAAAAAAAAALwEAAF9yZWxzLy5yZWxzUEsBAi0AFAAGAAgAAAAhALi+&#10;nEUWAgAAKwQAAA4AAAAAAAAAAAAAAAAALgIAAGRycy9lMm9Eb2MueG1sUEsBAi0AFAAGAAgAAAAh&#10;ANThZFzaAAAABwEAAA8AAAAAAAAAAAAAAAAAcAQAAGRycy9kb3ducmV2LnhtbFBLBQYAAAAABAAE&#10;APMAAAB3BQAAAAA=&#10;"/>
        </w:pict>
      </w:r>
    </w:p>
    <w:p w14:paraId="01D644CE" w14:textId="77777777" w:rsidR="00C50D8A" w:rsidRPr="008D632B" w:rsidRDefault="00C50D8A" w:rsidP="00C50D8A">
      <w:pPr>
        <w:pStyle w:val="Header"/>
        <w:spacing w:line="276" w:lineRule="auto"/>
        <w:rPr>
          <w:b/>
          <w:color w:val="000000" w:themeColor="text1"/>
          <w:sz w:val="22"/>
          <w:szCs w:val="22"/>
        </w:rPr>
      </w:pPr>
      <w:r w:rsidRPr="008D632B">
        <w:rPr>
          <w:b/>
          <w:color w:val="000000" w:themeColor="text1"/>
          <w:sz w:val="22"/>
          <w:szCs w:val="22"/>
        </w:rPr>
        <w:t>Hướng dẫn sử dụng Mẫu số 6</w:t>
      </w:r>
      <w:r>
        <w:rPr>
          <w:b/>
          <w:color w:val="000000" w:themeColor="text1"/>
          <w:sz w:val="22"/>
          <w:szCs w:val="22"/>
        </w:rPr>
        <w:t>1</w:t>
      </w:r>
      <w:r w:rsidRPr="008D632B">
        <w:rPr>
          <w:b/>
          <w:color w:val="000000" w:themeColor="text1"/>
          <w:sz w:val="22"/>
          <w:szCs w:val="22"/>
        </w:rPr>
        <w:t xml:space="preserve">/DS: </w:t>
      </w:r>
    </w:p>
    <w:p w14:paraId="141A3F0C"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Pr>
          <w:rFonts w:ascii="Times New Roman" w:hAnsi="Times New Roman"/>
          <w:color w:val="000000" w:themeColor="text1"/>
          <w:sz w:val="22"/>
          <w:szCs w:val="22"/>
        </w:rPr>
        <w:t>1</w:t>
      </w:r>
      <w:r w:rsidRPr="008D632B">
        <w:rPr>
          <w:rFonts w:ascii="Times New Roman" w:hAnsi="Times New Roman"/>
          <w:color w:val="000000" w:themeColor="text1"/>
          <w:sz w:val="22"/>
          <w:szCs w:val="22"/>
        </w:rPr>
        <w:t xml:space="preserve">)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4DF16948" w14:textId="77777777" w:rsidR="00C50D8A" w:rsidRPr="008D632B" w:rsidRDefault="00C50D8A" w:rsidP="00C50D8A">
      <w:pPr>
        <w:spacing w:line="276" w:lineRule="auto"/>
        <w:ind w:firstLine="720"/>
        <w:jc w:val="both"/>
        <w:rPr>
          <w:rFonts w:ascii="Times New Roman" w:hAnsi="Times New Roman"/>
          <w:color w:val="000000" w:themeColor="text1"/>
          <w:spacing w:val="-4"/>
          <w:sz w:val="22"/>
          <w:szCs w:val="22"/>
          <w:lang w:val="pt-BR"/>
        </w:rPr>
      </w:pPr>
      <w:r w:rsidRPr="008D632B">
        <w:rPr>
          <w:rFonts w:ascii="Times New Roman" w:hAnsi="Times New Roman"/>
          <w:color w:val="000000" w:themeColor="text1"/>
          <w:sz w:val="22"/>
          <w:szCs w:val="22"/>
          <w:lang w:val="pt-BR"/>
        </w:rPr>
        <w:t xml:space="preserve">(2) </w:t>
      </w:r>
      <w:r w:rsidRPr="008D632B">
        <w:rPr>
          <w:rFonts w:ascii="Times New Roman" w:hAnsi="Times New Roman"/>
          <w:color w:val="000000" w:themeColor="text1"/>
          <w:spacing w:val="-4"/>
          <w:sz w:val="22"/>
          <w:szCs w:val="22"/>
          <w:lang w:val="pt-BR"/>
        </w:rPr>
        <w:t>Nếu là cá nhân thì ghi họ tên, địa chỉ của người đề nghị (tùy theo độ tuổi, giới tính mà ghi Ông hoặc Bà, Anh hoặc Chị trước khi ghi họ tên); nếu là cơ quan, tổ chức thì ghi tên, địa chỉ trụ sở của cơ quan, tổ chức.</w:t>
      </w:r>
    </w:p>
    <w:p w14:paraId="4160C94C"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(3) Tùy thuộc vào loại tranh chấp</w:t>
      </w:r>
      <w:r>
        <w:rPr>
          <w:rFonts w:ascii="Times New Roman" w:hAnsi="Times New Roman"/>
          <w:color w:val="000000" w:themeColor="text1"/>
          <w:sz w:val="22"/>
          <w:szCs w:val="22"/>
          <w:lang w:val="pt-BR"/>
        </w:rPr>
        <w:t xml:space="preserve"> (yêu cầu)</w:t>
      </w:r>
      <w:r w:rsidRPr="008D632B">
        <w:rPr>
          <w:rFonts w:ascii="Times New Roman" w:hAnsi="Times New Roman"/>
          <w:color w:val="000000" w:themeColor="text1"/>
          <w:sz w:val="22"/>
          <w:szCs w:val="22"/>
          <w:lang w:val="pt-BR"/>
        </w:rPr>
        <w:t xml:space="preserve"> để lựa chọn điền nội dung phu</w:t>
      </w:r>
      <w:r>
        <w:rPr>
          <w:rFonts w:ascii="Times New Roman" w:hAnsi="Times New Roman"/>
          <w:color w:val="000000" w:themeColor="text1"/>
          <w:sz w:val="22"/>
          <w:szCs w:val="22"/>
          <w:lang w:val="pt-BR"/>
        </w:rPr>
        <w:t xml:space="preserve">̀ hợp vào biểu mẫu: dân sự; </w:t>
      </w:r>
      <w:r w:rsidRPr="008D632B">
        <w:rPr>
          <w:rFonts w:ascii="Times New Roman" w:hAnsi="Times New Roman"/>
          <w:color w:val="000000" w:themeColor="text1"/>
          <w:sz w:val="22"/>
          <w:szCs w:val="22"/>
          <w:lang w:val="pt-BR"/>
        </w:rPr>
        <w:t xml:space="preserve">hôn nhân và gia đình; </w:t>
      </w:r>
      <w:r>
        <w:rPr>
          <w:rFonts w:ascii="Times New Roman" w:hAnsi="Times New Roman"/>
          <w:color w:val="000000" w:themeColor="text1"/>
          <w:sz w:val="22"/>
          <w:szCs w:val="22"/>
          <w:lang w:val="pt-BR"/>
        </w:rPr>
        <w:t xml:space="preserve">kinh doanh, thương mại hoặc </w:t>
      </w:r>
      <w:r w:rsidRPr="008D632B">
        <w:rPr>
          <w:rFonts w:ascii="Times New Roman" w:hAnsi="Times New Roman"/>
          <w:color w:val="000000" w:themeColor="text1"/>
          <w:sz w:val="22"/>
          <w:szCs w:val="22"/>
          <w:lang w:val="pt-BR"/>
        </w:rPr>
        <w:t>lao động.</w:t>
      </w:r>
    </w:p>
    <w:p w14:paraId="39172FCB"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4</w:t>
      </w: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 xml:space="preserve">Ghi trích yếu quan hệ pháp luật tranh </w:t>
      </w:r>
      <w:r>
        <w:rPr>
          <w:rFonts w:ascii="Times New Roman" w:hAnsi="Times New Roman"/>
          <w:color w:val="000000" w:themeColor="text1"/>
          <w:sz w:val="22"/>
          <w:szCs w:val="22"/>
          <w:lang w:val="pt-BR"/>
        </w:rPr>
        <w:t>chấp (nội dung việc yêu cầu).</w:t>
      </w:r>
    </w:p>
    <w:p w14:paraId="499147A7" w14:textId="77777777" w:rsidR="00C50D8A" w:rsidRPr="00C517B0"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C517B0">
        <w:rPr>
          <w:rFonts w:ascii="Times New Roman" w:hAnsi="Times New Roman"/>
          <w:color w:val="000000" w:themeColor="text1"/>
          <w:spacing w:val="-6"/>
          <w:sz w:val="22"/>
          <w:szCs w:val="22"/>
          <w:lang w:val="pt-BR"/>
        </w:rPr>
        <w:t>(5</w:t>
      </w:r>
      <w:r w:rsidRPr="00C517B0">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C517B0">
        <w:rPr>
          <w:rFonts w:ascii="Times New Roman" w:hAnsi="Times New Roman"/>
          <w:i/>
          <w:color w:val="000000" w:themeColor="text1"/>
          <w:spacing w:val="-6"/>
          <w:sz w:val="22"/>
          <w:szCs w:val="22"/>
          <w:lang w:val="vi-VN"/>
        </w:rPr>
        <w:t xml:space="preserve">(nếu có) </w:t>
      </w:r>
      <w:r w:rsidRPr="00C517B0">
        <w:rPr>
          <w:rFonts w:ascii="Times New Roman" w:hAnsi="Times New Roman"/>
          <w:color w:val="000000" w:themeColor="text1"/>
          <w:spacing w:val="-6"/>
          <w:sz w:val="22"/>
          <w:szCs w:val="22"/>
          <w:lang w:val="vi-VN"/>
        </w:rPr>
        <w:t xml:space="preserve">trong </w:t>
      </w:r>
      <w:r w:rsidRPr="00C517B0">
        <w:rPr>
          <w:rFonts w:ascii="Times New Roman" w:hAnsi="Times New Roman"/>
          <w:color w:val="000000" w:themeColor="text1"/>
          <w:spacing w:val="-6"/>
          <w:sz w:val="22"/>
          <w:szCs w:val="22"/>
          <w:lang w:val="pt-BR"/>
        </w:rPr>
        <w:t>vụ việc.</w:t>
      </w:r>
    </w:p>
    <w:p w14:paraId="6576A164"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6</w:t>
      </w:r>
      <w:r w:rsidRPr="008D632B">
        <w:rPr>
          <w:rFonts w:ascii="Times New Roman" w:hAnsi="Times New Roman"/>
          <w:color w:val="000000" w:themeColor="text1"/>
          <w:sz w:val="22"/>
          <w:szCs w:val="22"/>
          <w:lang w:val="vi-VN"/>
        </w:rPr>
        <w:t>) Phân tích, đánh giá</w:t>
      </w:r>
      <w:r w:rsidR="00E96A9C" w:rsidRPr="00E96A9C">
        <w:rPr>
          <w:rFonts w:ascii="Times New Roman" w:hAnsi="Times New Roman"/>
          <w:color w:val="000000" w:themeColor="text1"/>
          <w:sz w:val="22"/>
          <w:szCs w:val="22"/>
          <w:lang w:val="pt-BR"/>
        </w:rPr>
        <w:t>,</w:t>
      </w:r>
      <w:r w:rsidRPr="008D632B">
        <w:rPr>
          <w:rFonts w:ascii="Times New Roman" w:hAnsi="Times New Roman"/>
          <w:color w:val="000000" w:themeColor="text1"/>
          <w:sz w:val="22"/>
          <w:szCs w:val="22"/>
          <w:lang w:val="vi-VN"/>
        </w:rPr>
        <w:t xml:space="preserve"> làm rõ từng nội dung đề nghị kiến nghị xem xét lại Quyết định giám đốc thẩm (tái thẩm) của Hội đồng Thẩm phán Tòa án nhân dân tối cao là không</w:t>
      </w:r>
      <w:r w:rsidR="00E96A9C">
        <w:rPr>
          <w:rFonts w:ascii="Times New Roman" w:hAnsi="Times New Roman"/>
          <w:color w:val="000000" w:themeColor="text1"/>
          <w:sz w:val="22"/>
          <w:szCs w:val="22"/>
          <w:lang w:val="vi-VN"/>
        </w:rPr>
        <w:t xml:space="preserve"> có căn cứ (viện dẫn cụ thể quy định</w:t>
      </w:r>
      <w:r w:rsidR="00E96A9C" w:rsidRPr="00E96A9C">
        <w:rPr>
          <w:rFonts w:ascii="Times New Roman" w:hAnsi="Times New Roman"/>
          <w:color w:val="000000" w:themeColor="text1"/>
          <w:sz w:val="22"/>
          <w:szCs w:val="22"/>
          <w:lang w:val="pt-BR"/>
        </w:rPr>
        <w:t xml:space="preserve"> của</w:t>
      </w:r>
      <w:r w:rsidR="00E96A9C">
        <w:rPr>
          <w:rFonts w:ascii="Times New Roman" w:hAnsi="Times New Roman"/>
          <w:color w:val="000000" w:themeColor="text1"/>
          <w:sz w:val="22"/>
          <w:szCs w:val="22"/>
          <w:lang w:val="vi-VN"/>
        </w:rPr>
        <w:t xml:space="preserve"> pháp luật)</w:t>
      </w:r>
      <w:r w:rsidR="00E96A9C"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vi-VN"/>
        </w:rPr>
        <w:t xml:space="preserve">và Quyết định giám đốc thẩm (tái thẩm) của Hội đồng Thẩm phán Tòa án nhân dân tối cao </w:t>
      </w:r>
      <w:r w:rsidR="00E96A9C" w:rsidRPr="008615F0">
        <w:rPr>
          <w:rFonts w:ascii="Times New Roman" w:hAnsi="Times New Roman"/>
          <w:color w:val="000000" w:themeColor="text1"/>
          <w:sz w:val="22"/>
          <w:szCs w:val="22"/>
          <w:lang w:val="pt-BR"/>
        </w:rPr>
        <w:t xml:space="preserve">có căn cứ, </w:t>
      </w:r>
      <w:r w:rsidRPr="008D632B">
        <w:rPr>
          <w:rFonts w:ascii="Times New Roman" w:hAnsi="Times New Roman"/>
          <w:color w:val="000000" w:themeColor="text1"/>
          <w:sz w:val="22"/>
          <w:szCs w:val="22"/>
          <w:lang w:val="vi-VN"/>
        </w:rPr>
        <w:t>đúng quy định của pháp luật.</w:t>
      </w:r>
    </w:p>
    <w:p w14:paraId="131A5D5C" w14:textId="77777777" w:rsidR="00C50D8A" w:rsidRPr="008D632B" w:rsidRDefault="00C50D8A" w:rsidP="00C50D8A">
      <w:pPr>
        <w:jc w:val="both"/>
        <w:rPr>
          <w:rFonts w:ascii="Times New Roman" w:hAnsi="Times New Roman"/>
          <w:color w:val="000000" w:themeColor="text1"/>
          <w:sz w:val="18"/>
          <w:lang w:val="vi-VN"/>
        </w:rPr>
      </w:pPr>
    </w:p>
    <w:p w14:paraId="757C58B4" w14:textId="77777777" w:rsidR="00C50D8A" w:rsidRPr="008D632B" w:rsidRDefault="00C50D8A" w:rsidP="00C50D8A">
      <w:pPr>
        <w:jc w:val="both"/>
        <w:rPr>
          <w:rFonts w:ascii="Times New Roman" w:hAnsi="Times New Roman"/>
          <w:color w:val="000000" w:themeColor="text1"/>
          <w:sz w:val="18"/>
          <w:lang w:val="it-IT"/>
        </w:rPr>
      </w:pPr>
    </w:p>
    <w:p w14:paraId="3E63D9C4" w14:textId="77777777" w:rsidR="00C50D8A" w:rsidRPr="008D632B" w:rsidRDefault="00C50D8A" w:rsidP="00C50D8A">
      <w:pPr>
        <w:jc w:val="both"/>
        <w:rPr>
          <w:rFonts w:ascii="Times New Roman" w:hAnsi="Times New Roman"/>
          <w:color w:val="000000" w:themeColor="text1"/>
          <w:sz w:val="18"/>
          <w:lang w:val="it-IT"/>
        </w:rPr>
      </w:pPr>
    </w:p>
    <w:p w14:paraId="17A60F18" w14:textId="77777777" w:rsidR="00C50D8A" w:rsidRPr="008D632B" w:rsidRDefault="00C50D8A" w:rsidP="00C50D8A">
      <w:pPr>
        <w:jc w:val="both"/>
        <w:rPr>
          <w:rFonts w:ascii="Times New Roman" w:hAnsi="Times New Roman"/>
          <w:color w:val="000000" w:themeColor="text1"/>
          <w:sz w:val="18"/>
          <w:lang w:val="it-IT"/>
        </w:rPr>
      </w:pPr>
    </w:p>
    <w:p w14:paraId="589DCBDB" w14:textId="77777777" w:rsidR="00C50D8A" w:rsidRPr="008D632B" w:rsidRDefault="00C50D8A" w:rsidP="00C50D8A">
      <w:pPr>
        <w:jc w:val="both"/>
        <w:rPr>
          <w:rFonts w:ascii="Times New Roman" w:hAnsi="Times New Roman"/>
          <w:color w:val="000000" w:themeColor="text1"/>
          <w:sz w:val="18"/>
          <w:lang w:val="it-IT"/>
        </w:rPr>
      </w:pPr>
    </w:p>
    <w:p w14:paraId="38A27CFB" w14:textId="77777777" w:rsidR="00C50D8A" w:rsidRPr="008D632B" w:rsidRDefault="00C50D8A" w:rsidP="00C50D8A">
      <w:pPr>
        <w:rPr>
          <w:rFonts w:ascii="Times New Roman" w:hAnsi="Times New Roman"/>
          <w:i/>
          <w:color w:val="000000" w:themeColor="text1"/>
          <w:sz w:val="28"/>
          <w:lang w:val="vi-VN"/>
        </w:rPr>
      </w:pPr>
    </w:p>
    <w:p w14:paraId="4CA17CA7" w14:textId="77777777" w:rsidR="00C50D8A" w:rsidRPr="008D632B" w:rsidRDefault="00C50D8A" w:rsidP="00C50D8A">
      <w:pPr>
        <w:rPr>
          <w:rFonts w:ascii="Times New Roman" w:hAnsi="Times New Roman"/>
          <w:i/>
          <w:color w:val="000000" w:themeColor="text1"/>
          <w:sz w:val="28"/>
          <w:lang w:val="vi-VN"/>
        </w:rPr>
      </w:pPr>
    </w:p>
    <w:p w14:paraId="6A37F9D8" w14:textId="77777777" w:rsidR="00C50D8A" w:rsidRPr="008D632B" w:rsidRDefault="00C50D8A" w:rsidP="00C50D8A">
      <w:pPr>
        <w:rPr>
          <w:rFonts w:ascii="Times New Roman" w:hAnsi="Times New Roman"/>
          <w:i/>
          <w:color w:val="000000" w:themeColor="text1"/>
          <w:sz w:val="28"/>
          <w:lang w:val="vi-VN"/>
        </w:rPr>
      </w:pPr>
    </w:p>
    <w:p w14:paraId="0078B1E2" w14:textId="77777777" w:rsidR="00C50D8A" w:rsidRPr="008D632B" w:rsidRDefault="00C50D8A" w:rsidP="00C50D8A">
      <w:pPr>
        <w:rPr>
          <w:rFonts w:ascii="Times New Roman" w:hAnsi="Times New Roman"/>
          <w:i/>
          <w:color w:val="000000" w:themeColor="text1"/>
          <w:sz w:val="28"/>
          <w:lang w:val="vi-VN"/>
        </w:rPr>
      </w:pPr>
    </w:p>
    <w:p w14:paraId="314CD97C" w14:textId="77777777" w:rsidR="00C50D8A" w:rsidRPr="008D632B" w:rsidRDefault="00C50D8A" w:rsidP="00C50D8A">
      <w:pPr>
        <w:rPr>
          <w:rFonts w:ascii="Times New Roman" w:hAnsi="Times New Roman"/>
          <w:i/>
          <w:color w:val="000000" w:themeColor="text1"/>
          <w:sz w:val="28"/>
          <w:lang w:val="vi-VN"/>
        </w:rPr>
      </w:pPr>
    </w:p>
    <w:p w14:paraId="6C402E3B" w14:textId="77777777" w:rsidR="00C50D8A" w:rsidRPr="008D632B" w:rsidRDefault="00C50D8A" w:rsidP="00C50D8A">
      <w:pPr>
        <w:rPr>
          <w:rFonts w:ascii="Times New Roman" w:hAnsi="Times New Roman"/>
          <w:i/>
          <w:color w:val="000000" w:themeColor="text1"/>
          <w:sz w:val="28"/>
          <w:lang w:val="vi-VN"/>
        </w:rPr>
      </w:pPr>
    </w:p>
    <w:p w14:paraId="753A7E03" w14:textId="77777777" w:rsidR="00C50D8A" w:rsidRPr="008D632B" w:rsidRDefault="00C50D8A" w:rsidP="00C50D8A">
      <w:pPr>
        <w:rPr>
          <w:rFonts w:ascii="Times New Roman" w:hAnsi="Times New Roman"/>
          <w:i/>
          <w:color w:val="000000" w:themeColor="text1"/>
          <w:sz w:val="28"/>
          <w:lang w:val="vi-VN"/>
        </w:rPr>
      </w:pPr>
    </w:p>
    <w:p w14:paraId="600122F6" w14:textId="77777777" w:rsidR="00C50D8A" w:rsidRPr="008D632B" w:rsidRDefault="00C50D8A" w:rsidP="00C50D8A">
      <w:pPr>
        <w:rPr>
          <w:rFonts w:ascii="Times New Roman" w:hAnsi="Times New Roman"/>
          <w:i/>
          <w:color w:val="000000" w:themeColor="text1"/>
          <w:sz w:val="28"/>
          <w:lang w:val="vi-VN"/>
        </w:rPr>
      </w:pPr>
    </w:p>
    <w:p w14:paraId="26A72A89" w14:textId="77777777" w:rsidR="00C50D8A" w:rsidRPr="008D632B" w:rsidRDefault="00C50D8A" w:rsidP="00C50D8A">
      <w:pPr>
        <w:rPr>
          <w:rFonts w:ascii="Times New Roman" w:hAnsi="Times New Roman"/>
          <w:i/>
          <w:color w:val="000000" w:themeColor="text1"/>
          <w:sz w:val="28"/>
          <w:lang w:val="vi-VN"/>
        </w:rPr>
      </w:pPr>
    </w:p>
    <w:p w14:paraId="76178436" w14:textId="77777777" w:rsidR="00C50D8A" w:rsidRPr="008D632B" w:rsidRDefault="00C50D8A" w:rsidP="00C50D8A">
      <w:pPr>
        <w:rPr>
          <w:rFonts w:ascii="Times New Roman" w:hAnsi="Times New Roman"/>
          <w:i/>
          <w:color w:val="000000" w:themeColor="text1"/>
          <w:sz w:val="28"/>
          <w:lang w:val="vi-VN"/>
        </w:rPr>
      </w:pPr>
    </w:p>
    <w:p w14:paraId="7F37FF87" w14:textId="77777777" w:rsidR="00C50D8A" w:rsidRPr="008D632B" w:rsidRDefault="00C50D8A" w:rsidP="00C50D8A">
      <w:pPr>
        <w:rPr>
          <w:rFonts w:ascii="Times New Roman" w:hAnsi="Times New Roman"/>
          <w:i/>
          <w:color w:val="000000" w:themeColor="text1"/>
          <w:sz w:val="28"/>
          <w:lang w:val="vi-VN"/>
        </w:rPr>
      </w:pPr>
    </w:p>
    <w:p w14:paraId="2252DE3F" w14:textId="77777777" w:rsidR="00C50D8A" w:rsidRPr="008D632B" w:rsidRDefault="00C50D8A" w:rsidP="00C50D8A">
      <w:pPr>
        <w:rPr>
          <w:rFonts w:ascii="Times New Roman" w:hAnsi="Times New Roman"/>
          <w:i/>
          <w:color w:val="000000" w:themeColor="text1"/>
          <w:sz w:val="28"/>
          <w:lang w:val="vi-VN"/>
        </w:rPr>
      </w:pPr>
    </w:p>
    <w:p w14:paraId="6024E8A2" w14:textId="77777777" w:rsidR="00C50D8A" w:rsidRPr="008D632B" w:rsidRDefault="00C50D8A" w:rsidP="00C50D8A">
      <w:pPr>
        <w:rPr>
          <w:rFonts w:ascii="Times New Roman" w:hAnsi="Times New Roman"/>
          <w:i/>
          <w:color w:val="000000" w:themeColor="text1"/>
          <w:sz w:val="28"/>
          <w:lang w:val="vi-VN"/>
        </w:rPr>
      </w:pPr>
    </w:p>
    <w:p w14:paraId="02FD6F37" w14:textId="77777777" w:rsidR="00C50D8A" w:rsidRPr="008D632B" w:rsidRDefault="00C50D8A" w:rsidP="00C50D8A">
      <w:pPr>
        <w:rPr>
          <w:rFonts w:ascii="Times New Roman" w:hAnsi="Times New Roman"/>
          <w:i/>
          <w:color w:val="000000" w:themeColor="text1"/>
          <w:sz w:val="28"/>
          <w:lang w:val="vi-VN"/>
        </w:rPr>
      </w:pPr>
    </w:p>
    <w:p w14:paraId="4FA034B8" w14:textId="77777777" w:rsidR="00C50D8A" w:rsidRPr="008D632B" w:rsidRDefault="00C50D8A" w:rsidP="00C50D8A">
      <w:pPr>
        <w:rPr>
          <w:rFonts w:ascii="Times New Roman" w:hAnsi="Times New Roman"/>
          <w:i/>
          <w:color w:val="000000" w:themeColor="text1"/>
          <w:sz w:val="28"/>
          <w:lang w:val="vi-VN"/>
        </w:rPr>
      </w:pPr>
    </w:p>
    <w:p w14:paraId="50136956" w14:textId="77777777" w:rsidR="00C50D8A" w:rsidRPr="008D632B" w:rsidRDefault="00C50D8A" w:rsidP="00C50D8A">
      <w:pPr>
        <w:rPr>
          <w:rFonts w:ascii="Times New Roman" w:hAnsi="Times New Roman"/>
          <w:i/>
          <w:color w:val="000000" w:themeColor="text1"/>
          <w:sz w:val="28"/>
          <w:lang w:val="vi-VN"/>
        </w:rPr>
      </w:pPr>
    </w:p>
    <w:p w14:paraId="13BCE7B4" w14:textId="77777777" w:rsidR="00C50D8A" w:rsidRPr="008D632B" w:rsidRDefault="00C50D8A" w:rsidP="00C50D8A">
      <w:pPr>
        <w:rPr>
          <w:rFonts w:ascii="Times New Roman" w:hAnsi="Times New Roman"/>
          <w:i/>
          <w:color w:val="000000" w:themeColor="text1"/>
          <w:sz w:val="28"/>
          <w:lang w:val="vi-VN"/>
        </w:rPr>
      </w:pPr>
    </w:p>
    <w:p w14:paraId="5111A79A" w14:textId="77777777" w:rsidR="00C50D8A" w:rsidRPr="008D632B" w:rsidRDefault="00C50D8A" w:rsidP="00C50D8A">
      <w:pPr>
        <w:rPr>
          <w:rFonts w:ascii="Times New Roman" w:hAnsi="Times New Roman"/>
          <w:i/>
          <w:color w:val="000000" w:themeColor="text1"/>
          <w:sz w:val="28"/>
          <w:lang w:val="vi-VN"/>
        </w:rPr>
      </w:pPr>
    </w:p>
    <w:p w14:paraId="2D57962A" w14:textId="77777777" w:rsidR="00C50D8A" w:rsidRPr="008D632B" w:rsidRDefault="00C50D8A" w:rsidP="00C50D8A">
      <w:pPr>
        <w:rPr>
          <w:rFonts w:ascii="Times New Roman" w:hAnsi="Times New Roman"/>
          <w:i/>
          <w:color w:val="000000" w:themeColor="text1"/>
          <w:sz w:val="28"/>
          <w:lang w:val="vi-VN"/>
        </w:rPr>
      </w:pPr>
    </w:p>
    <w:p w14:paraId="14288D39" w14:textId="77777777" w:rsidR="00C50D8A" w:rsidRPr="008D25B1" w:rsidRDefault="00C50D8A" w:rsidP="00C50D8A">
      <w:pPr>
        <w:rPr>
          <w:rFonts w:ascii="Times New Roman" w:hAnsi="Times New Roman"/>
          <w:i/>
          <w:color w:val="000000" w:themeColor="text1"/>
          <w:sz w:val="28"/>
          <w:lang w:val="pt-BR"/>
        </w:rPr>
      </w:pPr>
    </w:p>
    <w:p w14:paraId="72BE6D84" w14:textId="77777777" w:rsidR="00E67003" w:rsidRPr="008D25B1" w:rsidRDefault="00E67003" w:rsidP="00C50D8A">
      <w:pPr>
        <w:rPr>
          <w:rFonts w:ascii="Times New Roman" w:hAnsi="Times New Roman"/>
          <w:i/>
          <w:color w:val="000000" w:themeColor="text1"/>
          <w:sz w:val="28"/>
          <w:lang w:val="pt-BR"/>
        </w:rPr>
      </w:pPr>
    </w:p>
    <w:p w14:paraId="0E7C486F" w14:textId="77777777" w:rsidR="00C50D8A" w:rsidRPr="00691A1B" w:rsidRDefault="00C50D8A" w:rsidP="00C50D8A">
      <w:pPr>
        <w:rPr>
          <w:rFonts w:ascii="Times New Roman" w:hAnsi="Times New Roman"/>
          <w:i/>
          <w:color w:val="000000" w:themeColor="text1"/>
          <w:sz w:val="28"/>
          <w:lang w:val="pt-BR"/>
        </w:rPr>
      </w:pPr>
    </w:p>
    <w:p w14:paraId="50F377F4" w14:textId="77777777" w:rsidR="00C50D8A" w:rsidRPr="00691A1B" w:rsidRDefault="00C50D8A" w:rsidP="00C50D8A">
      <w:pPr>
        <w:rPr>
          <w:rFonts w:ascii="Times New Roman" w:hAnsi="Times New Roman"/>
          <w:i/>
          <w:color w:val="000000" w:themeColor="text1"/>
          <w:sz w:val="28"/>
          <w:lang w:val="pt-BR"/>
        </w:rPr>
      </w:pPr>
    </w:p>
    <w:sectPr w:rsidR="00C50D8A" w:rsidRPr="00691A1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E9142" w14:textId="77777777" w:rsidR="005C3BBC" w:rsidRDefault="005C3BBC" w:rsidP="00222E98">
      <w:r>
        <w:separator/>
      </w:r>
    </w:p>
  </w:endnote>
  <w:endnote w:type="continuationSeparator" w:id="0">
    <w:p w14:paraId="5799FADE" w14:textId="77777777" w:rsidR="005C3BBC" w:rsidRDefault="005C3BBC"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5EF85" w14:textId="77777777" w:rsidR="005C3BBC" w:rsidRDefault="005C3BBC" w:rsidP="00222E98">
      <w:r>
        <w:separator/>
      </w:r>
    </w:p>
  </w:footnote>
  <w:footnote w:type="continuationSeparator" w:id="0">
    <w:p w14:paraId="37FA0353" w14:textId="77777777" w:rsidR="005C3BBC" w:rsidRDefault="005C3BBC"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7540264">
    <w:abstractNumId w:val="4"/>
  </w:num>
  <w:num w:numId="2" w16cid:durableId="1733917751">
    <w:abstractNumId w:val="8"/>
  </w:num>
  <w:num w:numId="3" w16cid:durableId="194004391">
    <w:abstractNumId w:val="0"/>
  </w:num>
  <w:num w:numId="4" w16cid:durableId="8970126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4851070">
    <w:abstractNumId w:val="26"/>
  </w:num>
  <w:num w:numId="6" w16cid:durableId="128978230">
    <w:abstractNumId w:val="19"/>
  </w:num>
  <w:num w:numId="7" w16cid:durableId="1854958279">
    <w:abstractNumId w:val="24"/>
  </w:num>
  <w:num w:numId="8" w16cid:durableId="400641960">
    <w:abstractNumId w:val="13"/>
  </w:num>
  <w:num w:numId="9" w16cid:durableId="2006737633">
    <w:abstractNumId w:val="17"/>
  </w:num>
  <w:num w:numId="10" w16cid:durableId="17553647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5889072">
    <w:abstractNumId w:val="28"/>
  </w:num>
  <w:num w:numId="12" w16cid:durableId="1610311170">
    <w:abstractNumId w:val="12"/>
  </w:num>
  <w:num w:numId="13" w16cid:durableId="469833296">
    <w:abstractNumId w:val="22"/>
  </w:num>
  <w:num w:numId="14" w16cid:durableId="294603644">
    <w:abstractNumId w:val="16"/>
  </w:num>
  <w:num w:numId="15" w16cid:durableId="241378214">
    <w:abstractNumId w:val="30"/>
  </w:num>
  <w:num w:numId="16" w16cid:durableId="1379158319">
    <w:abstractNumId w:val="5"/>
  </w:num>
  <w:num w:numId="17" w16cid:durableId="1346439128">
    <w:abstractNumId w:val="6"/>
  </w:num>
  <w:num w:numId="18" w16cid:durableId="1945720461">
    <w:abstractNumId w:val="3"/>
  </w:num>
  <w:num w:numId="19" w16cid:durableId="1960876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4474671">
    <w:abstractNumId w:val="14"/>
  </w:num>
  <w:num w:numId="21" w16cid:durableId="1467315266">
    <w:abstractNumId w:val="15"/>
  </w:num>
  <w:num w:numId="22" w16cid:durableId="1020855950">
    <w:abstractNumId w:val="23"/>
  </w:num>
  <w:num w:numId="23" w16cid:durableId="1656909566">
    <w:abstractNumId w:val="7"/>
  </w:num>
  <w:num w:numId="24" w16cid:durableId="1862742437">
    <w:abstractNumId w:val="29"/>
  </w:num>
  <w:num w:numId="25" w16cid:durableId="19400949">
    <w:abstractNumId w:val="1"/>
  </w:num>
  <w:num w:numId="26" w16cid:durableId="1944531740">
    <w:abstractNumId w:val="25"/>
  </w:num>
  <w:num w:numId="27" w16cid:durableId="1140418874">
    <w:abstractNumId w:val="9"/>
  </w:num>
  <w:num w:numId="28" w16cid:durableId="246309132">
    <w:abstractNumId w:val="27"/>
  </w:num>
  <w:num w:numId="29" w16cid:durableId="1076122804">
    <w:abstractNumId w:val="21"/>
  </w:num>
  <w:num w:numId="30" w16cid:durableId="741222142">
    <w:abstractNumId w:val="11"/>
  </w:num>
  <w:num w:numId="31" w16cid:durableId="1612317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2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5EB7"/>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5DD"/>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3BBC"/>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23"/>
    <o:shapelayout v:ext="edit">
      <o:idmap v:ext="edit" data="2"/>
    </o:shapelayout>
  </w:shapeDefaults>
  <w:decimalSymbol w:val="."/>
  <w:listSeparator w:val=","/>
  <w14:docId w14:val="0156AC77"/>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2024-06-16T09:50:00Z</dcterms:modified>
</cp:coreProperties>
</file>