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31"/>
        <w:tblW w:w="2280" w:type="dxa"/>
        <w:tblLook w:val="04A0" w:firstRow="1" w:lastRow="0" w:firstColumn="1" w:lastColumn="0" w:noHBand="0" w:noVBand="1"/>
      </w:tblPr>
      <w:tblGrid>
        <w:gridCol w:w="2280"/>
      </w:tblGrid>
      <w:tr w:rsidR="00353162" w:rsidRPr="008D632B" w14:paraId="61F36D1A" w14:textId="77777777" w:rsidTr="008E1739">
        <w:trPr>
          <w:trHeight w:val="613"/>
        </w:trPr>
        <w:tc>
          <w:tcPr>
            <w:tcW w:w="2280" w:type="dxa"/>
          </w:tcPr>
          <w:p w14:paraId="4255F22E" w14:textId="77777777" w:rsidR="00353162" w:rsidRPr="008D632B" w:rsidRDefault="00A66219" w:rsidP="008E1739">
            <w:pPr>
              <w:jc w:val="center"/>
              <w:rPr>
                <w:rFonts w:ascii="Times New Roman" w:hAnsi="Times New Roman"/>
                <w:b/>
                <w:color w:val="000000" w:themeColor="text1"/>
                <w:sz w:val="16"/>
                <w:szCs w:val="16"/>
              </w:rPr>
            </w:pPr>
            <w:r w:rsidRPr="008D632B">
              <w:rPr>
                <w:rFonts w:ascii="Times New Roman" w:hAnsi="Times New Roman"/>
                <w:b/>
                <w:color w:val="000000" w:themeColor="text1"/>
                <w:sz w:val="16"/>
                <w:szCs w:val="16"/>
              </w:rPr>
              <w:t>Mẫu số 16</w:t>
            </w:r>
            <w:r w:rsidR="00353162" w:rsidRPr="008D632B">
              <w:rPr>
                <w:rFonts w:ascii="Times New Roman" w:hAnsi="Times New Roman"/>
                <w:b/>
                <w:color w:val="000000" w:themeColor="text1"/>
                <w:sz w:val="16"/>
                <w:szCs w:val="16"/>
              </w:rPr>
              <w:t>/DS</w:t>
            </w:r>
          </w:p>
          <w:p w14:paraId="7638AE04" w14:textId="77777777" w:rsidR="00230C0B" w:rsidRPr="008D632B" w:rsidRDefault="00230C0B" w:rsidP="00230C0B">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7778D173" w14:textId="77777777" w:rsidR="00230C0B" w:rsidRPr="008D632B" w:rsidRDefault="00230C0B" w:rsidP="00230C0B">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ngày </w:t>
            </w:r>
            <w:r>
              <w:rPr>
                <w:rFonts w:ascii="Times New Roman" w:hAnsi="Times New Roman"/>
                <w:color w:val="000000" w:themeColor="text1"/>
                <w:sz w:val="16"/>
                <w:szCs w:val="16"/>
              </w:rPr>
              <w:t xml:space="preserve">25 </w:t>
            </w:r>
            <w:r w:rsidRPr="008D632B">
              <w:rPr>
                <w:rFonts w:ascii="Times New Roman" w:hAnsi="Times New Roman"/>
                <w:color w:val="000000" w:themeColor="text1"/>
                <w:sz w:val="16"/>
                <w:szCs w:val="16"/>
              </w:rPr>
              <w:t xml:space="preserve">tháng </w:t>
            </w:r>
            <w:r>
              <w:rPr>
                <w:rFonts w:ascii="Times New Roman" w:hAnsi="Times New Roman"/>
                <w:color w:val="000000" w:themeColor="text1"/>
                <w:sz w:val="16"/>
                <w:szCs w:val="16"/>
              </w:rPr>
              <w:t xml:space="preserve"> 11 </w:t>
            </w:r>
            <w:r w:rsidRPr="008D632B">
              <w:rPr>
                <w:rFonts w:ascii="Times New Roman" w:hAnsi="Times New Roman"/>
                <w:color w:val="000000" w:themeColor="text1"/>
                <w:sz w:val="16"/>
                <w:szCs w:val="16"/>
              </w:rPr>
              <w:t>năm 20</w:t>
            </w:r>
            <w:r>
              <w:rPr>
                <w:rFonts w:ascii="Times New Roman" w:hAnsi="Times New Roman"/>
                <w:color w:val="000000" w:themeColor="text1"/>
                <w:sz w:val="16"/>
                <w:szCs w:val="16"/>
              </w:rPr>
              <w:t>21</w:t>
            </w:r>
          </w:p>
          <w:p w14:paraId="71082EAC" w14:textId="77777777" w:rsidR="00353162" w:rsidRPr="008D632B" w:rsidRDefault="00353162" w:rsidP="008E1739">
            <w:pPr>
              <w:jc w:val="center"/>
              <w:rPr>
                <w:rFonts w:ascii="Times New Roman" w:hAnsi="Times New Roman"/>
                <w:color w:val="000000" w:themeColor="text1"/>
                <w:sz w:val="12"/>
              </w:rPr>
            </w:pPr>
          </w:p>
        </w:tc>
      </w:tr>
    </w:tbl>
    <w:p w14:paraId="52AD5895" w14:textId="77777777" w:rsidR="00353162" w:rsidRPr="008D632B" w:rsidRDefault="00353162" w:rsidP="00353162">
      <w:pPr>
        <w:pStyle w:val="Header"/>
        <w:rPr>
          <w:color w:val="000000" w:themeColor="text1"/>
        </w:rPr>
      </w:pPr>
    </w:p>
    <w:p w14:paraId="5F2C39AC" w14:textId="77777777" w:rsidR="00353162" w:rsidRPr="008D632B" w:rsidRDefault="00353162" w:rsidP="00353162">
      <w:pPr>
        <w:rPr>
          <w:rFonts w:ascii="Times New Roman" w:hAnsi="Times New Roman"/>
          <w:color w:val="000000" w:themeColor="text1"/>
        </w:rPr>
      </w:pPr>
      <w:r w:rsidRPr="008D632B">
        <w:rPr>
          <w:rFonts w:ascii="Times New Roman" w:hAnsi="Times New Roman"/>
          <w:color w:val="000000" w:themeColor="text1"/>
        </w:rPr>
        <w:tab/>
      </w:r>
    </w:p>
    <w:tbl>
      <w:tblPr>
        <w:tblW w:w="9471" w:type="dxa"/>
        <w:tblInd w:w="-291" w:type="dxa"/>
        <w:tblLook w:val="01E0" w:firstRow="1" w:lastRow="1" w:firstColumn="1" w:lastColumn="1" w:noHBand="0" w:noVBand="0"/>
      </w:tblPr>
      <w:tblGrid>
        <w:gridCol w:w="4227"/>
        <w:gridCol w:w="5244"/>
      </w:tblGrid>
      <w:tr w:rsidR="00353162" w:rsidRPr="008D632B" w14:paraId="14F0DE8B" w14:textId="77777777" w:rsidTr="008A1418">
        <w:trPr>
          <w:trHeight w:val="1764"/>
        </w:trPr>
        <w:tc>
          <w:tcPr>
            <w:tcW w:w="4227" w:type="dxa"/>
          </w:tcPr>
          <w:p w14:paraId="3EAD6AC1" w14:textId="77777777" w:rsidR="00353162" w:rsidRPr="008D632B" w:rsidRDefault="00353162" w:rsidP="008E1739">
            <w:pPr>
              <w:jc w:val="cente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1DE53DD7" w14:textId="77777777" w:rsidR="00353162" w:rsidRPr="008D632B" w:rsidRDefault="00353162" w:rsidP="008E1739">
            <w:pPr>
              <w:jc w:val="center"/>
              <w:rPr>
                <w:rFonts w:ascii="Times New Roman" w:hAnsi="Times New Roman"/>
                <w:color w:val="000000" w:themeColor="text1"/>
              </w:rPr>
            </w:pPr>
            <w:r w:rsidRPr="008D632B">
              <w:rPr>
                <w:rFonts w:ascii="Times New Roman" w:hAnsi="Times New Roman"/>
                <w:b/>
                <w:bCs/>
                <w:color w:val="000000" w:themeColor="text1"/>
              </w:rPr>
              <w:t>VIỆN KIỂM SÁT NHÂN DÂN</w:t>
            </w:r>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7E821EC5" w14:textId="77777777" w:rsidR="00353162" w:rsidRPr="008D632B" w:rsidRDefault="00000000" w:rsidP="008E1739">
            <w:pPr>
              <w:jc w:val="center"/>
              <w:rPr>
                <w:rFonts w:ascii="Times New Roman" w:hAnsi="Times New Roman"/>
                <w:color w:val="000000" w:themeColor="text1"/>
                <w:sz w:val="28"/>
                <w:szCs w:val="28"/>
              </w:rPr>
            </w:pPr>
            <w:r>
              <w:rPr>
                <w:rFonts w:ascii="Times New Roman" w:hAnsi="Times New Roman"/>
                <w:b/>
                <w:noProof/>
                <w:color w:val="000000" w:themeColor="text1"/>
                <w:sz w:val="26"/>
              </w:rPr>
              <w:pict w14:anchorId="365AA0B7">
                <v:line id="_x0000_s2804" style="position:absolute;left:0;text-align:left;z-index:251677184" from="60.45pt,4.8pt" to="141.45pt,4.8pt"/>
              </w:pict>
            </w:r>
          </w:p>
          <w:p w14:paraId="60E35836" w14:textId="77777777" w:rsidR="00353162" w:rsidRPr="008D632B" w:rsidRDefault="00353162" w:rsidP="008E1739">
            <w:pPr>
              <w:jc w:val="center"/>
              <w:rPr>
                <w:rFonts w:ascii="Times New Roman" w:hAnsi="Times New Roman"/>
                <w:b/>
                <w:color w:val="000000" w:themeColor="text1"/>
              </w:rPr>
            </w:pPr>
            <w:r w:rsidRPr="008D632B">
              <w:rPr>
                <w:rFonts w:ascii="Times New Roman" w:hAnsi="Times New Roman"/>
                <w:color w:val="000000" w:themeColor="text1"/>
                <w:sz w:val="26"/>
                <w:szCs w:val="28"/>
              </w:rPr>
              <w:t>Số:…/YC-VKS-…(3)…</w:t>
            </w:r>
          </w:p>
        </w:tc>
        <w:tc>
          <w:tcPr>
            <w:tcW w:w="5244" w:type="dxa"/>
          </w:tcPr>
          <w:p w14:paraId="0CBBF825" w14:textId="77777777" w:rsidR="00353162" w:rsidRPr="008D632B" w:rsidRDefault="00353162" w:rsidP="008E1739">
            <w:pPr>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222B65D4" w14:textId="77777777" w:rsidR="00353162" w:rsidRPr="008D632B" w:rsidRDefault="00353162" w:rsidP="008E1739">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Độc lập – Tự do – Hạnh phúc</w:t>
            </w:r>
          </w:p>
          <w:p w14:paraId="75EE4D4E" w14:textId="77777777" w:rsidR="00353162" w:rsidRPr="008D632B" w:rsidRDefault="00000000" w:rsidP="008E1739">
            <w:pPr>
              <w:jc w:val="center"/>
              <w:rPr>
                <w:rFonts w:ascii="Times New Roman" w:hAnsi="Times New Roman"/>
                <w:b/>
                <w:color w:val="000000" w:themeColor="text1"/>
                <w:sz w:val="28"/>
                <w:szCs w:val="28"/>
              </w:rPr>
            </w:pPr>
            <w:r>
              <w:rPr>
                <w:rFonts w:ascii="Times New Roman" w:hAnsi="Times New Roman"/>
                <w:b/>
                <w:noProof/>
                <w:color w:val="000000" w:themeColor="text1"/>
                <w:sz w:val="28"/>
                <w:szCs w:val="28"/>
              </w:rPr>
              <w:pict w14:anchorId="4DD45E74">
                <v:line id="_x0000_s2805" style="position:absolute;left:0;text-align:left;z-index:251678208" from="42.4pt,4.15pt" to="209.55pt,4.15pt"/>
              </w:pict>
            </w:r>
          </w:p>
          <w:p w14:paraId="52189AA0" w14:textId="77777777" w:rsidR="00353162" w:rsidRPr="008D632B" w:rsidRDefault="00353162" w:rsidP="008E1739">
            <w:pPr>
              <w:jc w:val="center"/>
              <w:rPr>
                <w:rFonts w:ascii="Times New Roman" w:hAnsi="Times New Roman"/>
                <w:b/>
                <w:color w:val="000000" w:themeColor="text1"/>
                <w:sz w:val="28"/>
                <w:szCs w:val="28"/>
              </w:rPr>
            </w:pPr>
            <w:r w:rsidRPr="008D632B">
              <w:rPr>
                <w:rFonts w:ascii="Times New Roman" w:hAnsi="Times New Roman"/>
                <w:i/>
                <w:color w:val="000000" w:themeColor="text1"/>
                <w:sz w:val="28"/>
                <w:szCs w:val="28"/>
              </w:rPr>
              <w:t xml:space="preserve">                      …, ngày … tháng… năm 20…</w:t>
            </w:r>
          </w:p>
        </w:tc>
      </w:tr>
    </w:tbl>
    <w:p w14:paraId="77963BFB" w14:textId="77777777" w:rsidR="00353162" w:rsidRPr="008D632B" w:rsidRDefault="00353162" w:rsidP="00353162">
      <w:pPr>
        <w:spacing w:line="276" w:lineRule="auto"/>
        <w:jc w:val="center"/>
        <w:rPr>
          <w:rFonts w:ascii="Times New Roman" w:hAnsi="Times New Roman"/>
          <w:b/>
          <w:color w:val="000000" w:themeColor="text1"/>
          <w:spacing w:val="-6"/>
          <w:sz w:val="32"/>
          <w:szCs w:val="32"/>
        </w:rPr>
      </w:pPr>
      <w:r w:rsidRPr="008D632B">
        <w:rPr>
          <w:rFonts w:ascii="Times New Roman" w:hAnsi="Times New Roman"/>
          <w:b/>
          <w:color w:val="000000" w:themeColor="text1"/>
          <w:spacing w:val="-6"/>
          <w:sz w:val="32"/>
          <w:szCs w:val="32"/>
        </w:rPr>
        <w:t>YÊU CẦU</w:t>
      </w:r>
    </w:p>
    <w:p w14:paraId="598802F2" w14:textId="77777777" w:rsidR="00353162" w:rsidRPr="008D632B" w:rsidRDefault="00353162" w:rsidP="00353162">
      <w:pPr>
        <w:spacing w:line="276" w:lineRule="auto"/>
        <w:jc w:val="center"/>
        <w:rPr>
          <w:rFonts w:ascii="Times New Roman" w:hAnsi="Times New Roman"/>
          <w:b/>
          <w:color w:val="000000" w:themeColor="text1"/>
          <w:spacing w:val="-6"/>
          <w:sz w:val="28"/>
        </w:rPr>
      </w:pPr>
      <w:r w:rsidRPr="008D632B">
        <w:rPr>
          <w:rFonts w:ascii="Times New Roman" w:hAnsi="Times New Roman"/>
          <w:b/>
          <w:color w:val="000000" w:themeColor="text1"/>
          <w:spacing w:val="-6"/>
          <w:sz w:val="28"/>
        </w:rPr>
        <w:t>Chuyển hồ sơ vụ án (việc)…(4)…</w:t>
      </w:r>
    </w:p>
    <w:p w14:paraId="51E5D402" w14:textId="77777777" w:rsidR="00353162" w:rsidRPr="008D632B" w:rsidRDefault="00000000" w:rsidP="00353162">
      <w:pPr>
        <w:jc w:val="center"/>
        <w:rPr>
          <w:rFonts w:ascii="Times New Roman" w:hAnsi="Times New Roman"/>
          <w:color w:val="000000" w:themeColor="text1"/>
          <w:sz w:val="28"/>
          <w:szCs w:val="28"/>
        </w:rPr>
      </w:pPr>
      <w:r>
        <w:rPr>
          <w:rFonts w:ascii="Times New Roman" w:hAnsi="Times New Roman"/>
          <w:noProof/>
          <w:color w:val="000000" w:themeColor="text1"/>
          <w:spacing w:val="-6"/>
        </w:rPr>
        <w:pict w14:anchorId="6738570A">
          <v:line id="_x0000_s2807" style="position:absolute;left:0;text-align:left;z-index:251680256" from="175pt,2.25pt" to="262.15pt,2.25pt"/>
        </w:pict>
      </w:r>
    </w:p>
    <w:p w14:paraId="79031F40" w14:textId="77777777" w:rsidR="00353162" w:rsidRPr="008D632B" w:rsidRDefault="00353162" w:rsidP="00353162">
      <w:pPr>
        <w:spacing w:before="120" w:after="120" w:line="360" w:lineRule="exact"/>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Kính gửi: Tòa án nhân dân… (5)…</w:t>
      </w:r>
    </w:p>
    <w:p w14:paraId="07D2C1E1" w14:textId="77777777" w:rsidR="00353162" w:rsidRPr="008D632B" w:rsidRDefault="00353162" w:rsidP="00353162">
      <w:pPr>
        <w:spacing w:before="120" w:after="120" w:line="360" w:lineRule="exact"/>
        <w:ind w:firstLine="720"/>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Tổ chức Viện kiểm sát nhân dân năm 2014;</w:t>
      </w:r>
    </w:p>
    <w:p w14:paraId="3B64904F" w14:textId="77777777" w:rsidR="00353162" w:rsidRPr="008D632B" w:rsidRDefault="009724BC" w:rsidP="00353162">
      <w:pPr>
        <w:spacing w:before="120" w:after="120" w:line="360" w:lineRule="exact"/>
        <w:ind w:left="720"/>
        <w:jc w:val="both"/>
        <w:rPr>
          <w:rFonts w:ascii="Times New Roman" w:hAnsi="Times New Roman"/>
          <w:i/>
          <w:color w:val="000000" w:themeColor="text1"/>
          <w:sz w:val="28"/>
          <w:szCs w:val="28"/>
        </w:rPr>
      </w:pPr>
      <w:r>
        <w:rPr>
          <w:rFonts w:ascii="Times New Roman" w:hAnsi="Times New Roman"/>
          <w:i/>
          <w:color w:val="000000" w:themeColor="text1"/>
          <w:sz w:val="28"/>
          <w:szCs w:val="28"/>
        </w:rPr>
        <w:t>Căn cứ</w:t>
      </w:r>
      <w:r w:rsidR="00353162" w:rsidRPr="008D632B">
        <w:rPr>
          <w:rFonts w:ascii="Times New Roman" w:hAnsi="Times New Roman"/>
          <w:i/>
          <w:color w:val="000000" w:themeColor="text1"/>
          <w:sz w:val="28"/>
          <w:szCs w:val="28"/>
        </w:rPr>
        <w:t xml:space="preserve"> Điều 21, Điều 58 Bộ luật Tố tụng dân sự năm 2015;</w:t>
      </w:r>
    </w:p>
    <w:p w14:paraId="1C00E9B0" w14:textId="77777777" w:rsidR="00353162" w:rsidRPr="00F156A0" w:rsidRDefault="00353162" w:rsidP="00353162">
      <w:pPr>
        <w:spacing w:before="120" w:after="120" w:line="360" w:lineRule="exact"/>
        <w:ind w:firstLine="720"/>
        <w:jc w:val="both"/>
        <w:rPr>
          <w:rFonts w:ascii="Times New Roman Italic" w:hAnsi="Times New Roman Italic"/>
          <w:i/>
          <w:color w:val="000000" w:themeColor="text1"/>
          <w:spacing w:val="-4"/>
          <w:sz w:val="28"/>
          <w:szCs w:val="28"/>
        </w:rPr>
      </w:pPr>
      <w:r w:rsidRPr="00F156A0">
        <w:rPr>
          <w:rFonts w:ascii="Times New Roman Italic" w:hAnsi="Times New Roman Italic"/>
          <w:i/>
          <w:color w:val="000000" w:themeColor="text1"/>
          <w:spacing w:val="-4"/>
          <w:sz w:val="28"/>
          <w:szCs w:val="28"/>
        </w:rPr>
        <w:t xml:space="preserve">Căn cứ Thông tư liên tịch số 02/2016/TTLT-VKSNDTC-TANDTC ngày 31/8/2016 của </w:t>
      </w:r>
      <w:r w:rsidR="009724BC" w:rsidRPr="00F156A0">
        <w:rPr>
          <w:rFonts w:ascii="Times New Roman Italic" w:hAnsi="Times New Roman Italic"/>
          <w:i/>
          <w:color w:val="000000" w:themeColor="text1"/>
          <w:spacing w:val="-4"/>
          <w:sz w:val="28"/>
          <w:szCs w:val="28"/>
        </w:rPr>
        <w:t xml:space="preserve">Viện trưởng </w:t>
      </w:r>
      <w:r w:rsidRPr="00F156A0">
        <w:rPr>
          <w:rFonts w:ascii="Times New Roman Italic" w:hAnsi="Times New Roman Italic"/>
          <w:i/>
          <w:color w:val="000000" w:themeColor="text1"/>
          <w:spacing w:val="-4"/>
          <w:sz w:val="28"/>
          <w:szCs w:val="28"/>
        </w:rPr>
        <w:t>Viện kiểm sát nhân dân tối cao</w:t>
      </w:r>
      <w:r w:rsidR="00274A70">
        <w:rPr>
          <w:rFonts w:ascii="Times New Roman Italic" w:hAnsi="Times New Roman Italic"/>
          <w:i/>
          <w:color w:val="000000" w:themeColor="text1"/>
          <w:spacing w:val="-4"/>
          <w:sz w:val="28"/>
          <w:szCs w:val="28"/>
        </w:rPr>
        <w:t xml:space="preserve"> -</w:t>
      </w:r>
      <w:r w:rsidR="009724BC" w:rsidRPr="00F156A0">
        <w:rPr>
          <w:rFonts w:ascii="Times New Roman Italic" w:hAnsi="Times New Roman Italic"/>
          <w:i/>
          <w:color w:val="000000" w:themeColor="text1"/>
          <w:spacing w:val="-4"/>
          <w:sz w:val="28"/>
          <w:szCs w:val="28"/>
        </w:rPr>
        <w:t xml:space="preserve"> Chánh án</w:t>
      </w:r>
      <w:r w:rsidRPr="00F156A0">
        <w:rPr>
          <w:rFonts w:ascii="Times New Roman Italic" w:hAnsi="Times New Roman Italic"/>
          <w:i/>
          <w:color w:val="000000" w:themeColor="text1"/>
          <w:spacing w:val="-4"/>
          <w:sz w:val="28"/>
          <w:szCs w:val="28"/>
        </w:rPr>
        <w:t xml:space="preserve"> Tòa án nhân dân tối cao quy định việc phối hợp giữa Viện kiểm sát nhân dân và Tòa án nhân dân trong việc thi hành một số quy định của Bộ luật Tố tụng dân sự.</w:t>
      </w:r>
    </w:p>
    <w:p w14:paraId="6A11C73F" w14:textId="77777777" w:rsidR="00353162" w:rsidRPr="008D632B" w:rsidRDefault="00C83398" w:rsidP="00353162">
      <w:pPr>
        <w:spacing w:before="120" w:after="120" w:line="360" w:lineRule="exact"/>
        <w:ind w:firstLine="720"/>
        <w:jc w:val="both"/>
        <w:rPr>
          <w:rFonts w:ascii="Times New Roman" w:hAnsi="Times New Roman"/>
          <w:color w:val="000000" w:themeColor="text1"/>
          <w:sz w:val="28"/>
          <w:szCs w:val="28"/>
        </w:rPr>
      </w:pPr>
      <w:r>
        <w:rPr>
          <w:rFonts w:ascii="Times New Roman" w:hAnsi="Times New Roman"/>
          <w:color w:val="000000" w:themeColor="text1"/>
          <w:sz w:val="28"/>
          <w:szCs w:val="28"/>
        </w:rPr>
        <w:t>Để xem xét</w:t>
      </w:r>
      <w:r w:rsidR="00353162" w:rsidRPr="008D632B">
        <w:rPr>
          <w:rFonts w:ascii="Times New Roman" w:hAnsi="Times New Roman"/>
          <w:color w:val="000000" w:themeColor="text1"/>
          <w:sz w:val="28"/>
          <w:szCs w:val="28"/>
        </w:rPr>
        <w:t>…(6)…,Viện kiểm sát nhân dân…(2)…yêu cầu Tòa án nhân dân...(5)…chuyển hồ sơ vụ án (việc)…(4)…về…(7)...do Tòa án nhân dân…(8)… giải quyết tại Bản án (Quyết định)…(9)…, giữa các đương sự:</w:t>
      </w:r>
    </w:p>
    <w:p w14:paraId="4715B293" w14:textId="77777777" w:rsidR="00353162" w:rsidRPr="008D632B" w:rsidRDefault="00353162" w:rsidP="0035316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…………………………………..(10)…………………………………</w:t>
      </w:r>
    </w:p>
    <w:p w14:paraId="26708074" w14:textId="77777777" w:rsidR="00353162" w:rsidRPr="008D632B" w:rsidRDefault="00353162" w:rsidP="0035316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p w14:paraId="44FCADD1" w14:textId="77777777" w:rsidR="00353162" w:rsidRPr="008D632B" w:rsidRDefault="00353162" w:rsidP="00353162">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Trong thời hạn...(11)..., kể từ ngày nhận được văn bản yêu cầu của Việ</w:t>
      </w:r>
      <w:r w:rsidR="009724BC">
        <w:rPr>
          <w:rFonts w:ascii="Times New Roman" w:hAnsi="Times New Roman"/>
          <w:color w:val="000000" w:themeColor="text1"/>
          <w:sz w:val="28"/>
          <w:szCs w:val="28"/>
          <w:lang w:val="pt-BR"/>
        </w:rPr>
        <w:t xml:space="preserve">n kiểm sát nhân dân...(2)..., </w:t>
      </w:r>
      <w:r w:rsidRPr="008D632B">
        <w:rPr>
          <w:rFonts w:ascii="Times New Roman" w:hAnsi="Times New Roman"/>
          <w:color w:val="000000" w:themeColor="text1"/>
          <w:sz w:val="28"/>
          <w:szCs w:val="28"/>
          <w:lang w:val="pt-BR"/>
        </w:rPr>
        <w:t>Tòa án nhân dân...(5)...chuyển hồ sơ vụ án (việc)</w:t>
      </w:r>
      <w:r w:rsidR="009724BC">
        <w:rPr>
          <w:rFonts w:ascii="Times New Roman" w:hAnsi="Times New Roman"/>
          <w:color w:val="000000" w:themeColor="text1"/>
          <w:sz w:val="28"/>
          <w:szCs w:val="28"/>
          <w:lang w:val="pt-BR"/>
        </w:rPr>
        <w:t xml:space="preserve"> </w:t>
      </w:r>
      <w:r w:rsidRPr="008D632B">
        <w:rPr>
          <w:rFonts w:ascii="Times New Roman" w:hAnsi="Times New Roman"/>
          <w:color w:val="000000" w:themeColor="text1"/>
          <w:sz w:val="28"/>
          <w:szCs w:val="28"/>
          <w:lang w:val="pt-BR"/>
        </w:rPr>
        <w:t xml:space="preserve">..(4)...nêu </w:t>
      </w:r>
      <w:r w:rsidR="002F205B">
        <w:rPr>
          <w:rFonts w:ascii="Times New Roman" w:hAnsi="Times New Roman"/>
          <w:color w:val="000000" w:themeColor="text1"/>
          <w:sz w:val="28"/>
          <w:szCs w:val="28"/>
          <w:lang w:val="pt-BR"/>
        </w:rPr>
        <w:t>trên để Viện kiểm sát nhân dân…</w:t>
      </w:r>
      <w:r w:rsidRPr="008D632B">
        <w:rPr>
          <w:rFonts w:ascii="Times New Roman" w:hAnsi="Times New Roman"/>
          <w:color w:val="000000" w:themeColor="text1"/>
          <w:sz w:val="28"/>
          <w:szCs w:val="28"/>
          <w:lang w:val="pt-BR"/>
        </w:rPr>
        <w:t>(2)…</w:t>
      </w:r>
      <w:r w:rsidR="00F721A5">
        <w:rPr>
          <w:rFonts w:ascii="Times New Roman" w:hAnsi="Times New Roman"/>
          <w:color w:val="000000" w:themeColor="text1"/>
          <w:sz w:val="28"/>
          <w:szCs w:val="28"/>
          <w:lang w:val="pt-BR"/>
        </w:rPr>
        <w:t xml:space="preserve">(địa chỉ tại...(12)...) </w:t>
      </w:r>
      <w:r w:rsidRPr="008D632B">
        <w:rPr>
          <w:rFonts w:ascii="Times New Roman" w:hAnsi="Times New Roman"/>
          <w:color w:val="000000" w:themeColor="text1"/>
          <w:sz w:val="28"/>
          <w:szCs w:val="28"/>
          <w:lang w:val="pt-BR"/>
        </w:rPr>
        <w:t>xem xét</w:t>
      </w:r>
      <w:r w:rsidR="00C83398">
        <w:rPr>
          <w:rFonts w:ascii="Times New Roman" w:hAnsi="Times New Roman"/>
          <w:color w:val="000000" w:themeColor="text1"/>
          <w:sz w:val="28"/>
          <w:szCs w:val="28"/>
          <w:lang w:val="pt-BR"/>
        </w:rPr>
        <w:t>...(6)...</w:t>
      </w:r>
    </w:p>
    <w:p w14:paraId="2CA5164D" w14:textId="77777777" w:rsidR="00353162" w:rsidRPr="008D632B" w:rsidRDefault="00353162" w:rsidP="00353162">
      <w:pPr>
        <w:spacing w:before="120" w:after="120" w:line="360" w:lineRule="exact"/>
        <w:ind w:firstLine="720"/>
        <w:jc w:val="both"/>
        <w:rPr>
          <w:rFonts w:ascii="Times New Roman" w:hAnsi="Times New Roman"/>
          <w:color w:val="000000" w:themeColor="text1"/>
          <w:spacing w:val="-4"/>
          <w:sz w:val="28"/>
          <w:szCs w:val="28"/>
          <w:lang w:val="pt-BR"/>
        </w:rPr>
      </w:pPr>
      <w:r w:rsidRPr="008D632B">
        <w:rPr>
          <w:rFonts w:ascii="Times New Roman" w:hAnsi="Times New Roman"/>
          <w:color w:val="000000" w:themeColor="text1"/>
          <w:spacing w:val="-4"/>
          <w:sz w:val="28"/>
          <w:szCs w:val="28"/>
          <w:lang w:val="pt-BR"/>
        </w:rPr>
        <w:t>Nếu hồ sơ vụ án (việc)...(4)...đã được chuyển</w:t>
      </w:r>
      <w:r w:rsidR="009724BC">
        <w:rPr>
          <w:rFonts w:ascii="Times New Roman" w:hAnsi="Times New Roman"/>
          <w:color w:val="000000" w:themeColor="text1"/>
          <w:spacing w:val="-4"/>
          <w:sz w:val="28"/>
          <w:szCs w:val="28"/>
          <w:lang w:val="pt-BR"/>
        </w:rPr>
        <w:t xml:space="preserve"> cho</w:t>
      </w:r>
      <w:r w:rsidRPr="008D632B">
        <w:rPr>
          <w:rFonts w:ascii="Times New Roman" w:hAnsi="Times New Roman"/>
          <w:color w:val="000000" w:themeColor="text1"/>
          <w:spacing w:val="-4"/>
          <w:sz w:val="28"/>
          <w:szCs w:val="28"/>
          <w:lang w:val="pt-BR"/>
        </w:rPr>
        <w:t xml:space="preserve"> cơ quan khác, yêu cầu </w:t>
      </w:r>
      <w:r w:rsidR="009724BC">
        <w:rPr>
          <w:rFonts w:ascii="Times New Roman" w:hAnsi="Times New Roman"/>
          <w:color w:val="000000" w:themeColor="text1"/>
          <w:spacing w:val="-4"/>
          <w:sz w:val="28"/>
          <w:szCs w:val="28"/>
          <w:lang w:val="pt-BR"/>
        </w:rPr>
        <w:t>Tòa án nhân dân...(5)...</w:t>
      </w:r>
      <w:r w:rsidRPr="008D632B">
        <w:rPr>
          <w:rFonts w:ascii="Times New Roman" w:hAnsi="Times New Roman"/>
          <w:color w:val="000000" w:themeColor="text1"/>
          <w:spacing w:val="-4"/>
          <w:sz w:val="28"/>
          <w:szCs w:val="28"/>
          <w:lang w:val="pt-BR"/>
        </w:rPr>
        <w:t>thông báo bằng văn bản</w:t>
      </w:r>
      <w:r w:rsidR="009724BC">
        <w:rPr>
          <w:rFonts w:ascii="Times New Roman" w:hAnsi="Times New Roman"/>
          <w:color w:val="000000" w:themeColor="text1"/>
          <w:spacing w:val="-4"/>
          <w:sz w:val="28"/>
          <w:szCs w:val="28"/>
          <w:lang w:val="pt-BR"/>
        </w:rPr>
        <w:t xml:space="preserve">, </w:t>
      </w:r>
      <w:r w:rsidRPr="008D632B">
        <w:rPr>
          <w:rFonts w:ascii="Times New Roman" w:hAnsi="Times New Roman"/>
          <w:color w:val="000000" w:themeColor="text1"/>
          <w:spacing w:val="-4"/>
          <w:sz w:val="28"/>
          <w:szCs w:val="28"/>
          <w:lang w:val="pt-BR"/>
        </w:rPr>
        <w:t>nêu rõ thời gian chuyển hồ sơ</w:t>
      </w:r>
      <w:r w:rsidR="00AE5446">
        <w:rPr>
          <w:rFonts w:ascii="Times New Roman" w:hAnsi="Times New Roman"/>
          <w:color w:val="000000" w:themeColor="text1"/>
          <w:spacing w:val="-4"/>
          <w:sz w:val="28"/>
          <w:szCs w:val="28"/>
          <w:lang w:val="pt-BR"/>
        </w:rPr>
        <w:t xml:space="preserve"> </w:t>
      </w:r>
      <w:r w:rsidRPr="008D632B">
        <w:rPr>
          <w:rFonts w:ascii="Times New Roman" w:hAnsi="Times New Roman"/>
          <w:color w:val="000000" w:themeColor="text1"/>
          <w:spacing w:val="-4"/>
          <w:sz w:val="28"/>
          <w:szCs w:val="28"/>
          <w:lang w:val="pt-BR"/>
        </w:rPr>
        <w:t>cho Viện kiểm sát nhân dân….(2)… biết./.</w:t>
      </w:r>
    </w:p>
    <w:p w14:paraId="5455469D" w14:textId="77777777" w:rsidR="00353162" w:rsidRPr="008D632B" w:rsidRDefault="00353162" w:rsidP="00353162">
      <w:pPr>
        <w:ind w:firstLine="720"/>
        <w:jc w:val="both"/>
        <w:rPr>
          <w:rFonts w:ascii="Times New Roman" w:hAnsi="Times New Roman"/>
          <w:color w:val="000000" w:themeColor="text1"/>
          <w:sz w:val="28"/>
          <w:szCs w:val="28"/>
          <w:lang w:val="pt-BR"/>
        </w:rPr>
      </w:pPr>
    </w:p>
    <w:tbl>
      <w:tblPr>
        <w:tblW w:w="0" w:type="auto"/>
        <w:tblLook w:val="01E0" w:firstRow="1" w:lastRow="1" w:firstColumn="1" w:lastColumn="1" w:noHBand="0" w:noVBand="0"/>
      </w:tblPr>
      <w:tblGrid>
        <w:gridCol w:w="4150"/>
        <w:gridCol w:w="5138"/>
      </w:tblGrid>
      <w:tr w:rsidR="00353162" w:rsidRPr="00A34F92" w14:paraId="646A583E" w14:textId="77777777" w:rsidTr="008E1739">
        <w:tc>
          <w:tcPr>
            <w:tcW w:w="4222" w:type="dxa"/>
          </w:tcPr>
          <w:p w14:paraId="6682C92D" w14:textId="77777777" w:rsidR="00353162" w:rsidRPr="008D632B" w:rsidRDefault="00353162" w:rsidP="008E1739">
            <w:pPr>
              <w:rPr>
                <w:rFonts w:ascii="Times New Roman" w:hAnsi="Times New Roman"/>
                <w:b/>
                <w:i/>
                <w:color w:val="000000" w:themeColor="text1"/>
                <w:lang w:val="pt-BR"/>
              </w:rPr>
            </w:pPr>
            <w:r w:rsidRPr="008D632B">
              <w:rPr>
                <w:rFonts w:ascii="Times New Roman" w:hAnsi="Times New Roman"/>
                <w:b/>
                <w:i/>
                <w:color w:val="000000" w:themeColor="text1"/>
                <w:lang w:val="pt-BR"/>
              </w:rPr>
              <w:t xml:space="preserve">Nơi nhận:    </w:t>
            </w:r>
          </w:p>
          <w:p w14:paraId="426CC2E0" w14:textId="77777777" w:rsidR="00353162" w:rsidRPr="008D632B" w:rsidRDefault="00353162" w:rsidP="002F205B">
            <w:pPr>
              <w:jc w:val="both"/>
              <w:rPr>
                <w:rFonts w:ascii="Times New Roman" w:hAnsi="Times New Roman"/>
                <w:color w:val="000000" w:themeColor="text1"/>
                <w:lang w:val="pt-BR"/>
              </w:rPr>
            </w:pPr>
            <w:r w:rsidRPr="008D632B">
              <w:rPr>
                <w:rFonts w:ascii="Times New Roman" w:hAnsi="Times New Roman"/>
                <w:color w:val="000000" w:themeColor="text1"/>
                <w:sz w:val="22"/>
                <w:szCs w:val="22"/>
                <w:lang w:val="pt-BR"/>
              </w:rPr>
              <w:t xml:space="preserve">- Như trên;   </w:t>
            </w:r>
          </w:p>
          <w:p w14:paraId="617CEB0F" w14:textId="77777777" w:rsidR="00353162" w:rsidRDefault="00353162" w:rsidP="002F205B">
            <w:pPr>
              <w:jc w:val="both"/>
              <w:rPr>
                <w:rFonts w:ascii="Times New Roman" w:hAnsi="Times New Roman"/>
                <w:color w:val="000000" w:themeColor="text1"/>
                <w:lang w:val="pt-BR"/>
              </w:rPr>
            </w:pPr>
            <w:r w:rsidRPr="008D632B">
              <w:rPr>
                <w:rFonts w:ascii="Times New Roman" w:hAnsi="Times New Roman"/>
                <w:color w:val="000000" w:themeColor="text1"/>
                <w:sz w:val="22"/>
                <w:szCs w:val="22"/>
                <w:lang w:val="pt-BR"/>
              </w:rPr>
              <w:t>- Viện kiểm sát nhân dân cùng cấp với Tòa án đang quản lý hồ sơ (để phối hợp);</w:t>
            </w:r>
          </w:p>
          <w:p w14:paraId="10527691" w14:textId="77777777" w:rsidR="009B293F" w:rsidRPr="003539F4" w:rsidRDefault="009B293F" w:rsidP="002F205B">
            <w:pPr>
              <w:jc w:val="both"/>
              <w:rPr>
                <w:rFonts w:ascii="Times New Roman" w:hAnsi="Times New Roman"/>
                <w:color w:val="000000" w:themeColor="text1"/>
                <w:lang w:val="pt-BR"/>
              </w:rPr>
            </w:pPr>
            <w:r w:rsidRPr="003539F4">
              <w:rPr>
                <w:rFonts w:ascii="Times New Roman" w:hAnsi="Times New Roman"/>
                <w:color w:val="000000" w:themeColor="text1"/>
                <w:sz w:val="22"/>
                <w:szCs w:val="22"/>
                <w:lang w:val="pt-BR"/>
              </w:rPr>
              <w:t>- Lãnh đạo, cơ quan đơn vị phụ trách (để báo cáo) trong trường hợp ký thay, ký thừa lệnh Viện trưởng;</w:t>
            </w:r>
          </w:p>
          <w:p w14:paraId="469B6387" w14:textId="77777777" w:rsidR="00353162" w:rsidRDefault="00353162" w:rsidP="002F205B">
            <w:pPr>
              <w:jc w:val="both"/>
              <w:rPr>
                <w:rFonts w:ascii="Times New Roman" w:hAnsi="Times New Roman"/>
                <w:color w:val="000000" w:themeColor="text1"/>
                <w:lang w:val="pt-BR"/>
              </w:rPr>
            </w:pPr>
            <w:r w:rsidRPr="008D632B">
              <w:rPr>
                <w:rFonts w:ascii="Times New Roman" w:hAnsi="Times New Roman"/>
                <w:b/>
                <w:color w:val="000000" w:themeColor="text1"/>
                <w:sz w:val="22"/>
                <w:szCs w:val="22"/>
                <w:lang w:val="pt-BR"/>
              </w:rPr>
              <w:t xml:space="preserve">- </w:t>
            </w:r>
            <w:r w:rsidRPr="008D632B">
              <w:rPr>
                <w:rFonts w:ascii="Times New Roman" w:hAnsi="Times New Roman"/>
                <w:color w:val="000000" w:themeColor="text1"/>
                <w:sz w:val="22"/>
                <w:szCs w:val="22"/>
                <w:lang w:val="pt-BR"/>
              </w:rPr>
              <w:t xml:space="preserve">Lưu: VT, HSKS.  </w:t>
            </w:r>
          </w:p>
          <w:p w14:paraId="52461D7D" w14:textId="77777777" w:rsidR="00353162" w:rsidRPr="008D632B" w:rsidRDefault="00353162" w:rsidP="008E1739">
            <w:pPr>
              <w:rPr>
                <w:rFonts w:ascii="Times New Roman" w:hAnsi="Times New Roman"/>
                <w:color w:val="000000" w:themeColor="text1"/>
                <w:sz w:val="28"/>
                <w:szCs w:val="28"/>
                <w:lang w:val="pt-BR"/>
              </w:rPr>
            </w:pPr>
            <w:r w:rsidRPr="008D632B">
              <w:rPr>
                <w:rFonts w:ascii="Times New Roman" w:hAnsi="Times New Roman"/>
                <w:color w:val="000000" w:themeColor="text1"/>
                <w:sz w:val="22"/>
                <w:szCs w:val="22"/>
                <w:lang w:val="pt-BR"/>
              </w:rPr>
              <w:t xml:space="preserve">                                                                                                                        </w:t>
            </w:r>
          </w:p>
        </w:tc>
        <w:tc>
          <w:tcPr>
            <w:tcW w:w="5236" w:type="dxa"/>
          </w:tcPr>
          <w:p w14:paraId="66E63061" w14:textId="77777777" w:rsidR="00353162" w:rsidRPr="008D632B" w:rsidRDefault="00353162" w:rsidP="008E1739">
            <w:pPr>
              <w:jc w:val="center"/>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 xml:space="preserve"> (1</w:t>
            </w:r>
            <w:r w:rsidR="00F721A5">
              <w:rPr>
                <w:rFonts w:ascii="Times New Roman" w:hAnsi="Times New Roman"/>
                <w:color w:val="000000" w:themeColor="text1"/>
                <w:sz w:val="28"/>
                <w:szCs w:val="28"/>
                <w:lang w:val="pt-BR"/>
              </w:rPr>
              <w:t>3</w:t>
            </w:r>
            <w:r w:rsidRPr="008D632B">
              <w:rPr>
                <w:rFonts w:ascii="Times New Roman" w:hAnsi="Times New Roman"/>
                <w:color w:val="000000" w:themeColor="text1"/>
                <w:sz w:val="28"/>
                <w:szCs w:val="28"/>
                <w:lang w:val="pt-BR"/>
              </w:rPr>
              <w:t>)</w:t>
            </w:r>
          </w:p>
          <w:p w14:paraId="27DAEFA0" w14:textId="77777777" w:rsidR="00353162" w:rsidRPr="008D632B" w:rsidRDefault="00353162" w:rsidP="008E1739">
            <w:pPr>
              <w:jc w:val="center"/>
              <w:rPr>
                <w:rFonts w:ascii="Times New Roman" w:hAnsi="Times New Roman"/>
                <w:i/>
                <w:color w:val="000000" w:themeColor="text1"/>
                <w:lang w:val="pt-BR"/>
              </w:rPr>
            </w:pPr>
            <w:r w:rsidRPr="008D632B">
              <w:rPr>
                <w:rFonts w:ascii="Times New Roman" w:hAnsi="Times New Roman"/>
                <w:i/>
                <w:color w:val="000000" w:themeColor="text1"/>
                <w:lang w:val="pt-BR"/>
              </w:rPr>
              <w:t xml:space="preserve"> (Ký tên, ghi rõ họ tên, đóng dấu)</w:t>
            </w:r>
          </w:p>
          <w:p w14:paraId="1527A6AB" w14:textId="77777777" w:rsidR="00353162" w:rsidRPr="008D632B" w:rsidRDefault="00353162" w:rsidP="008E1739">
            <w:pPr>
              <w:jc w:val="center"/>
              <w:rPr>
                <w:rFonts w:ascii="Times New Roman" w:hAnsi="Times New Roman"/>
                <w:color w:val="000000" w:themeColor="text1"/>
                <w:sz w:val="26"/>
                <w:szCs w:val="28"/>
                <w:lang w:val="pt-BR"/>
              </w:rPr>
            </w:pPr>
          </w:p>
          <w:p w14:paraId="2D31A3EC" w14:textId="77777777" w:rsidR="00353162" w:rsidRPr="008D632B" w:rsidRDefault="00353162" w:rsidP="008E1739">
            <w:pPr>
              <w:jc w:val="center"/>
              <w:rPr>
                <w:rFonts w:ascii="Times New Roman" w:hAnsi="Times New Roman"/>
                <w:color w:val="000000" w:themeColor="text1"/>
                <w:sz w:val="28"/>
                <w:szCs w:val="28"/>
                <w:lang w:val="pt-BR"/>
              </w:rPr>
            </w:pPr>
          </w:p>
        </w:tc>
      </w:tr>
    </w:tbl>
    <w:p w14:paraId="5EC8359D" w14:textId="77777777" w:rsidR="00353162" w:rsidRPr="008D632B" w:rsidRDefault="00353162" w:rsidP="00353162">
      <w:pPr>
        <w:jc w:val="both"/>
        <w:rPr>
          <w:rFonts w:ascii="Times New Roman" w:hAnsi="Times New Roman"/>
          <w:b/>
          <w:color w:val="000000" w:themeColor="text1"/>
          <w:lang w:val="pt-BR"/>
        </w:rPr>
      </w:pPr>
    </w:p>
    <w:p w14:paraId="41BDA1E0" w14:textId="77777777" w:rsidR="00353162" w:rsidRPr="008D632B" w:rsidRDefault="00000000" w:rsidP="00ED0A06">
      <w:pPr>
        <w:spacing w:before="60" w:line="276" w:lineRule="auto"/>
        <w:jc w:val="both"/>
        <w:rPr>
          <w:rFonts w:ascii="Times New Roman" w:hAnsi="Times New Roman"/>
          <w:i/>
          <w:color w:val="000000" w:themeColor="text1"/>
          <w:lang w:val="pt-BR"/>
        </w:rPr>
      </w:pPr>
      <w:r>
        <w:rPr>
          <w:rFonts w:ascii="Times New Roman" w:hAnsi="Times New Roman"/>
          <w:noProof/>
          <w:color w:val="000000" w:themeColor="text1"/>
          <w:sz w:val="28"/>
          <w:szCs w:val="28"/>
        </w:rPr>
        <w:lastRenderedPageBreak/>
        <w:pict w14:anchorId="776FFEBC">
          <v:line id="_x0000_s2806" style="position:absolute;left:0;text-align:left;flip:y;z-index:251679232;mso-position-horizontal-relative:text;mso-position-vertical-relative:text" from="4.8pt,-3.5pt" to="165.8pt,-3.5pt"/>
        </w:pict>
      </w:r>
      <w:r w:rsidR="00A66219" w:rsidRPr="008D632B">
        <w:rPr>
          <w:rFonts w:ascii="Times New Roman" w:hAnsi="Times New Roman"/>
          <w:b/>
          <w:color w:val="000000" w:themeColor="text1"/>
          <w:sz w:val="22"/>
          <w:szCs w:val="22"/>
          <w:lang w:val="pt-BR"/>
        </w:rPr>
        <w:t>Hướng dẫn sử dụng Mẫu số 16</w:t>
      </w:r>
      <w:r w:rsidR="00353162" w:rsidRPr="008D632B">
        <w:rPr>
          <w:rFonts w:ascii="Times New Roman" w:hAnsi="Times New Roman"/>
          <w:b/>
          <w:color w:val="000000" w:themeColor="text1"/>
          <w:sz w:val="22"/>
          <w:szCs w:val="22"/>
          <w:lang w:val="pt-BR"/>
        </w:rPr>
        <w:t>/DS</w:t>
      </w:r>
      <w:r w:rsidR="00353162" w:rsidRPr="008D632B">
        <w:rPr>
          <w:rFonts w:ascii="Times New Roman" w:hAnsi="Times New Roman"/>
          <w:b/>
          <w:color w:val="000000" w:themeColor="text1"/>
          <w:lang w:val="pt-BR"/>
        </w:rPr>
        <w:t xml:space="preserve">: </w:t>
      </w:r>
      <w:r w:rsidR="00353162" w:rsidRPr="008D632B">
        <w:rPr>
          <w:rFonts w:ascii="Times New Roman" w:hAnsi="Times New Roman"/>
          <w:i/>
          <w:color w:val="000000" w:themeColor="text1"/>
          <w:lang w:val="pt-BR"/>
        </w:rPr>
        <w:t xml:space="preserve">Biểu mẫu được sử dụng trong trường hợp yêu </w:t>
      </w:r>
      <w:r w:rsidR="00FE6FC6">
        <w:rPr>
          <w:rFonts w:ascii="Times New Roman" w:hAnsi="Times New Roman"/>
          <w:i/>
          <w:color w:val="000000" w:themeColor="text1"/>
          <w:lang w:val="pt-BR"/>
        </w:rPr>
        <w:t>cầ</w:t>
      </w:r>
      <w:r w:rsidR="00353162" w:rsidRPr="008D632B">
        <w:rPr>
          <w:rFonts w:ascii="Times New Roman" w:hAnsi="Times New Roman"/>
          <w:i/>
          <w:color w:val="000000" w:themeColor="text1"/>
          <w:lang w:val="pt-BR"/>
        </w:rPr>
        <w:t xml:space="preserve">u Tòa án chuyển hồ sơ </w:t>
      </w:r>
      <w:r w:rsidR="00FE6FC6">
        <w:rPr>
          <w:rFonts w:ascii="Times New Roman" w:hAnsi="Times New Roman"/>
          <w:i/>
          <w:color w:val="000000" w:themeColor="text1"/>
          <w:lang w:val="pt-BR"/>
        </w:rPr>
        <w:t>vụ việc</w:t>
      </w:r>
      <w:r w:rsidR="00353162" w:rsidRPr="008D632B">
        <w:rPr>
          <w:rFonts w:ascii="Times New Roman" w:hAnsi="Times New Roman"/>
          <w:i/>
          <w:color w:val="000000" w:themeColor="text1"/>
          <w:lang w:val="pt-BR"/>
        </w:rPr>
        <w:t xml:space="preserve"> để xem xét kháng nghị phúc thẩm, giám đốc thẩm, tái thẩm, kiến nghị theo thủ tục đặc biệt.</w:t>
      </w:r>
    </w:p>
    <w:p w14:paraId="22F7E00D" w14:textId="77777777" w:rsidR="00353162" w:rsidRPr="008D632B" w:rsidRDefault="00353162" w:rsidP="00ED0A06">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(1) Viện kiểm sát nhân dân </w:t>
      </w:r>
      <w:r w:rsidRPr="008D632B">
        <w:rPr>
          <w:rFonts w:ascii="Times New Roman" w:hAnsi="Times New Roman"/>
          <w:bCs/>
          <w:iCs/>
          <w:color w:val="000000" w:themeColor="text1"/>
          <w:sz w:val="22"/>
          <w:szCs w:val="22"/>
          <w:lang w:val="pt-BR"/>
        </w:rPr>
        <w:t>chủ quản cấp trên trực tiếp.</w:t>
      </w:r>
    </w:p>
    <w:p w14:paraId="1A5B05C0" w14:textId="77777777" w:rsidR="00353162" w:rsidRPr="008D632B" w:rsidRDefault="00353162" w:rsidP="00ED0A06">
      <w:pPr>
        <w:spacing w:before="60" w:after="60" w:line="276" w:lineRule="auto"/>
        <w:ind w:firstLine="720"/>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(2)</w:t>
      </w:r>
      <w:r w:rsidRPr="008D632B">
        <w:rPr>
          <w:rFonts w:ascii="Times New Roman" w:hAnsi="Times New Roman"/>
          <w:b/>
          <w:color w:val="000000" w:themeColor="text1"/>
          <w:sz w:val="22"/>
          <w:szCs w:val="22"/>
          <w:lang w:val="pt-BR"/>
        </w:rPr>
        <w:t xml:space="preserve"> </w:t>
      </w:r>
      <w:r w:rsidRPr="008D632B">
        <w:rPr>
          <w:rFonts w:ascii="Times New Roman" w:hAnsi="Times New Roman"/>
          <w:color w:val="000000" w:themeColor="text1"/>
          <w:sz w:val="22"/>
          <w:szCs w:val="22"/>
          <w:lang w:val="pt-BR"/>
        </w:rPr>
        <w:t>Tên Viện kiểm sát nhân dân ban hành văn bản. Trường hợp Viện kiểm sát nhân dân tối cao ban hành văn bản thì bỏ Mục (1).</w:t>
      </w:r>
    </w:p>
    <w:p w14:paraId="30F864FA" w14:textId="77777777" w:rsidR="00E45EF9" w:rsidRPr="00CC10B4" w:rsidRDefault="00E45EF9" w:rsidP="00E45EF9">
      <w:pPr>
        <w:spacing w:before="60" w:after="60" w:line="276" w:lineRule="auto"/>
        <w:ind w:firstLine="720"/>
        <w:jc w:val="both"/>
        <w:rPr>
          <w:rFonts w:ascii="Times New Roman" w:hAnsi="Times New Roman"/>
          <w:color w:val="000000" w:themeColor="text1"/>
          <w:sz w:val="22"/>
          <w:szCs w:val="22"/>
          <w:lang w:val="pt-BR"/>
        </w:rPr>
      </w:pPr>
      <w:r w:rsidRPr="00CC10B4">
        <w:rPr>
          <w:rFonts w:ascii="Times New Roman" w:hAnsi="Times New Roman"/>
          <w:color w:val="000000" w:themeColor="text1"/>
          <w:sz w:val="22"/>
          <w:szCs w:val="22"/>
          <w:lang w:val="pt-BR"/>
        </w:rPr>
        <w:t>(3) Vụ án (việc) dân sự thì ghi kí hiệu là DS; vụ án (việc) hôn nhân và gia đình thì ghi kí hiệu là HNGĐ; vụ án (việc) kinh doanh, thương mại thì ghi kí hiệu là KDTM; vụ án (việc) lao động thì ghi kí hiệu là LĐ.</w:t>
      </w:r>
    </w:p>
    <w:p w14:paraId="44469693" w14:textId="77777777" w:rsidR="00353162" w:rsidRPr="008D632B" w:rsidRDefault="00E45EF9" w:rsidP="00E45EF9">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 </w:t>
      </w:r>
      <w:r w:rsidR="00353162" w:rsidRPr="008D632B">
        <w:rPr>
          <w:rFonts w:ascii="Times New Roman" w:hAnsi="Times New Roman"/>
          <w:color w:val="000000" w:themeColor="text1"/>
          <w:sz w:val="22"/>
          <w:szCs w:val="22"/>
          <w:lang w:val="pt-BR"/>
        </w:rPr>
        <w:t>(4) Tùy thuộc vào loại tranh chấp (yêu cầu) để lựa chọn điền nội dung phù hợp vào biểu mẫu: dân sự; hôn nhân và gia đình;</w:t>
      </w:r>
      <w:r w:rsidR="002F205B">
        <w:rPr>
          <w:rFonts w:ascii="Times New Roman" w:hAnsi="Times New Roman"/>
          <w:color w:val="000000" w:themeColor="text1"/>
          <w:sz w:val="22"/>
          <w:szCs w:val="22"/>
          <w:lang w:val="pt-BR"/>
        </w:rPr>
        <w:t xml:space="preserve"> kinh doanh, thương mại hoặc</w:t>
      </w:r>
      <w:r w:rsidR="00353162" w:rsidRPr="008D632B">
        <w:rPr>
          <w:rFonts w:ascii="Times New Roman" w:hAnsi="Times New Roman"/>
          <w:color w:val="000000" w:themeColor="text1"/>
          <w:sz w:val="22"/>
          <w:szCs w:val="22"/>
          <w:lang w:val="pt-BR"/>
        </w:rPr>
        <w:t xml:space="preserve"> lao động.</w:t>
      </w:r>
    </w:p>
    <w:p w14:paraId="630B5161" w14:textId="77777777" w:rsidR="00353162" w:rsidRPr="008D632B" w:rsidRDefault="00353162" w:rsidP="00ED0A06">
      <w:pPr>
        <w:spacing w:before="60" w:after="60" w:line="276" w:lineRule="auto"/>
        <w:ind w:firstLine="720"/>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(5) Tên Tòa án nhân dân đang quản lý hồ sơ.</w:t>
      </w:r>
    </w:p>
    <w:p w14:paraId="443DD71F" w14:textId="77777777" w:rsidR="00353162" w:rsidRPr="008D632B" w:rsidRDefault="00353162" w:rsidP="00ED0A06">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(6) Tùy vào mục đích của việc rút hồ sơ, người sử dụng biểu mẫu lựa chọn nội dung phù hợp để điền vào biểu mẫu (ví dụ: kháng nghị phúc thẩm; kháng nghị theo thủ tục giám đốc thẩm (tái thẩm); </w:t>
      </w:r>
      <w:r w:rsidR="000C2D35">
        <w:rPr>
          <w:rFonts w:ascii="Times New Roman" w:hAnsi="Times New Roman"/>
          <w:color w:val="000000" w:themeColor="text1"/>
          <w:sz w:val="22"/>
          <w:szCs w:val="22"/>
          <w:lang w:val="pt-BR"/>
        </w:rPr>
        <w:t>kiến nghị</w:t>
      </w:r>
      <w:r w:rsidRPr="008D632B">
        <w:rPr>
          <w:rFonts w:ascii="Times New Roman" w:hAnsi="Times New Roman"/>
          <w:color w:val="000000" w:themeColor="text1"/>
          <w:sz w:val="22"/>
          <w:szCs w:val="22"/>
          <w:lang w:val="pt-BR"/>
        </w:rPr>
        <w:t xml:space="preserve"> theo thủ tục đặc biệt).</w:t>
      </w:r>
    </w:p>
    <w:p w14:paraId="137294C9" w14:textId="77777777" w:rsidR="00353162" w:rsidRPr="008D632B" w:rsidRDefault="00353162" w:rsidP="00ED0A06">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(7) Ghi trích yếu quan hệ pháp luật tranh chấp (nội dung việc yêu cầu).</w:t>
      </w:r>
    </w:p>
    <w:p w14:paraId="2DC2924D" w14:textId="77777777" w:rsidR="00353162" w:rsidRPr="008D632B" w:rsidRDefault="00353162" w:rsidP="00ED0A06">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(8) Tên Tòa án nhân dân giải quyết Bản án (Quyết định) giải quyết </w:t>
      </w:r>
      <w:r w:rsidR="002F205B">
        <w:rPr>
          <w:rFonts w:ascii="Times New Roman" w:hAnsi="Times New Roman"/>
          <w:color w:val="000000" w:themeColor="text1"/>
          <w:sz w:val="22"/>
          <w:szCs w:val="22"/>
          <w:lang w:val="pt-BR"/>
        </w:rPr>
        <w:t>vụ việc.</w:t>
      </w:r>
    </w:p>
    <w:p w14:paraId="1C735F0E" w14:textId="77777777" w:rsidR="00353162" w:rsidRPr="008D632B" w:rsidRDefault="00353162" w:rsidP="00ED0A06">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(9) Số, kí hiệu, ngày, tháng, năm ban hành Bản án (Quyết định) giải quyết vụ </w:t>
      </w:r>
      <w:r w:rsidR="002F205B">
        <w:rPr>
          <w:rFonts w:ascii="Times New Roman" w:hAnsi="Times New Roman"/>
          <w:color w:val="000000" w:themeColor="text1"/>
          <w:sz w:val="22"/>
          <w:szCs w:val="22"/>
          <w:lang w:val="pt-BR"/>
        </w:rPr>
        <w:t>việc.</w:t>
      </w:r>
    </w:p>
    <w:p w14:paraId="11124FB7" w14:textId="77777777" w:rsidR="00353162" w:rsidRPr="008D632B" w:rsidRDefault="00353162" w:rsidP="00ED0A06">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(10) Ghi đầy đủ th</w:t>
      </w:r>
      <w:r w:rsidR="002F205B">
        <w:rPr>
          <w:rFonts w:ascii="Times New Roman" w:hAnsi="Times New Roman"/>
          <w:color w:val="000000" w:themeColor="text1"/>
          <w:sz w:val="22"/>
          <w:szCs w:val="22"/>
          <w:lang w:val="pt-BR"/>
        </w:rPr>
        <w:t xml:space="preserve">ông tin của đương sự trong vụ </w:t>
      </w:r>
      <w:r w:rsidRPr="008D632B">
        <w:rPr>
          <w:rFonts w:ascii="Times New Roman" w:hAnsi="Times New Roman"/>
          <w:color w:val="000000" w:themeColor="text1"/>
          <w:sz w:val="22"/>
          <w:szCs w:val="22"/>
          <w:lang w:val="pt-BR"/>
        </w:rPr>
        <w:t>việc.</w:t>
      </w:r>
    </w:p>
    <w:p w14:paraId="0688D8BB" w14:textId="77777777" w:rsidR="00353162" w:rsidRDefault="00353162" w:rsidP="00ED0A06">
      <w:pPr>
        <w:spacing w:before="60" w:after="60" w:line="276" w:lineRule="auto"/>
        <w:ind w:firstLine="720"/>
        <w:jc w:val="both"/>
        <w:rPr>
          <w:rFonts w:ascii="Times New Roman" w:hAnsi="Times New Roman"/>
          <w:color w:val="000000" w:themeColor="text1"/>
          <w:sz w:val="22"/>
          <w:szCs w:val="28"/>
          <w:lang w:val="pt-BR"/>
        </w:rPr>
      </w:pPr>
      <w:r w:rsidRPr="008D632B">
        <w:rPr>
          <w:rFonts w:ascii="Times New Roman" w:hAnsi="Times New Roman"/>
          <w:color w:val="000000" w:themeColor="text1"/>
          <w:sz w:val="22"/>
          <w:szCs w:val="22"/>
          <w:lang w:val="pt-BR"/>
        </w:rPr>
        <w:t xml:space="preserve">(11) Tùy thuộc vào việc rút hồ sơ của từng cấp kiểm sát để xem xét kháng nghị theo thủ tục phúc thẩm hoặc giám đốc thẩm (tái thẩm), kiến nghị theo thủ tục đặc biệt mà lựa chọn thời hạn Tòa án phải chuyển hồ sơ theo quy định tại Điều 5, Điều 6 </w:t>
      </w:r>
      <w:r w:rsidRPr="008D632B">
        <w:rPr>
          <w:rFonts w:ascii="Times New Roman" w:hAnsi="Times New Roman"/>
          <w:color w:val="000000" w:themeColor="text1"/>
          <w:sz w:val="22"/>
          <w:szCs w:val="28"/>
          <w:lang w:val="pt-BR"/>
        </w:rPr>
        <w:t xml:space="preserve">Thông tư liên tịch số 02/2016/TTLT-VKSNDTC-TANDTC ngày 31/8/2016 của </w:t>
      </w:r>
      <w:r w:rsidR="002F205B">
        <w:rPr>
          <w:rFonts w:ascii="Times New Roman" w:hAnsi="Times New Roman"/>
          <w:color w:val="000000" w:themeColor="text1"/>
          <w:sz w:val="22"/>
          <w:szCs w:val="28"/>
          <w:lang w:val="pt-BR"/>
        </w:rPr>
        <w:t xml:space="preserve">Viện trưởng </w:t>
      </w:r>
      <w:r w:rsidR="008A1418">
        <w:rPr>
          <w:rFonts w:ascii="Times New Roman" w:hAnsi="Times New Roman"/>
          <w:color w:val="000000" w:themeColor="text1"/>
          <w:sz w:val="22"/>
          <w:szCs w:val="28"/>
          <w:lang w:val="pt-BR"/>
        </w:rPr>
        <w:t>Viện kiểm sát nhân dân tối cao -</w:t>
      </w:r>
      <w:r w:rsidR="002F205B">
        <w:rPr>
          <w:rFonts w:ascii="Times New Roman" w:hAnsi="Times New Roman"/>
          <w:color w:val="000000" w:themeColor="text1"/>
          <w:sz w:val="22"/>
          <w:szCs w:val="28"/>
          <w:lang w:val="pt-BR"/>
        </w:rPr>
        <w:t xml:space="preserve"> Chánh án</w:t>
      </w:r>
      <w:r w:rsidRPr="008D632B">
        <w:rPr>
          <w:rFonts w:ascii="Times New Roman" w:hAnsi="Times New Roman"/>
          <w:color w:val="000000" w:themeColor="text1"/>
          <w:sz w:val="22"/>
          <w:szCs w:val="28"/>
          <w:lang w:val="pt-BR"/>
        </w:rPr>
        <w:t xml:space="preserve"> Tòa án nhân dân tối cao quy định việc phối hợp giữa Viện kiểm sát nhân dân và Tòa án nhân dân trong việc thi hành một số quy định của Bộ luật Tố tụng dân sự.</w:t>
      </w:r>
    </w:p>
    <w:p w14:paraId="4AEF28B8" w14:textId="77777777" w:rsidR="00F721A5" w:rsidRPr="008D632B" w:rsidRDefault="00F721A5" w:rsidP="00ED0A06">
      <w:pPr>
        <w:spacing w:before="60" w:after="60" w:line="276" w:lineRule="auto"/>
        <w:ind w:firstLine="720"/>
        <w:jc w:val="both"/>
        <w:rPr>
          <w:rFonts w:ascii="Times New Roman" w:hAnsi="Times New Roman"/>
          <w:color w:val="000000" w:themeColor="text1"/>
          <w:sz w:val="22"/>
          <w:szCs w:val="22"/>
          <w:lang w:val="pt-BR"/>
        </w:rPr>
      </w:pPr>
      <w:r>
        <w:rPr>
          <w:rFonts w:ascii="Times New Roman" w:hAnsi="Times New Roman"/>
          <w:color w:val="000000" w:themeColor="text1"/>
          <w:sz w:val="22"/>
          <w:szCs w:val="28"/>
          <w:lang w:val="pt-BR"/>
        </w:rPr>
        <w:t>(12) Ghi địa chỉ của Viện kiểm sát ban hành văn bản yêu cầu.</w:t>
      </w:r>
    </w:p>
    <w:p w14:paraId="53F9E9D1" w14:textId="77777777" w:rsidR="00A32411" w:rsidRPr="008D632B" w:rsidRDefault="00774C4D" w:rsidP="00A32411">
      <w:pPr>
        <w:spacing w:before="60" w:after="60" w:line="276" w:lineRule="auto"/>
        <w:ind w:firstLine="720"/>
        <w:jc w:val="both"/>
        <w:rPr>
          <w:rFonts w:ascii="Times New Roman" w:hAnsi="Times New Roman"/>
          <w:color w:val="000000" w:themeColor="text1"/>
          <w:sz w:val="22"/>
          <w:szCs w:val="22"/>
          <w:lang w:val="pt-BR"/>
        </w:rPr>
      </w:pPr>
      <w:r>
        <w:rPr>
          <w:rFonts w:ascii="Times New Roman" w:hAnsi="Times New Roman"/>
          <w:color w:val="000000" w:themeColor="text1"/>
          <w:sz w:val="22"/>
          <w:szCs w:val="22"/>
          <w:lang w:val="pt-BR"/>
        </w:rPr>
        <w:t>(1</w:t>
      </w:r>
      <w:r w:rsidR="00F721A5">
        <w:rPr>
          <w:rFonts w:ascii="Times New Roman" w:hAnsi="Times New Roman"/>
          <w:color w:val="000000" w:themeColor="text1"/>
          <w:sz w:val="22"/>
          <w:szCs w:val="22"/>
          <w:lang w:val="pt-BR"/>
        </w:rPr>
        <w:t>3</w:t>
      </w:r>
      <w:r w:rsidR="002F205B">
        <w:rPr>
          <w:rFonts w:ascii="Times New Roman" w:hAnsi="Times New Roman"/>
          <w:color w:val="000000" w:themeColor="text1"/>
          <w:sz w:val="22"/>
          <w:szCs w:val="22"/>
          <w:lang w:val="pt-BR"/>
        </w:rPr>
        <w:t>)</w:t>
      </w:r>
    </w:p>
    <w:p w14:paraId="358BE200" w14:textId="77777777" w:rsidR="00353162" w:rsidRPr="002F205B" w:rsidRDefault="00A32411" w:rsidP="00A32411">
      <w:pPr>
        <w:spacing w:before="60" w:after="60" w:line="276" w:lineRule="auto"/>
        <w:ind w:firstLine="720"/>
        <w:jc w:val="both"/>
        <w:rPr>
          <w:rFonts w:ascii="Times New Roman" w:hAnsi="Times New Roman"/>
          <w:color w:val="000000" w:themeColor="text1"/>
          <w:spacing w:val="-4"/>
          <w:sz w:val="22"/>
          <w:szCs w:val="22"/>
          <w:lang w:val="pt-BR"/>
        </w:rPr>
      </w:pPr>
      <w:r w:rsidRPr="002F205B">
        <w:rPr>
          <w:rFonts w:ascii="Times New Roman" w:hAnsi="Times New Roman"/>
          <w:color w:val="000000" w:themeColor="text1"/>
          <w:spacing w:val="-4"/>
          <w:sz w:val="22"/>
          <w:szCs w:val="22"/>
          <w:lang w:val="pt-BR"/>
        </w:rPr>
        <w:t xml:space="preserve">- </w:t>
      </w:r>
      <w:r w:rsidR="00353162" w:rsidRPr="002F205B">
        <w:rPr>
          <w:rFonts w:ascii="Times New Roman" w:hAnsi="Times New Roman"/>
          <w:color w:val="000000" w:themeColor="text1"/>
          <w:spacing w:val="-4"/>
          <w:sz w:val="22"/>
          <w:szCs w:val="22"/>
          <w:lang w:val="pt-BR"/>
        </w:rPr>
        <w:t>Ở Viện kiểm sát nhân dân cấp tỉnh, Viện kiểm sát nhân dân cấp huyện, Kiểm sát viên ký thì ghi là:</w:t>
      </w:r>
    </w:p>
    <w:p w14:paraId="5269E321" w14:textId="77777777" w:rsidR="00353162" w:rsidRPr="008D632B" w:rsidRDefault="00353162" w:rsidP="00ED0A06">
      <w:pPr>
        <w:spacing w:before="60" w:line="276" w:lineRule="auto"/>
        <w:jc w:val="center"/>
        <w:rPr>
          <w:rFonts w:ascii="Times New Roman" w:hAnsi="Times New Roman"/>
          <w:color w:val="000000" w:themeColor="text1"/>
          <w:sz w:val="22"/>
          <w:szCs w:val="22"/>
          <w:lang w:val="pt-BR"/>
        </w:rPr>
      </w:pPr>
      <w:r w:rsidRPr="008D632B">
        <w:rPr>
          <w:rFonts w:ascii="Times New Roman" w:hAnsi="Times New Roman"/>
          <w:b/>
          <w:color w:val="000000" w:themeColor="text1"/>
          <w:sz w:val="22"/>
          <w:szCs w:val="22"/>
          <w:lang w:val="pt-BR"/>
        </w:rPr>
        <w:t>“TL. VIỆN TRƯỞNG</w:t>
      </w:r>
    </w:p>
    <w:p w14:paraId="433B4D9E" w14:textId="77777777" w:rsidR="00353162" w:rsidRPr="008D632B" w:rsidRDefault="00353162" w:rsidP="00ED0A06">
      <w:pPr>
        <w:pStyle w:val="Header"/>
        <w:spacing w:before="60" w:line="276" w:lineRule="auto"/>
        <w:jc w:val="center"/>
        <w:rPr>
          <w:b/>
          <w:color w:val="000000" w:themeColor="text1"/>
          <w:sz w:val="22"/>
          <w:szCs w:val="22"/>
          <w:lang w:val="pt-BR"/>
        </w:rPr>
      </w:pPr>
      <w:r w:rsidRPr="008D632B">
        <w:rPr>
          <w:b/>
          <w:color w:val="000000" w:themeColor="text1"/>
          <w:sz w:val="22"/>
          <w:szCs w:val="22"/>
          <w:lang w:val="pt-BR"/>
        </w:rPr>
        <w:t>KIỂM SÁT VIÊN”</w:t>
      </w:r>
    </w:p>
    <w:p w14:paraId="551D7E10" w14:textId="77777777" w:rsidR="00353162" w:rsidRPr="008D632B" w:rsidRDefault="00353162" w:rsidP="00A32411">
      <w:pPr>
        <w:pStyle w:val="Header"/>
        <w:tabs>
          <w:tab w:val="clear" w:pos="4320"/>
        </w:tabs>
        <w:spacing w:before="60" w:line="276" w:lineRule="auto"/>
        <w:ind w:firstLine="709"/>
        <w:jc w:val="both"/>
        <w:rPr>
          <w:color w:val="000000" w:themeColor="text1"/>
          <w:sz w:val="22"/>
          <w:szCs w:val="22"/>
          <w:lang w:val="pt-BR"/>
        </w:rPr>
      </w:pPr>
      <w:r w:rsidRPr="008D632B">
        <w:rPr>
          <w:b/>
          <w:color w:val="000000" w:themeColor="text1"/>
          <w:sz w:val="22"/>
          <w:szCs w:val="22"/>
          <w:lang w:val="pt-BR"/>
        </w:rPr>
        <w:tab/>
        <w:t xml:space="preserve">- </w:t>
      </w:r>
      <w:r w:rsidRPr="008D632B">
        <w:rPr>
          <w:color w:val="000000" w:themeColor="text1"/>
          <w:sz w:val="22"/>
          <w:szCs w:val="22"/>
          <w:lang w:val="pt-BR"/>
        </w:rPr>
        <w:t>Ở Viện kiểm sát nhân dân cấp cao, Kiểm sát viên cao cấp giữ chức vụ Viện trưởng Viện nghiệp vụ ký thì ghi là:</w:t>
      </w:r>
    </w:p>
    <w:p w14:paraId="677A1995" w14:textId="77777777" w:rsidR="00353162" w:rsidRPr="008D632B" w:rsidRDefault="00353162" w:rsidP="00ED0A06">
      <w:pPr>
        <w:pStyle w:val="Header"/>
        <w:tabs>
          <w:tab w:val="clear" w:pos="4320"/>
          <w:tab w:val="clear" w:pos="8640"/>
        </w:tabs>
        <w:spacing w:before="60" w:line="276" w:lineRule="auto"/>
        <w:jc w:val="center"/>
        <w:rPr>
          <w:b/>
          <w:color w:val="000000" w:themeColor="text1"/>
          <w:sz w:val="22"/>
          <w:szCs w:val="22"/>
          <w:lang w:val="pt-BR"/>
        </w:rPr>
      </w:pPr>
      <w:r w:rsidRPr="008D632B">
        <w:rPr>
          <w:b/>
          <w:color w:val="000000" w:themeColor="text1"/>
          <w:sz w:val="22"/>
          <w:szCs w:val="22"/>
          <w:lang w:val="pt-BR"/>
        </w:rPr>
        <w:t>“TL.VIỆN TRƯỞNG</w:t>
      </w:r>
    </w:p>
    <w:p w14:paraId="523446F0" w14:textId="77777777" w:rsidR="00353162" w:rsidRPr="008D632B" w:rsidRDefault="00353162" w:rsidP="00ED0A06">
      <w:pPr>
        <w:pStyle w:val="Header"/>
        <w:tabs>
          <w:tab w:val="clear" w:pos="4320"/>
          <w:tab w:val="clear" w:pos="8640"/>
        </w:tabs>
        <w:spacing w:before="60" w:line="276" w:lineRule="auto"/>
        <w:jc w:val="center"/>
        <w:rPr>
          <w:b/>
          <w:color w:val="000000" w:themeColor="text1"/>
          <w:sz w:val="22"/>
          <w:szCs w:val="22"/>
          <w:lang w:val="pt-BR"/>
        </w:rPr>
      </w:pPr>
      <w:r w:rsidRPr="008D632B">
        <w:rPr>
          <w:b/>
          <w:color w:val="000000" w:themeColor="text1"/>
          <w:sz w:val="22"/>
          <w:szCs w:val="22"/>
          <w:lang w:val="pt-BR"/>
        </w:rPr>
        <w:t>KIỂM SÁT VIÊN – VIỆN TRƯỞNG</w:t>
      </w:r>
    </w:p>
    <w:p w14:paraId="3A924EE9" w14:textId="77777777" w:rsidR="00353162" w:rsidRPr="008D632B" w:rsidRDefault="00353162" w:rsidP="00ED0A06">
      <w:pPr>
        <w:pStyle w:val="Header"/>
        <w:tabs>
          <w:tab w:val="clear" w:pos="4320"/>
          <w:tab w:val="clear" w:pos="8640"/>
        </w:tabs>
        <w:spacing w:before="60" w:line="276" w:lineRule="auto"/>
        <w:jc w:val="center"/>
        <w:rPr>
          <w:b/>
          <w:color w:val="000000" w:themeColor="text1"/>
          <w:sz w:val="22"/>
          <w:szCs w:val="22"/>
          <w:lang w:val="pt-BR"/>
        </w:rPr>
      </w:pPr>
      <w:r w:rsidRPr="008D632B">
        <w:rPr>
          <w:b/>
          <w:color w:val="000000" w:themeColor="text1"/>
          <w:sz w:val="22"/>
          <w:szCs w:val="22"/>
          <w:lang w:val="pt-BR"/>
        </w:rPr>
        <w:t>TÊN VIỆN NGHIỆP VỤ”</w:t>
      </w:r>
    </w:p>
    <w:p w14:paraId="19EA25CD" w14:textId="77777777" w:rsidR="00353162" w:rsidRPr="008A1418" w:rsidRDefault="00353162" w:rsidP="00ED0A06">
      <w:pPr>
        <w:pStyle w:val="Header"/>
        <w:tabs>
          <w:tab w:val="clear" w:pos="4320"/>
          <w:tab w:val="clear" w:pos="8640"/>
        </w:tabs>
        <w:spacing w:before="60" w:line="276" w:lineRule="auto"/>
        <w:rPr>
          <w:color w:val="000000" w:themeColor="text1"/>
          <w:spacing w:val="-4"/>
          <w:sz w:val="22"/>
          <w:szCs w:val="22"/>
          <w:lang w:val="pt-BR"/>
        </w:rPr>
      </w:pPr>
      <w:r w:rsidRPr="008A1418">
        <w:rPr>
          <w:color w:val="000000" w:themeColor="text1"/>
          <w:spacing w:val="-4"/>
          <w:sz w:val="22"/>
          <w:szCs w:val="22"/>
          <w:lang w:val="pt-BR"/>
        </w:rPr>
        <w:tab/>
        <w:t>Trường hợp, Kiểm sát viên cao cấp giữ chức vụ Phó Viện trưởng Viện nghiệp vụ ký thì ghi là:</w:t>
      </w:r>
    </w:p>
    <w:p w14:paraId="46B8E531" w14:textId="77777777" w:rsidR="00353162" w:rsidRPr="008D632B" w:rsidRDefault="00353162" w:rsidP="00ED0A06">
      <w:pPr>
        <w:pStyle w:val="Header"/>
        <w:tabs>
          <w:tab w:val="clear" w:pos="4320"/>
          <w:tab w:val="clear" w:pos="8640"/>
        </w:tabs>
        <w:spacing w:before="60" w:line="276" w:lineRule="auto"/>
        <w:jc w:val="center"/>
        <w:rPr>
          <w:b/>
          <w:color w:val="000000" w:themeColor="text1"/>
          <w:sz w:val="22"/>
          <w:szCs w:val="22"/>
          <w:lang w:val="pt-BR"/>
        </w:rPr>
      </w:pPr>
      <w:r w:rsidRPr="008D632B">
        <w:rPr>
          <w:b/>
          <w:color w:val="000000" w:themeColor="text1"/>
          <w:sz w:val="22"/>
          <w:szCs w:val="22"/>
          <w:lang w:val="pt-BR"/>
        </w:rPr>
        <w:t>“TL.VIỆN TRƯỞNG</w:t>
      </w:r>
    </w:p>
    <w:p w14:paraId="3E3D59B9" w14:textId="77777777" w:rsidR="00353162" w:rsidRPr="008D632B" w:rsidRDefault="00353162" w:rsidP="00ED0A06">
      <w:pPr>
        <w:pStyle w:val="Header"/>
        <w:tabs>
          <w:tab w:val="clear" w:pos="4320"/>
          <w:tab w:val="clear" w:pos="8640"/>
        </w:tabs>
        <w:spacing w:before="60" w:line="276" w:lineRule="auto"/>
        <w:jc w:val="center"/>
        <w:rPr>
          <w:b/>
          <w:color w:val="000000" w:themeColor="text1"/>
          <w:sz w:val="22"/>
          <w:szCs w:val="22"/>
          <w:lang w:val="pt-BR"/>
        </w:rPr>
      </w:pPr>
      <w:r w:rsidRPr="008D632B">
        <w:rPr>
          <w:b/>
          <w:color w:val="000000" w:themeColor="text1"/>
          <w:sz w:val="22"/>
          <w:szCs w:val="22"/>
          <w:lang w:val="pt-BR"/>
        </w:rPr>
        <w:t>KIỂM SÁT VIÊN – PHÓ VIỆN TRƯỞNG</w:t>
      </w:r>
    </w:p>
    <w:p w14:paraId="52A7EEA4" w14:textId="77777777" w:rsidR="00353162" w:rsidRDefault="00353162" w:rsidP="00ED0A06">
      <w:pPr>
        <w:pStyle w:val="Header"/>
        <w:tabs>
          <w:tab w:val="clear" w:pos="4320"/>
          <w:tab w:val="clear" w:pos="8640"/>
        </w:tabs>
        <w:spacing w:before="60" w:line="276" w:lineRule="auto"/>
        <w:jc w:val="center"/>
        <w:rPr>
          <w:b/>
          <w:color w:val="000000" w:themeColor="text1"/>
          <w:sz w:val="22"/>
          <w:szCs w:val="22"/>
          <w:lang w:val="pt-BR"/>
        </w:rPr>
      </w:pPr>
      <w:r w:rsidRPr="008D632B">
        <w:rPr>
          <w:b/>
          <w:color w:val="000000" w:themeColor="text1"/>
          <w:sz w:val="22"/>
          <w:szCs w:val="22"/>
          <w:lang w:val="pt-BR"/>
        </w:rPr>
        <w:t>TÊN VIỆN NGHIỆP VỤ”</w:t>
      </w:r>
    </w:p>
    <w:p w14:paraId="0F7ADAA7" w14:textId="77777777" w:rsidR="00353162" w:rsidRPr="008D632B" w:rsidRDefault="00353162" w:rsidP="00ED0A06">
      <w:pPr>
        <w:pStyle w:val="Header"/>
        <w:tabs>
          <w:tab w:val="clear" w:pos="4320"/>
          <w:tab w:val="clear" w:pos="8640"/>
        </w:tabs>
        <w:spacing w:before="60" w:line="276" w:lineRule="auto"/>
        <w:rPr>
          <w:color w:val="000000" w:themeColor="text1"/>
          <w:sz w:val="22"/>
          <w:szCs w:val="22"/>
          <w:lang w:val="pt-BR"/>
        </w:rPr>
      </w:pPr>
      <w:r w:rsidRPr="008D632B">
        <w:rPr>
          <w:color w:val="000000" w:themeColor="text1"/>
          <w:sz w:val="22"/>
          <w:szCs w:val="22"/>
          <w:lang w:val="pt-BR"/>
        </w:rPr>
        <w:tab/>
        <w:t xml:space="preserve">- Ở Viện kiểm sát nhân dân tối cao, trường hợp Kiểm sát viên Viện kiểm sát nhân dân tối cao, Thủ trưởng đơn vị ký thừa lệnh Viện trưởng thì ghi là:       </w:t>
      </w:r>
    </w:p>
    <w:tbl>
      <w:tblPr>
        <w:tblStyle w:val="TableGrid"/>
        <w:tblW w:w="0" w:type="auto"/>
        <w:tblInd w:w="1539"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381"/>
        <w:gridCol w:w="2693"/>
      </w:tblGrid>
      <w:tr w:rsidR="00353162" w:rsidRPr="008D632B" w14:paraId="188F9CF8" w14:textId="77777777" w:rsidTr="008E1739">
        <w:tc>
          <w:tcPr>
            <w:tcW w:w="4381" w:type="dxa"/>
          </w:tcPr>
          <w:p w14:paraId="772300AC" w14:textId="77777777" w:rsidR="00353162" w:rsidRPr="008D632B" w:rsidRDefault="00353162" w:rsidP="00ED0A06">
            <w:pPr>
              <w:pStyle w:val="Header"/>
              <w:spacing w:before="60" w:line="276" w:lineRule="auto"/>
              <w:jc w:val="center"/>
              <w:rPr>
                <w:b/>
                <w:color w:val="000000" w:themeColor="text1"/>
                <w:sz w:val="22"/>
                <w:szCs w:val="22"/>
              </w:rPr>
            </w:pPr>
            <w:r w:rsidRPr="008D632B">
              <w:rPr>
                <w:b/>
                <w:color w:val="000000" w:themeColor="text1"/>
                <w:sz w:val="22"/>
                <w:szCs w:val="22"/>
              </w:rPr>
              <w:t>“TL.VIỆN TRƯỞNG</w:t>
            </w:r>
          </w:p>
        </w:tc>
        <w:tc>
          <w:tcPr>
            <w:tcW w:w="2693" w:type="dxa"/>
            <w:tcBorders>
              <w:bottom w:val="nil"/>
              <w:right w:val="nil"/>
            </w:tcBorders>
          </w:tcPr>
          <w:p w14:paraId="14DDB5AE" w14:textId="77777777" w:rsidR="00353162" w:rsidRPr="008D632B" w:rsidRDefault="00353162" w:rsidP="00ED0A06">
            <w:pPr>
              <w:pStyle w:val="Header"/>
              <w:spacing w:before="60" w:line="276" w:lineRule="auto"/>
              <w:jc w:val="both"/>
              <w:rPr>
                <w:b/>
                <w:color w:val="000000" w:themeColor="text1"/>
                <w:sz w:val="22"/>
                <w:szCs w:val="22"/>
              </w:rPr>
            </w:pPr>
            <w:r w:rsidRPr="008D632B">
              <w:rPr>
                <w:b/>
                <w:color w:val="000000" w:themeColor="text1"/>
                <w:sz w:val="22"/>
                <w:szCs w:val="22"/>
              </w:rPr>
              <w:t>“TL.VIỆN TRƯỞNG</w:t>
            </w:r>
          </w:p>
        </w:tc>
      </w:tr>
      <w:tr w:rsidR="00353162" w:rsidRPr="008D632B" w14:paraId="3CF40C5F" w14:textId="77777777" w:rsidTr="008E1739">
        <w:tc>
          <w:tcPr>
            <w:tcW w:w="4381" w:type="dxa"/>
          </w:tcPr>
          <w:p w14:paraId="588597E1" w14:textId="77777777" w:rsidR="00353162" w:rsidRPr="008D632B" w:rsidRDefault="00353162" w:rsidP="00ED0A06">
            <w:pPr>
              <w:pStyle w:val="Header"/>
              <w:spacing w:before="60" w:line="276" w:lineRule="auto"/>
              <w:jc w:val="center"/>
              <w:rPr>
                <w:b/>
                <w:color w:val="000000" w:themeColor="text1"/>
                <w:sz w:val="22"/>
                <w:szCs w:val="22"/>
              </w:rPr>
            </w:pPr>
            <w:r w:rsidRPr="008D632B">
              <w:rPr>
                <w:b/>
                <w:color w:val="000000" w:themeColor="text1"/>
                <w:sz w:val="22"/>
                <w:szCs w:val="22"/>
              </w:rPr>
              <w:t>KIỂM SÁT VIÊN</w:t>
            </w:r>
          </w:p>
          <w:p w14:paraId="18207F03" w14:textId="77777777" w:rsidR="00353162" w:rsidRPr="008D632B" w:rsidRDefault="00353162" w:rsidP="00ED0A06">
            <w:pPr>
              <w:pStyle w:val="Header"/>
              <w:spacing w:before="60" w:line="276" w:lineRule="auto"/>
              <w:jc w:val="center"/>
              <w:rPr>
                <w:b/>
                <w:color w:val="000000" w:themeColor="text1"/>
                <w:sz w:val="22"/>
                <w:szCs w:val="22"/>
              </w:rPr>
            </w:pPr>
            <w:r w:rsidRPr="008D632B">
              <w:rPr>
                <w:b/>
                <w:color w:val="000000" w:themeColor="text1"/>
                <w:sz w:val="22"/>
                <w:szCs w:val="22"/>
              </w:rPr>
              <w:lastRenderedPageBreak/>
              <w:t>VIỆN KIỂM SÁT NHÂN DÂN TỐI CAO”</w:t>
            </w:r>
          </w:p>
        </w:tc>
        <w:tc>
          <w:tcPr>
            <w:tcW w:w="2693" w:type="dxa"/>
            <w:tcBorders>
              <w:right w:val="nil"/>
            </w:tcBorders>
          </w:tcPr>
          <w:p w14:paraId="31B55BA0" w14:textId="77777777" w:rsidR="00353162" w:rsidRPr="008D632B" w:rsidRDefault="00353162" w:rsidP="00ED0A06">
            <w:pPr>
              <w:pStyle w:val="Header"/>
              <w:spacing w:before="60" w:line="276" w:lineRule="auto"/>
              <w:jc w:val="both"/>
              <w:rPr>
                <w:b/>
                <w:color w:val="000000" w:themeColor="text1"/>
                <w:sz w:val="22"/>
                <w:szCs w:val="22"/>
              </w:rPr>
            </w:pPr>
            <w:r w:rsidRPr="008D632B">
              <w:rPr>
                <w:b/>
                <w:color w:val="000000" w:themeColor="text1"/>
                <w:sz w:val="22"/>
                <w:szCs w:val="22"/>
              </w:rPr>
              <w:lastRenderedPageBreak/>
              <w:t xml:space="preserve">        VỤ TRƯỞNG</w:t>
            </w:r>
          </w:p>
          <w:p w14:paraId="1588D22F" w14:textId="77777777" w:rsidR="00353162" w:rsidRPr="008D632B" w:rsidRDefault="00353162" w:rsidP="00ED0A06">
            <w:pPr>
              <w:pStyle w:val="Header"/>
              <w:spacing w:before="60" w:line="276" w:lineRule="auto"/>
              <w:jc w:val="both"/>
              <w:rPr>
                <w:b/>
                <w:color w:val="000000" w:themeColor="text1"/>
                <w:sz w:val="22"/>
                <w:szCs w:val="22"/>
              </w:rPr>
            </w:pPr>
            <w:r w:rsidRPr="008D632B">
              <w:rPr>
                <w:b/>
                <w:color w:val="000000" w:themeColor="text1"/>
                <w:sz w:val="22"/>
                <w:szCs w:val="22"/>
              </w:rPr>
              <w:lastRenderedPageBreak/>
              <w:t xml:space="preserve">         TÊN ĐƠN VỊ”</w:t>
            </w:r>
          </w:p>
        </w:tc>
      </w:tr>
    </w:tbl>
    <w:p w14:paraId="798B744C" w14:textId="77777777" w:rsidR="00353162" w:rsidRPr="008D632B" w:rsidRDefault="00353162" w:rsidP="00ED0A06">
      <w:pPr>
        <w:pStyle w:val="Header"/>
        <w:spacing w:before="60"/>
        <w:ind w:firstLine="709"/>
        <w:jc w:val="both"/>
        <w:rPr>
          <w:color w:val="000000" w:themeColor="text1"/>
          <w:sz w:val="22"/>
          <w:szCs w:val="22"/>
        </w:rPr>
      </w:pPr>
      <w:r w:rsidRPr="008D632B">
        <w:rPr>
          <w:b/>
          <w:color w:val="000000" w:themeColor="text1"/>
          <w:sz w:val="22"/>
          <w:szCs w:val="22"/>
        </w:rPr>
        <w:lastRenderedPageBreak/>
        <w:t xml:space="preserve">- </w:t>
      </w:r>
      <w:r w:rsidRPr="008D632B">
        <w:rPr>
          <w:color w:val="000000" w:themeColor="text1"/>
          <w:sz w:val="22"/>
          <w:szCs w:val="22"/>
        </w:rPr>
        <w:t>Trường hợp Phó Vụ trưởng đơn vị nghiệp vụ ở Viện kiểm sát nhân dân tối cao ký thay Thủ trưởng đơn vị thì ghi là:</w:t>
      </w:r>
    </w:p>
    <w:p w14:paraId="75F97500" w14:textId="77777777" w:rsidR="00353162" w:rsidRPr="008D632B" w:rsidRDefault="00353162" w:rsidP="00ED0A06">
      <w:pPr>
        <w:pStyle w:val="Header"/>
        <w:spacing w:before="60"/>
        <w:jc w:val="center"/>
        <w:rPr>
          <w:b/>
          <w:color w:val="000000" w:themeColor="text1"/>
          <w:sz w:val="22"/>
          <w:szCs w:val="22"/>
        </w:rPr>
      </w:pPr>
      <w:r w:rsidRPr="008D632B">
        <w:rPr>
          <w:b/>
          <w:color w:val="000000" w:themeColor="text1"/>
          <w:sz w:val="22"/>
          <w:szCs w:val="22"/>
        </w:rPr>
        <w:t>“TL.VIỆN TRƯỞNG</w:t>
      </w:r>
    </w:p>
    <w:p w14:paraId="7E0A88B1" w14:textId="77777777" w:rsidR="00353162" w:rsidRPr="008D632B" w:rsidRDefault="00353162" w:rsidP="00ED0A06">
      <w:pPr>
        <w:pStyle w:val="Header"/>
        <w:spacing w:before="60"/>
        <w:jc w:val="center"/>
        <w:rPr>
          <w:b/>
          <w:color w:val="000000" w:themeColor="text1"/>
          <w:sz w:val="22"/>
          <w:szCs w:val="22"/>
        </w:rPr>
      </w:pPr>
      <w:r w:rsidRPr="008D632B">
        <w:rPr>
          <w:b/>
          <w:color w:val="000000" w:themeColor="text1"/>
          <w:sz w:val="22"/>
          <w:szCs w:val="22"/>
        </w:rPr>
        <w:t>KT.VỤ TRƯỞNG</w:t>
      </w:r>
    </w:p>
    <w:p w14:paraId="752AECB4" w14:textId="77777777" w:rsidR="00353162" w:rsidRPr="008D632B" w:rsidRDefault="00353162" w:rsidP="00ED0A06">
      <w:pPr>
        <w:pStyle w:val="Header"/>
        <w:spacing w:before="60"/>
        <w:jc w:val="center"/>
        <w:rPr>
          <w:b/>
          <w:color w:val="000000" w:themeColor="text1"/>
          <w:sz w:val="22"/>
          <w:szCs w:val="22"/>
        </w:rPr>
      </w:pPr>
      <w:r w:rsidRPr="008D632B">
        <w:rPr>
          <w:b/>
          <w:color w:val="000000" w:themeColor="text1"/>
          <w:sz w:val="22"/>
          <w:szCs w:val="22"/>
        </w:rPr>
        <w:t>TÊN ĐƠN VỊ</w:t>
      </w:r>
    </w:p>
    <w:p w14:paraId="0AC79FB8" w14:textId="77777777" w:rsidR="00353162" w:rsidRPr="008D632B" w:rsidRDefault="00353162" w:rsidP="00ED0A06">
      <w:pPr>
        <w:pStyle w:val="Header"/>
        <w:spacing w:before="60" w:line="276" w:lineRule="auto"/>
        <w:jc w:val="center"/>
        <w:rPr>
          <w:b/>
          <w:color w:val="000000" w:themeColor="text1"/>
          <w:sz w:val="22"/>
          <w:szCs w:val="22"/>
        </w:rPr>
      </w:pPr>
      <w:r w:rsidRPr="008D632B">
        <w:rPr>
          <w:b/>
          <w:color w:val="000000" w:themeColor="text1"/>
          <w:sz w:val="22"/>
          <w:szCs w:val="22"/>
        </w:rPr>
        <w:t>PHÓ VỤ TRƯỞNG”</w:t>
      </w:r>
    </w:p>
    <w:p w14:paraId="2746FFBB" w14:textId="77777777" w:rsidR="00353162" w:rsidRPr="008D632B" w:rsidRDefault="00353162" w:rsidP="00353162">
      <w:pPr>
        <w:pStyle w:val="Header"/>
        <w:spacing w:line="276" w:lineRule="auto"/>
        <w:jc w:val="center"/>
        <w:rPr>
          <w:b/>
          <w:color w:val="000000" w:themeColor="text1"/>
          <w:sz w:val="22"/>
          <w:szCs w:val="22"/>
        </w:rPr>
      </w:pPr>
    </w:p>
    <w:p w14:paraId="69CD7103" w14:textId="77777777" w:rsidR="00353162" w:rsidRPr="008D632B" w:rsidRDefault="00353162" w:rsidP="00353162">
      <w:pPr>
        <w:pStyle w:val="Header"/>
        <w:spacing w:line="276" w:lineRule="auto"/>
        <w:jc w:val="center"/>
        <w:rPr>
          <w:b/>
          <w:color w:val="000000" w:themeColor="text1"/>
          <w:sz w:val="22"/>
          <w:szCs w:val="22"/>
        </w:rPr>
      </w:pPr>
    </w:p>
    <w:p w14:paraId="09757641" w14:textId="77777777" w:rsidR="00353162" w:rsidRPr="008D632B" w:rsidRDefault="00353162" w:rsidP="00353162">
      <w:pPr>
        <w:pStyle w:val="Header"/>
        <w:spacing w:line="276" w:lineRule="auto"/>
        <w:jc w:val="center"/>
        <w:rPr>
          <w:b/>
          <w:color w:val="000000" w:themeColor="text1"/>
          <w:sz w:val="22"/>
          <w:szCs w:val="22"/>
        </w:rPr>
      </w:pPr>
    </w:p>
    <w:p w14:paraId="7A46603F" w14:textId="77777777" w:rsidR="00353162" w:rsidRPr="008D632B" w:rsidRDefault="00353162" w:rsidP="00353162">
      <w:pPr>
        <w:pStyle w:val="Header"/>
        <w:spacing w:line="276" w:lineRule="auto"/>
        <w:jc w:val="center"/>
        <w:rPr>
          <w:b/>
          <w:color w:val="000000" w:themeColor="text1"/>
          <w:sz w:val="22"/>
          <w:szCs w:val="22"/>
        </w:rPr>
      </w:pPr>
    </w:p>
    <w:p w14:paraId="78E73969" w14:textId="77777777" w:rsidR="00353162" w:rsidRPr="008D632B" w:rsidRDefault="00353162" w:rsidP="00353162">
      <w:pPr>
        <w:pStyle w:val="Header"/>
        <w:spacing w:line="276" w:lineRule="auto"/>
        <w:jc w:val="center"/>
        <w:rPr>
          <w:b/>
          <w:color w:val="000000" w:themeColor="text1"/>
          <w:sz w:val="22"/>
          <w:szCs w:val="22"/>
        </w:rPr>
      </w:pPr>
    </w:p>
    <w:p w14:paraId="599259F8" w14:textId="77777777" w:rsidR="00353162" w:rsidRPr="008D632B" w:rsidRDefault="00353162" w:rsidP="00353162">
      <w:pPr>
        <w:pStyle w:val="Header"/>
        <w:spacing w:line="276" w:lineRule="auto"/>
        <w:jc w:val="center"/>
        <w:rPr>
          <w:b/>
          <w:color w:val="000000" w:themeColor="text1"/>
          <w:sz w:val="22"/>
          <w:szCs w:val="22"/>
        </w:rPr>
      </w:pPr>
    </w:p>
    <w:p w14:paraId="5E925D6D" w14:textId="77777777" w:rsidR="00353162" w:rsidRPr="008D632B" w:rsidRDefault="00353162" w:rsidP="00353162">
      <w:pPr>
        <w:pStyle w:val="Header"/>
        <w:spacing w:line="276" w:lineRule="auto"/>
        <w:jc w:val="center"/>
        <w:rPr>
          <w:b/>
          <w:color w:val="000000" w:themeColor="text1"/>
          <w:sz w:val="22"/>
          <w:szCs w:val="22"/>
        </w:rPr>
      </w:pPr>
    </w:p>
    <w:p w14:paraId="301712BD" w14:textId="77777777" w:rsidR="00353162" w:rsidRPr="008D632B" w:rsidRDefault="00353162" w:rsidP="00353162">
      <w:pPr>
        <w:pStyle w:val="Header"/>
        <w:spacing w:line="276" w:lineRule="auto"/>
        <w:jc w:val="center"/>
        <w:rPr>
          <w:b/>
          <w:color w:val="000000" w:themeColor="text1"/>
          <w:sz w:val="22"/>
          <w:szCs w:val="22"/>
        </w:rPr>
      </w:pPr>
    </w:p>
    <w:p w14:paraId="0036A4F8" w14:textId="77777777" w:rsidR="00353162" w:rsidRPr="008D632B" w:rsidRDefault="00353162" w:rsidP="00353162">
      <w:pPr>
        <w:pStyle w:val="Header"/>
        <w:spacing w:line="276" w:lineRule="auto"/>
        <w:jc w:val="center"/>
        <w:rPr>
          <w:b/>
          <w:color w:val="000000" w:themeColor="text1"/>
          <w:sz w:val="22"/>
          <w:szCs w:val="22"/>
        </w:rPr>
      </w:pPr>
    </w:p>
    <w:p w14:paraId="4B637C6F" w14:textId="77777777" w:rsidR="00353162" w:rsidRPr="008D632B" w:rsidRDefault="00353162" w:rsidP="00353162">
      <w:pPr>
        <w:pStyle w:val="Header"/>
        <w:spacing w:line="276" w:lineRule="auto"/>
        <w:jc w:val="center"/>
        <w:rPr>
          <w:b/>
          <w:color w:val="000000" w:themeColor="text1"/>
          <w:sz w:val="22"/>
          <w:szCs w:val="22"/>
        </w:rPr>
      </w:pPr>
    </w:p>
    <w:p w14:paraId="42A98CF6" w14:textId="77777777" w:rsidR="00353162" w:rsidRPr="008D632B" w:rsidRDefault="00353162" w:rsidP="00353162">
      <w:pPr>
        <w:pStyle w:val="Header"/>
        <w:spacing w:line="276" w:lineRule="auto"/>
        <w:jc w:val="center"/>
        <w:rPr>
          <w:b/>
          <w:color w:val="000000" w:themeColor="text1"/>
          <w:sz w:val="22"/>
          <w:szCs w:val="22"/>
        </w:rPr>
      </w:pPr>
    </w:p>
    <w:p w14:paraId="7D918B09" w14:textId="77777777" w:rsidR="00353162" w:rsidRPr="008D632B" w:rsidRDefault="00353162" w:rsidP="00353162">
      <w:pPr>
        <w:pStyle w:val="Header"/>
        <w:spacing w:line="276" w:lineRule="auto"/>
        <w:jc w:val="center"/>
        <w:rPr>
          <w:b/>
          <w:color w:val="000000" w:themeColor="text1"/>
          <w:sz w:val="22"/>
          <w:szCs w:val="22"/>
        </w:rPr>
      </w:pPr>
    </w:p>
    <w:p w14:paraId="538FD805" w14:textId="77777777" w:rsidR="00353162" w:rsidRPr="008D632B" w:rsidRDefault="00353162" w:rsidP="00353162">
      <w:pPr>
        <w:pStyle w:val="Header"/>
        <w:spacing w:line="276" w:lineRule="auto"/>
        <w:jc w:val="center"/>
        <w:rPr>
          <w:b/>
          <w:color w:val="000000" w:themeColor="text1"/>
          <w:sz w:val="22"/>
          <w:szCs w:val="22"/>
        </w:rPr>
      </w:pPr>
    </w:p>
    <w:p w14:paraId="505F2C7B" w14:textId="77777777" w:rsidR="00353162" w:rsidRPr="008D632B" w:rsidRDefault="00353162" w:rsidP="00353162">
      <w:pPr>
        <w:pStyle w:val="Header"/>
        <w:spacing w:line="276" w:lineRule="auto"/>
        <w:jc w:val="center"/>
        <w:rPr>
          <w:b/>
          <w:color w:val="000000" w:themeColor="text1"/>
          <w:sz w:val="22"/>
          <w:szCs w:val="22"/>
        </w:rPr>
      </w:pPr>
    </w:p>
    <w:p w14:paraId="6E3A3D67" w14:textId="77777777" w:rsidR="00353162" w:rsidRPr="008D632B" w:rsidRDefault="00353162" w:rsidP="00353162">
      <w:pPr>
        <w:pStyle w:val="Header"/>
        <w:spacing w:line="276" w:lineRule="auto"/>
        <w:jc w:val="center"/>
        <w:rPr>
          <w:b/>
          <w:color w:val="000000" w:themeColor="text1"/>
          <w:sz w:val="22"/>
          <w:szCs w:val="22"/>
        </w:rPr>
      </w:pPr>
    </w:p>
    <w:p w14:paraId="4B5286A3" w14:textId="77777777" w:rsidR="00353162" w:rsidRPr="008D632B" w:rsidRDefault="00353162" w:rsidP="00353162">
      <w:pPr>
        <w:pStyle w:val="Header"/>
        <w:spacing w:line="276" w:lineRule="auto"/>
        <w:jc w:val="center"/>
        <w:rPr>
          <w:b/>
          <w:color w:val="000000" w:themeColor="text1"/>
          <w:sz w:val="22"/>
          <w:szCs w:val="22"/>
        </w:rPr>
      </w:pPr>
    </w:p>
    <w:p w14:paraId="3803FC8C" w14:textId="77777777" w:rsidR="00353162" w:rsidRPr="008D632B" w:rsidRDefault="00353162" w:rsidP="00353162">
      <w:pPr>
        <w:pStyle w:val="Header"/>
        <w:spacing w:line="276" w:lineRule="auto"/>
        <w:jc w:val="center"/>
        <w:rPr>
          <w:b/>
          <w:color w:val="000000" w:themeColor="text1"/>
          <w:sz w:val="22"/>
          <w:szCs w:val="22"/>
        </w:rPr>
      </w:pPr>
    </w:p>
    <w:p w14:paraId="0BFC5ED4" w14:textId="77777777" w:rsidR="00353162" w:rsidRPr="008D632B" w:rsidRDefault="00353162" w:rsidP="00353162">
      <w:pPr>
        <w:pStyle w:val="Header"/>
        <w:spacing w:line="276" w:lineRule="auto"/>
        <w:jc w:val="center"/>
        <w:rPr>
          <w:b/>
          <w:color w:val="000000" w:themeColor="text1"/>
          <w:sz w:val="22"/>
          <w:szCs w:val="22"/>
        </w:rPr>
      </w:pPr>
    </w:p>
    <w:p w14:paraId="6BCEA7EE" w14:textId="77777777" w:rsidR="00353162" w:rsidRPr="008D632B" w:rsidRDefault="00353162" w:rsidP="00353162">
      <w:pPr>
        <w:pStyle w:val="Header"/>
        <w:spacing w:line="276" w:lineRule="auto"/>
        <w:jc w:val="center"/>
        <w:rPr>
          <w:b/>
          <w:color w:val="000000" w:themeColor="text1"/>
          <w:sz w:val="22"/>
          <w:szCs w:val="22"/>
        </w:rPr>
      </w:pPr>
    </w:p>
    <w:p w14:paraId="720D4926" w14:textId="77777777" w:rsidR="00353162" w:rsidRPr="008D632B" w:rsidRDefault="00353162" w:rsidP="00353162">
      <w:pPr>
        <w:pStyle w:val="Header"/>
        <w:spacing w:line="276" w:lineRule="auto"/>
        <w:jc w:val="center"/>
        <w:rPr>
          <w:b/>
          <w:color w:val="000000" w:themeColor="text1"/>
          <w:sz w:val="22"/>
          <w:szCs w:val="22"/>
        </w:rPr>
      </w:pPr>
    </w:p>
    <w:p w14:paraId="02BC2208" w14:textId="77777777" w:rsidR="00353162" w:rsidRPr="008D632B" w:rsidRDefault="00353162" w:rsidP="00353162">
      <w:pPr>
        <w:pStyle w:val="Header"/>
        <w:spacing w:line="276" w:lineRule="auto"/>
        <w:jc w:val="center"/>
        <w:rPr>
          <w:b/>
          <w:color w:val="000000" w:themeColor="text1"/>
          <w:sz w:val="22"/>
          <w:szCs w:val="22"/>
        </w:rPr>
      </w:pPr>
    </w:p>
    <w:p w14:paraId="06723DB0" w14:textId="77777777" w:rsidR="00353162" w:rsidRPr="008D632B" w:rsidRDefault="00353162" w:rsidP="00353162">
      <w:pPr>
        <w:pStyle w:val="Header"/>
        <w:spacing w:line="276" w:lineRule="auto"/>
        <w:jc w:val="center"/>
        <w:rPr>
          <w:b/>
          <w:color w:val="000000" w:themeColor="text1"/>
          <w:sz w:val="22"/>
          <w:szCs w:val="22"/>
        </w:rPr>
      </w:pPr>
    </w:p>
    <w:p w14:paraId="67B545EE" w14:textId="77777777" w:rsidR="00353162" w:rsidRPr="008D632B" w:rsidRDefault="00353162" w:rsidP="00353162">
      <w:pPr>
        <w:pStyle w:val="Header"/>
        <w:spacing w:line="276" w:lineRule="auto"/>
        <w:jc w:val="center"/>
        <w:rPr>
          <w:b/>
          <w:color w:val="000000" w:themeColor="text1"/>
          <w:sz w:val="22"/>
          <w:szCs w:val="22"/>
        </w:rPr>
      </w:pPr>
    </w:p>
    <w:p w14:paraId="3048A6C0" w14:textId="77777777" w:rsidR="00353162" w:rsidRPr="008D632B" w:rsidRDefault="00353162" w:rsidP="00353162">
      <w:pPr>
        <w:pStyle w:val="Header"/>
        <w:spacing w:line="276" w:lineRule="auto"/>
        <w:jc w:val="center"/>
        <w:rPr>
          <w:b/>
          <w:color w:val="000000" w:themeColor="text1"/>
          <w:sz w:val="22"/>
          <w:szCs w:val="22"/>
        </w:rPr>
      </w:pPr>
    </w:p>
    <w:p w14:paraId="6E31E27F" w14:textId="77777777" w:rsidR="00353162" w:rsidRPr="008D632B" w:rsidRDefault="00353162" w:rsidP="00353162">
      <w:pPr>
        <w:pStyle w:val="Header"/>
        <w:spacing w:line="276" w:lineRule="auto"/>
        <w:jc w:val="center"/>
        <w:rPr>
          <w:b/>
          <w:color w:val="000000" w:themeColor="text1"/>
          <w:sz w:val="22"/>
          <w:szCs w:val="22"/>
        </w:rPr>
      </w:pPr>
    </w:p>
    <w:p w14:paraId="0ACB1EAC" w14:textId="77777777" w:rsidR="00353162" w:rsidRPr="008D632B" w:rsidRDefault="00353162" w:rsidP="00353162">
      <w:pPr>
        <w:pStyle w:val="Header"/>
        <w:spacing w:line="276" w:lineRule="auto"/>
        <w:jc w:val="center"/>
        <w:rPr>
          <w:b/>
          <w:color w:val="000000" w:themeColor="text1"/>
          <w:sz w:val="22"/>
          <w:szCs w:val="22"/>
        </w:rPr>
      </w:pPr>
    </w:p>
    <w:p w14:paraId="2D645BC4" w14:textId="77777777" w:rsidR="00353162" w:rsidRPr="008D632B" w:rsidRDefault="00353162" w:rsidP="00353162">
      <w:pPr>
        <w:pStyle w:val="Header"/>
        <w:spacing w:line="276" w:lineRule="auto"/>
        <w:jc w:val="center"/>
        <w:rPr>
          <w:b/>
          <w:color w:val="000000" w:themeColor="text1"/>
          <w:sz w:val="22"/>
          <w:szCs w:val="22"/>
        </w:rPr>
      </w:pPr>
    </w:p>
    <w:p w14:paraId="7E213947" w14:textId="77777777" w:rsidR="00353162" w:rsidRPr="008D632B" w:rsidRDefault="00353162" w:rsidP="00353162">
      <w:pPr>
        <w:pStyle w:val="Header"/>
        <w:spacing w:line="276" w:lineRule="auto"/>
        <w:jc w:val="center"/>
        <w:rPr>
          <w:b/>
          <w:color w:val="000000" w:themeColor="text1"/>
          <w:sz w:val="22"/>
          <w:szCs w:val="22"/>
        </w:rPr>
      </w:pPr>
    </w:p>
    <w:p w14:paraId="5B9F5925" w14:textId="77777777" w:rsidR="00353162" w:rsidRPr="008D632B" w:rsidRDefault="00353162" w:rsidP="00353162">
      <w:pPr>
        <w:pStyle w:val="Header"/>
        <w:spacing w:line="276" w:lineRule="auto"/>
        <w:jc w:val="center"/>
        <w:rPr>
          <w:b/>
          <w:color w:val="000000" w:themeColor="text1"/>
          <w:sz w:val="22"/>
          <w:szCs w:val="22"/>
        </w:rPr>
      </w:pPr>
    </w:p>
    <w:p w14:paraId="0B2BC021" w14:textId="77777777" w:rsidR="00353162" w:rsidRPr="008D632B" w:rsidRDefault="00353162" w:rsidP="00353162">
      <w:pPr>
        <w:pStyle w:val="Header"/>
        <w:spacing w:line="276" w:lineRule="auto"/>
        <w:jc w:val="center"/>
        <w:rPr>
          <w:b/>
          <w:color w:val="000000" w:themeColor="text1"/>
          <w:sz w:val="22"/>
          <w:szCs w:val="22"/>
        </w:rPr>
      </w:pPr>
    </w:p>
    <w:p w14:paraId="287663BE" w14:textId="77777777" w:rsidR="00353162" w:rsidRPr="008D632B" w:rsidRDefault="00353162" w:rsidP="00353162">
      <w:pPr>
        <w:pStyle w:val="Header"/>
        <w:spacing w:line="276" w:lineRule="auto"/>
        <w:jc w:val="center"/>
        <w:rPr>
          <w:b/>
          <w:color w:val="000000" w:themeColor="text1"/>
          <w:sz w:val="22"/>
          <w:szCs w:val="22"/>
        </w:rPr>
      </w:pPr>
    </w:p>
    <w:p w14:paraId="60DD3AE0" w14:textId="77777777" w:rsidR="00353162" w:rsidRPr="008D632B" w:rsidRDefault="00353162" w:rsidP="00353162">
      <w:pPr>
        <w:pStyle w:val="Header"/>
        <w:spacing w:line="276" w:lineRule="auto"/>
        <w:jc w:val="center"/>
        <w:rPr>
          <w:b/>
          <w:color w:val="000000" w:themeColor="text1"/>
          <w:sz w:val="22"/>
          <w:szCs w:val="22"/>
        </w:rPr>
      </w:pPr>
    </w:p>
    <w:p w14:paraId="22288ED3" w14:textId="77777777" w:rsidR="00353162" w:rsidRPr="008D632B" w:rsidRDefault="00353162" w:rsidP="00353162">
      <w:pPr>
        <w:pStyle w:val="Header"/>
        <w:spacing w:line="276" w:lineRule="auto"/>
        <w:jc w:val="center"/>
        <w:rPr>
          <w:b/>
          <w:color w:val="000000" w:themeColor="text1"/>
          <w:sz w:val="22"/>
          <w:szCs w:val="22"/>
        </w:rPr>
      </w:pPr>
    </w:p>
    <w:p w14:paraId="08FBFA44" w14:textId="77777777" w:rsidR="00353162" w:rsidRDefault="00353162" w:rsidP="00353162">
      <w:pPr>
        <w:pStyle w:val="Header"/>
        <w:spacing w:line="276" w:lineRule="auto"/>
        <w:jc w:val="center"/>
        <w:rPr>
          <w:b/>
          <w:color w:val="000000" w:themeColor="text1"/>
          <w:sz w:val="22"/>
          <w:szCs w:val="22"/>
        </w:rPr>
      </w:pPr>
    </w:p>
    <w:p w14:paraId="45BCAC5D" w14:textId="77777777" w:rsidR="006F4BEE" w:rsidRDefault="006F4BEE" w:rsidP="00353162">
      <w:pPr>
        <w:pStyle w:val="Header"/>
        <w:spacing w:line="276" w:lineRule="auto"/>
        <w:jc w:val="center"/>
        <w:rPr>
          <w:b/>
          <w:color w:val="000000" w:themeColor="text1"/>
          <w:sz w:val="22"/>
          <w:szCs w:val="22"/>
        </w:rPr>
      </w:pPr>
    </w:p>
    <w:p w14:paraId="722D4552" w14:textId="77777777" w:rsidR="006F4BEE" w:rsidRDefault="006F4BEE" w:rsidP="00353162">
      <w:pPr>
        <w:pStyle w:val="Header"/>
        <w:spacing w:line="276" w:lineRule="auto"/>
        <w:jc w:val="center"/>
        <w:rPr>
          <w:b/>
          <w:color w:val="000000" w:themeColor="text1"/>
          <w:sz w:val="22"/>
          <w:szCs w:val="22"/>
        </w:rPr>
      </w:pPr>
    </w:p>
    <w:p w14:paraId="4DC95D50" w14:textId="77777777" w:rsidR="006F4BEE" w:rsidRDefault="006F4BEE" w:rsidP="00353162">
      <w:pPr>
        <w:pStyle w:val="Header"/>
        <w:spacing w:line="276" w:lineRule="auto"/>
        <w:jc w:val="center"/>
        <w:rPr>
          <w:b/>
          <w:color w:val="000000" w:themeColor="text1"/>
          <w:sz w:val="22"/>
          <w:szCs w:val="22"/>
        </w:rPr>
      </w:pPr>
    </w:p>
    <w:p w14:paraId="410DB016" w14:textId="77777777" w:rsidR="006F4BEE" w:rsidRPr="008D632B" w:rsidRDefault="006F4BEE" w:rsidP="00353162">
      <w:pPr>
        <w:pStyle w:val="Header"/>
        <w:spacing w:line="276" w:lineRule="auto"/>
        <w:jc w:val="center"/>
        <w:rPr>
          <w:b/>
          <w:color w:val="000000" w:themeColor="text1"/>
          <w:sz w:val="22"/>
          <w:szCs w:val="22"/>
        </w:rPr>
      </w:pPr>
    </w:p>
    <w:p w14:paraId="452916A8" w14:textId="77777777" w:rsidR="00353162" w:rsidRPr="008D632B" w:rsidRDefault="00353162" w:rsidP="00353162">
      <w:pPr>
        <w:pStyle w:val="Header"/>
        <w:spacing w:line="276" w:lineRule="auto"/>
        <w:jc w:val="center"/>
        <w:rPr>
          <w:b/>
          <w:color w:val="000000" w:themeColor="text1"/>
          <w:sz w:val="22"/>
          <w:szCs w:val="22"/>
        </w:rPr>
      </w:pPr>
    </w:p>
    <w:p w14:paraId="5456FCA1" w14:textId="77777777" w:rsidR="00ED0A06" w:rsidRPr="008D632B" w:rsidRDefault="00ED0A06" w:rsidP="00353162">
      <w:pPr>
        <w:pStyle w:val="Header"/>
        <w:spacing w:line="276" w:lineRule="auto"/>
        <w:jc w:val="center"/>
        <w:rPr>
          <w:b/>
          <w:color w:val="000000" w:themeColor="text1"/>
          <w:sz w:val="22"/>
          <w:szCs w:val="22"/>
        </w:rPr>
      </w:pPr>
    </w:p>
    <w:p w14:paraId="28267EE9" w14:textId="77777777" w:rsidR="00ED0A06" w:rsidRPr="008D632B" w:rsidRDefault="00ED0A06" w:rsidP="00353162">
      <w:pPr>
        <w:pStyle w:val="Header"/>
        <w:spacing w:line="276" w:lineRule="auto"/>
        <w:jc w:val="center"/>
        <w:rPr>
          <w:b/>
          <w:color w:val="000000" w:themeColor="text1"/>
          <w:sz w:val="22"/>
          <w:szCs w:val="22"/>
        </w:rPr>
      </w:pPr>
    </w:p>
    <w:p w14:paraId="67DF82FD" w14:textId="77777777" w:rsidR="00353162" w:rsidRPr="008D632B" w:rsidRDefault="00353162" w:rsidP="00353162">
      <w:pPr>
        <w:spacing w:line="240" w:lineRule="exact"/>
        <w:jc w:val="both"/>
        <w:rPr>
          <w:rFonts w:ascii="Times New Roman" w:hAnsi="Times New Roman"/>
          <w:color w:val="000000" w:themeColor="text1"/>
          <w:sz w:val="22"/>
          <w:szCs w:val="22"/>
        </w:rPr>
      </w:pPr>
    </w:p>
    <w:sectPr w:rsidR="00353162"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893F8" w14:textId="77777777" w:rsidR="007C55A0" w:rsidRDefault="007C55A0" w:rsidP="00222E98">
      <w:r>
        <w:separator/>
      </w:r>
    </w:p>
  </w:endnote>
  <w:endnote w:type="continuationSeparator" w:id="0">
    <w:p w14:paraId="2AF35723" w14:textId="77777777" w:rsidR="007C55A0" w:rsidRDefault="007C55A0"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52637" w14:textId="77777777" w:rsidR="007C55A0" w:rsidRDefault="007C55A0" w:rsidP="00222E98">
      <w:r>
        <w:separator/>
      </w:r>
    </w:p>
  </w:footnote>
  <w:footnote w:type="continuationSeparator" w:id="0">
    <w:p w14:paraId="316A06CE" w14:textId="77777777" w:rsidR="007C55A0" w:rsidRDefault="007C55A0"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64340042">
    <w:abstractNumId w:val="4"/>
  </w:num>
  <w:num w:numId="2" w16cid:durableId="672029496">
    <w:abstractNumId w:val="8"/>
  </w:num>
  <w:num w:numId="3" w16cid:durableId="602692911">
    <w:abstractNumId w:val="0"/>
  </w:num>
  <w:num w:numId="4" w16cid:durableId="20756166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0738935">
    <w:abstractNumId w:val="26"/>
  </w:num>
  <w:num w:numId="6" w16cid:durableId="1224827191">
    <w:abstractNumId w:val="19"/>
  </w:num>
  <w:num w:numId="7" w16cid:durableId="163516096">
    <w:abstractNumId w:val="24"/>
  </w:num>
  <w:num w:numId="8" w16cid:durableId="155920180">
    <w:abstractNumId w:val="13"/>
  </w:num>
  <w:num w:numId="9" w16cid:durableId="38674043">
    <w:abstractNumId w:val="17"/>
  </w:num>
  <w:num w:numId="10" w16cid:durableId="205901494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5225687">
    <w:abstractNumId w:val="28"/>
  </w:num>
  <w:num w:numId="12" w16cid:durableId="1197038924">
    <w:abstractNumId w:val="12"/>
  </w:num>
  <w:num w:numId="13" w16cid:durableId="1837574861">
    <w:abstractNumId w:val="22"/>
  </w:num>
  <w:num w:numId="14" w16cid:durableId="223296624">
    <w:abstractNumId w:val="16"/>
  </w:num>
  <w:num w:numId="15" w16cid:durableId="1322124491">
    <w:abstractNumId w:val="30"/>
  </w:num>
  <w:num w:numId="16" w16cid:durableId="586696001">
    <w:abstractNumId w:val="5"/>
  </w:num>
  <w:num w:numId="17" w16cid:durableId="733744195">
    <w:abstractNumId w:val="6"/>
  </w:num>
  <w:num w:numId="18" w16cid:durableId="1431118819">
    <w:abstractNumId w:val="3"/>
  </w:num>
  <w:num w:numId="19" w16cid:durableId="2989205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91363330">
    <w:abstractNumId w:val="14"/>
  </w:num>
  <w:num w:numId="21" w16cid:durableId="56511551">
    <w:abstractNumId w:val="15"/>
  </w:num>
  <w:num w:numId="22" w16cid:durableId="470557997">
    <w:abstractNumId w:val="23"/>
  </w:num>
  <w:num w:numId="23" w16cid:durableId="653415470">
    <w:abstractNumId w:val="7"/>
  </w:num>
  <w:num w:numId="24" w16cid:durableId="630482455">
    <w:abstractNumId w:val="29"/>
  </w:num>
  <w:num w:numId="25" w16cid:durableId="2130004435">
    <w:abstractNumId w:val="1"/>
  </w:num>
  <w:num w:numId="26" w16cid:durableId="2033336048">
    <w:abstractNumId w:val="25"/>
  </w:num>
  <w:num w:numId="27" w16cid:durableId="788013605">
    <w:abstractNumId w:val="9"/>
  </w:num>
  <w:num w:numId="28" w16cid:durableId="1231816609">
    <w:abstractNumId w:val="27"/>
  </w:num>
  <w:num w:numId="29" w16cid:durableId="465784855">
    <w:abstractNumId w:val="21"/>
  </w:num>
  <w:num w:numId="30" w16cid:durableId="760416106">
    <w:abstractNumId w:val="11"/>
  </w:num>
  <w:num w:numId="31" w16cid:durableId="704140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0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2742"/>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5A0"/>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5F9A"/>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08"/>
    <o:shapelayout v:ext="edit">
      <o:idmap v:ext="edit" data="2"/>
    </o:shapelayout>
  </w:shapeDefaults>
  <w:decimalSymbol w:val="."/>
  <w:listSeparator w:val=","/>
  <w14:docId w14:val="2DE17352"/>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2024-06-16T08:54:00Z</dcterms:modified>
</cp:coreProperties>
</file>