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C" w:rsidRDefault="0017234E">
      <w:pPr>
        <w:rPr>
          <w:rFonts w:ascii="Arial" w:hAnsi="Arial" w:cs="Arial"/>
          <w:sz w:val="24"/>
          <w:szCs w:val="24"/>
        </w:rPr>
      </w:pPr>
      <w:r w:rsidRPr="00150C48">
        <w:rPr>
          <w:rFonts w:ascii="Arial" w:hAnsi="Arial" w:cs="Arial"/>
          <w:sz w:val="24"/>
          <w:szCs w:val="24"/>
        </w:rPr>
        <w:t>Khảo sát</w:t>
      </w:r>
    </w:p>
    <w:p w:rsidR="003C22D0" w:rsidRDefault="003C22D0" w:rsidP="003C22D0">
      <w:r>
        <w:t>Làm về sản phẩm phần mềm.</w:t>
      </w:r>
    </w:p>
    <w:p w:rsidR="003C22D0" w:rsidRDefault="003C22D0" w:rsidP="003C22D0">
      <w:r>
        <w:t>Khảo sát hệ thống hiện trạng</w:t>
      </w:r>
    </w:p>
    <w:p w:rsidR="003C22D0" w:rsidRDefault="003C22D0" w:rsidP="003C22D0">
      <w:r>
        <w:t>Đánh giá ưu nhược điểm ht trước đó</w:t>
      </w:r>
    </w:p>
    <w:p w:rsidR="003C22D0" w:rsidRDefault="003C22D0" w:rsidP="003C22D0">
      <w:r>
        <w:t xml:space="preserve">Yêu cầu đv ht mới </w:t>
      </w:r>
    </w:p>
    <w:p w:rsidR="003C22D0" w:rsidRPr="00150C48" w:rsidRDefault="003C22D0">
      <w:pPr>
        <w:rPr>
          <w:rFonts w:ascii="Arial" w:hAnsi="Arial" w:cs="Arial"/>
          <w:sz w:val="24"/>
          <w:szCs w:val="24"/>
        </w:rPr>
      </w:pPr>
      <w:bookmarkStart w:id="0" w:name="_GoBack"/>
      <w:bookmarkEnd w:id="0"/>
    </w:p>
    <w:p w:rsidR="0017234E" w:rsidRPr="00150C48" w:rsidRDefault="0017234E">
      <w:pPr>
        <w:rPr>
          <w:rFonts w:ascii="Arial" w:hAnsi="Arial" w:cs="Arial"/>
          <w:sz w:val="24"/>
          <w:szCs w:val="24"/>
        </w:rPr>
      </w:pPr>
      <w:r w:rsidRPr="00150C48">
        <w:rPr>
          <w:rFonts w:ascii="Arial" w:hAnsi="Arial" w:cs="Arial"/>
          <w:sz w:val="24"/>
          <w:szCs w:val="24"/>
        </w:rPr>
        <w:t xml:space="preserve">Quản lý KTX trường đại học Công nghệ Đồng Nai: </w:t>
      </w:r>
    </w:p>
    <w:p w:rsidR="0017234E" w:rsidRPr="00150C48" w:rsidRDefault="0017234E">
      <w:pPr>
        <w:rPr>
          <w:rFonts w:ascii="Arial" w:hAnsi="Arial" w:cs="Arial"/>
          <w:sz w:val="24"/>
          <w:szCs w:val="24"/>
        </w:rPr>
      </w:pPr>
      <w:r w:rsidRPr="00150C48">
        <w:rPr>
          <w:rFonts w:ascii="Arial" w:hAnsi="Arial" w:cs="Arial"/>
          <w:sz w:val="24"/>
          <w:szCs w:val="24"/>
        </w:rPr>
        <w:t>Mô tả hệ thống:</w:t>
      </w:r>
    </w:p>
    <w:p w:rsidR="008D7222" w:rsidRPr="008D7222" w:rsidRDefault="008D7222" w:rsidP="008D7222">
      <w:pPr>
        <w:shd w:val="clear" w:color="auto" w:fill="FFFFFF"/>
        <w:spacing w:after="150" w:line="240" w:lineRule="auto"/>
        <w:jc w:val="both"/>
        <w:rPr>
          <w:rFonts w:ascii="Arial" w:eastAsia="Times New Roman" w:hAnsi="Arial" w:cs="Arial"/>
          <w:color w:val="000000"/>
          <w:sz w:val="24"/>
          <w:szCs w:val="24"/>
        </w:rPr>
      </w:pPr>
      <w:r w:rsidRPr="008D7222">
        <w:rPr>
          <w:rFonts w:ascii="Arial" w:eastAsia="Times New Roman" w:hAnsi="Arial" w:cs="Arial"/>
          <w:color w:val="000000"/>
          <w:sz w:val="24"/>
          <w:szCs w:val="24"/>
        </w:rPr>
        <w:t>Ký túc xá DNTU có 6 tầng, tổng cộng 92 phòng có công trình WC khép kín (sức chứa tối đa 620 sinh viên). Trong đó, có 80 phòng sắp xếp 07 sinh viên, 12 phòng sắp xếp 04 sinh viên, cụ thể:</w:t>
      </w:r>
    </w:p>
    <w:p w:rsidR="008D7222" w:rsidRPr="008D7222" w:rsidRDefault="008D7222" w:rsidP="008D72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trệt:</w:t>
      </w:r>
      <w:r w:rsidRPr="008D7222">
        <w:rPr>
          <w:rFonts w:ascii="Arial" w:eastAsia="Times New Roman" w:hAnsi="Arial" w:cs="Arial"/>
          <w:color w:val="000000"/>
          <w:sz w:val="24"/>
          <w:szCs w:val="24"/>
        </w:rPr>
        <w:t> Canteen phục vụ học sinh, sinh viên (mỗi phòng sắp xếp 07 sinh viên);</w:t>
      </w:r>
    </w:p>
    <w:p w:rsidR="008D7222" w:rsidRPr="008D7222" w:rsidRDefault="008D7222" w:rsidP="008D72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1 (D2):</w:t>
      </w:r>
      <w:r w:rsidRPr="008D7222">
        <w:rPr>
          <w:rFonts w:ascii="Arial" w:eastAsia="Times New Roman" w:hAnsi="Arial" w:cs="Arial"/>
          <w:color w:val="000000"/>
          <w:sz w:val="24"/>
          <w:szCs w:val="24"/>
        </w:rPr>
        <w:t> gồm 20 phòng dành cho Nữ sinh (mỗi phòng sắp xếp 07 sinh viên);</w:t>
      </w:r>
    </w:p>
    <w:p w:rsidR="008D7222" w:rsidRPr="008D7222" w:rsidRDefault="008D7222" w:rsidP="008D72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2 (D3):</w:t>
      </w:r>
      <w:r w:rsidRPr="008D7222">
        <w:rPr>
          <w:rFonts w:ascii="Arial" w:eastAsia="Times New Roman" w:hAnsi="Arial" w:cs="Arial"/>
          <w:color w:val="000000"/>
          <w:sz w:val="24"/>
          <w:szCs w:val="24"/>
        </w:rPr>
        <w:t> gồm 20 phòng dành cho Nữ sinh (mỗi phòng sắp xếp 07 sinh viên);</w:t>
      </w:r>
    </w:p>
    <w:p w:rsidR="008D7222" w:rsidRPr="008D7222" w:rsidRDefault="008D7222" w:rsidP="008D72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3 (D4):</w:t>
      </w:r>
      <w:r w:rsidRPr="008D7222">
        <w:rPr>
          <w:rFonts w:ascii="Arial" w:eastAsia="Times New Roman" w:hAnsi="Arial" w:cs="Arial"/>
          <w:color w:val="000000"/>
          <w:sz w:val="24"/>
          <w:szCs w:val="24"/>
        </w:rPr>
        <w:t> gồm 20 phòng dành cho Nam sinh (mỗi phòng sắp xếp 07 sinh viên);</w:t>
      </w:r>
    </w:p>
    <w:p w:rsidR="008D7222" w:rsidRPr="008D7222" w:rsidRDefault="008D7222" w:rsidP="008D72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4 (D5):</w:t>
      </w:r>
      <w:r w:rsidRPr="008D7222">
        <w:rPr>
          <w:rFonts w:ascii="Arial" w:eastAsia="Times New Roman" w:hAnsi="Arial" w:cs="Arial"/>
          <w:color w:val="000000"/>
          <w:sz w:val="24"/>
          <w:szCs w:val="24"/>
        </w:rPr>
        <w:t> gồm 20 phòng dành cho Nam sinh (mỗi phòng sắp xếp 07 sinh viên);</w:t>
      </w:r>
    </w:p>
    <w:p w:rsidR="008D7222" w:rsidRPr="00150C48" w:rsidRDefault="008D7222" w:rsidP="00873522">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150C48">
        <w:rPr>
          <w:rFonts w:ascii="Arial" w:eastAsia="Times New Roman" w:hAnsi="Arial" w:cs="Arial"/>
          <w:b/>
          <w:bCs/>
          <w:color w:val="000000"/>
          <w:sz w:val="24"/>
          <w:szCs w:val="24"/>
        </w:rPr>
        <w:t>Tầng 5 (D6):</w:t>
      </w:r>
      <w:r w:rsidRPr="008D7222">
        <w:rPr>
          <w:rFonts w:ascii="Arial" w:eastAsia="Times New Roman" w:hAnsi="Arial" w:cs="Arial"/>
          <w:color w:val="000000"/>
          <w:sz w:val="24"/>
          <w:szCs w:val="24"/>
        </w:rPr>
        <w:t> gồm 12 phòng dành cho Nam sinh (mỗi phòng sắp xếp 04 sinh viên);</w:t>
      </w:r>
    </w:p>
    <w:p w:rsidR="00D67D64" w:rsidRPr="00150C48" w:rsidRDefault="00D67D64" w:rsidP="00D67D64">
      <w:pPr>
        <w:shd w:val="clear" w:color="auto" w:fill="FFFFFF"/>
        <w:spacing w:before="100" w:beforeAutospacing="1" w:after="100" w:afterAutospacing="1" w:line="240" w:lineRule="auto"/>
        <w:ind w:left="360"/>
        <w:jc w:val="both"/>
        <w:rPr>
          <w:rFonts w:ascii="Arial" w:hAnsi="Arial" w:cs="Arial"/>
          <w:color w:val="000000"/>
          <w:sz w:val="24"/>
          <w:szCs w:val="24"/>
          <w:shd w:val="clear" w:color="auto" w:fill="FFFFFF"/>
        </w:rPr>
      </w:pPr>
      <w:r w:rsidRPr="00150C48">
        <w:rPr>
          <w:rFonts w:ascii="Arial" w:hAnsi="Arial" w:cs="Arial"/>
          <w:color w:val="000000"/>
          <w:sz w:val="24"/>
          <w:szCs w:val="24"/>
          <w:shd w:val="clear" w:color="auto" w:fill="FFFFFF"/>
        </w:rPr>
        <w:t>Tại ký túc xa DNTU, các bạn được sống và sinh hoạt trong một môi trường thân thiện, văn minh với mức phí phù hợp 350.000đ/1 tháng/sinh viên </w:t>
      </w:r>
      <w:r w:rsidRPr="00150C48">
        <w:rPr>
          <w:rStyle w:val="Emphasis"/>
          <w:rFonts w:ascii="Arial" w:hAnsi="Arial" w:cs="Arial"/>
          <w:bCs/>
          <w:color w:val="000000"/>
          <w:sz w:val="24"/>
          <w:szCs w:val="24"/>
          <w:shd w:val="clear" w:color="auto" w:fill="FFFFFF"/>
        </w:rPr>
        <w:t xml:space="preserve">(Hằng năm Nhà trường miễn phí tháng 02 và tháng 7 cho sinh viên). </w:t>
      </w:r>
      <w:r w:rsidRPr="00150C48">
        <w:rPr>
          <w:rFonts w:ascii="Arial" w:hAnsi="Arial" w:cs="Arial"/>
          <w:color w:val="000000"/>
          <w:sz w:val="24"/>
          <w:szCs w:val="24"/>
          <w:shd w:val="clear" w:color="auto" w:fill="FFFFFF"/>
        </w:rPr>
        <w:t>Hệ thống an ninh luôn hoạt động 24/24 đảm bảo an toàn tuyệt đối cho sinh viên. Mỗi tầng đều có hệ thống camera giám sát luôn hoạt động. Ngoài ra, ở ký túc xá, sinh viên sẽ nhận được sự hỗ trợ, giúp đỡ của Ban quản lý ký túc xá trực 24/24 (cả chủ Nhật và Ngày lễ trong năm);</w:t>
      </w:r>
      <w:r w:rsidR="005C5A3F" w:rsidRPr="00150C48">
        <w:rPr>
          <w:rFonts w:ascii="Arial" w:hAnsi="Arial" w:cs="Arial"/>
          <w:color w:val="000000"/>
          <w:sz w:val="24"/>
          <w:szCs w:val="24"/>
          <w:shd w:val="clear" w:color="auto" w:fill="FFFFFF"/>
        </w:rPr>
        <w:t xml:space="preserve"> Thời gian ra, vào KTX của sinh viên </w:t>
      </w:r>
      <w:r w:rsidR="005C5A3F" w:rsidRPr="00150C48">
        <w:rPr>
          <w:rStyle w:val="Strong"/>
          <w:rFonts w:ascii="Arial" w:hAnsi="Arial" w:cs="Arial"/>
          <w:color w:val="000000"/>
          <w:sz w:val="24"/>
          <w:szCs w:val="24"/>
          <w:shd w:val="clear" w:color="auto" w:fill="FFFFFF"/>
        </w:rPr>
        <w:t>trước 23 giờ </w:t>
      </w:r>
      <w:r w:rsidR="005C5A3F" w:rsidRPr="00150C48">
        <w:rPr>
          <w:rFonts w:ascii="Arial" w:hAnsi="Arial" w:cs="Arial"/>
          <w:color w:val="000000"/>
          <w:sz w:val="24"/>
          <w:szCs w:val="24"/>
          <w:shd w:val="clear" w:color="auto" w:fill="FFFFFF"/>
        </w:rPr>
        <w:t>(các ngày trong tuần).</w:t>
      </w:r>
    </w:p>
    <w:p w:rsidR="005C5A3F" w:rsidRPr="00150C48" w:rsidRDefault="005C5A3F" w:rsidP="00D67D64">
      <w:pPr>
        <w:shd w:val="clear" w:color="auto" w:fill="FFFFFF"/>
        <w:spacing w:before="100" w:beforeAutospacing="1" w:after="100" w:afterAutospacing="1" w:line="240" w:lineRule="auto"/>
        <w:ind w:left="360"/>
        <w:jc w:val="both"/>
        <w:rPr>
          <w:rFonts w:ascii="Arial" w:eastAsia="Times New Roman" w:hAnsi="Arial" w:cs="Arial"/>
          <w:color w:val="000000"/>
          <w:sz w:val="24"/>
          <w:szCs w:val="24"/>
        </w:rPr>
      </w:pPr>
      <w:r w:rsidRPr="00150C48">
        <w:rPr>
          <w:rFonts w:ascii="Arial" w:hAnsi="Arial" w:cs="Arial"/>
          <w:color w:val="000000"/>
          <w:sz w:val="24"/>
          <w:szCs w:val="24"/>
          <w:shd w:val="clear" w:color="auto" w:fill="FFFFFF"/>
        </w:rPr>
        <w:t xml:space="preserve">Chức năng của hệ thống </w:t>
      </w:r>
    </w:p>
    <w:p w:rsidR="00873522" w:rsidRPr="00150C48" w:rsidRDefault="00873522" w:rsidP="00D67D64">
      <w:pPr>
        <w:pStyle w:val="ListParagraph"/>
        <w:numPr>
          <w:ilvl w:val="0"/>
          <w:numId w:val="2"/>
        </w:numPr>
        <w:shd w:val="clear" w:color="auto" w:fill="FFFFFF"/>
        <w:rPr>
          <w:rFonts w:ascii="Arial" w:eastAsia="Times New Roman" w:hAnsi="Arial" w:cs="Arial"/>
          <w:color w:val="000000"/>
          <w:sz w:val="24"/>
          <w:szCs w:val="24"/>
        </w:rPr>
      </w:pPr>
      <w:r w:rsidRPr="00150C48">
        <w:rPr>
          <w:rFonts w:ascii="Arial" w:hAnsi="Arial" w:cs="Arial"/>
          <w:sz w:val="24"/>
          <w:szCs w:val="24"/>
        </w:rPr>
        <w:t xml:space="preserve">Ban quản lý KTX: </w:t>
      </w:r>
      <w:r w:rsidRPr="00150C48">
        <w:rPr>
          <w:rFonts w:ascii="Arial" w:hAnsi="Arial" w:cs="Arial"/>
          <w:color w:val="000000"/>
          <w:sz w:val="24"/>
          <w:szCs w:val="24"/>
          <w:shd w:val="clear" w:color="auto" w:fill="FFFFFF"/>
        </w:rPr>
        <w:t xml:space="preserve">Hướng dẫn sinh viên các thủ tục đăng ký ký túc xá. Xét duyệt hồ sơ đăng ký của sinh viên. </w:t>
      </w:r>
      <w:r w:rsidRPr="00150C48">
        <w:rPr>
          <w:rFonts w:ascii="Arial" w:eastAsia="Times New Roman" w:hAnsi="Arial" w:cs="Arial"/>
          <w:color w:val="000000"/>
          <w:sz w:val="24"/>
          <w:szCs w:val="24"/>
        </w:rPr>
        <w:t>Kiểm tra số điện, số nước rồi nhập thông tin vào hệ thống, hệ thống sẽ tự</w:t>
      </w:r>
      <w:r w:rsidR="00D67D64" w:rsidRPr="00150C48">
        <w:rPr>
          <w:rFonts w:ascii="Arial" w:eastAsia="Times New Roman" w:hAnsi="Arial" w:cs="Arial"/>
          <w:color w:val="000000"/>
          <w:sz w:val="24"/>
          <w:szCs w:val="24"/>
        </w:rPr>
        <w:t xml:space="preserve"> </w:t>
      </w:r>
      <w:r w:rsidRPr="00150C48">
        <w:rPr>
          <w:rFonts w:ascii="Arial" w:eastAsia="Times New Roman" w:hAnsi="Arial" w:cs="Arial"/>
          <w:color w:val="000000"/>
          <w:sz w:val="24"/>
          <w:szCs w:val="24"/>
        </w:rPr>
        <w:t>tính tiền rồi lập hóa đơn gửi tới từng phòng. Đôn đốc sinh viên nộp tiền phòng, thực hiện đúng nội quy, đông đốc công</w:t>
      </w:r>
      <w:r w:rsidR="00D67D64" w:rsidRPr="00150C48">
        <w:rPr>
          <w:rFonts w:ascii="Arial" w:eastAsia="Times New Roman" w:hAnsi="Arial" w:cs="Arial"/>
          <w:color w:val="000000"/>
          <w:sz w:val="24"/>
          <w:szCs w:val="24"/>
        </w:rPr>
        <w:t xml:space="preserve"> </w:t>
      </w:r>
      <w:r w:rsidRPr="00150C48">
        <w:rPr>
          <w:rFonts w:ascii="Arial" w:eastAsia="Times New Roman" w:hAnsi="Arial" w:cs="Arial"/>
          <w:color w:val="000000"/>
          <w:sz w:val="24"/>
          <w:szCs w:val="24"/>
        </w:rPr>
        <w:t>tác của các ban liên quan</w:t>
      </w:r>
      <w:r w:rsidR="00D67D64" w:rsidRPr="00150C48">
        <w:rPr>
          <w:rFonts w:ascii="Arial" w:eastAsia="Times New Roman" w:hAnsi="Arial" w:cs="Arial"/>
          <w:color w:val="000000"/>
          <w:sz w:val="24"/>
          <w:szCs w:val="24"/>
        </w:rPr>
        <w:t>.</w:t>
      </w:r>
    </w:p>
    <w:p w:rsidR="00873522" w:rsidRDefault="00527A49" w:rsidP="005C5A3F">
      <w:pPr>
        <w:pStyle w:val="ListParagraph"/>
        <w:numPr>
          <w:ilvl w:val="0"/>
          <w:numId w:val="2"/>
        </w:numPr>
        <w:rPr>
          <w:rFonts w:ascii="Arial" w:hAnsi="Arial" w:cs="Arial"/>
          <w:sz w:val="24"/>
          <w:szCs w:val="24"/>
        </w:rPr>
      </w:pPr>
      <w:r w:rsidRPr="00150C48">
        <w:rPr>
          <w:rFonts w:ascii="Arial" w:hAnsi="Arial" w:cs="Arial"/>
          <w:sz w:val="24"/>
          <w:szCs w:val="24"/>
        </w:rPr>
        <w:lastRenderedPageBreak/>
        <w:t>S</w:t>
      </w:r>
      <w:r w:rsidR="008D7222" w:rsidRPr="00150C48">
        <w:rPr>
          <w:rFonts w:ascii="Arial" w:hAnsi="Arial" w:cs="Arial"/>
          <w:sz w:val="24"/>
          <w:szCs w:val="24"/>
        </w:rPr>
        <w:t xml:space="preserve">inh viên có nhu cầu tạm trú ở KTX </w:t>
      </w:r>
      <w:r w:rsidRPr="00150C48">
        <w:rPr>
          <w:rFonts w:ascii="Arial" w:hAnsi="Arial" w:cs="Arial"/>
          <w:sz w:val="24"/>
          <w:szCs w:val="24"/>
        </w:rPr>
        <w:t xml:space="preserve">thì </w:t>
      </w:r>
      <w:r w:rsidR="00873522" w:rsidRPr="00150C48">
        <w:rPr>
          <w:rFonts w:ascii="Arial" w:hAnsi="Arial" w:cs="Arial"/>
          <w:sz w:val="24"/>
          <w:szCs w:val="24"/>
        </w:rPr>
        <w:t>phải thực hiện đăng ký với ban quản lý KTX</w:t>
      </w:r>
      <w:r w:rsidRPr="00150C48">
        <w:rPr>
          <w:rFonts w:ascii="Arial" w:hAnsi="Arial" w:cs="Arial"/>
          <w:sz w:val="24"/>
          <w:szCs w:val="24"/>
        </w:rPr>
        <w:t xml:space="preserve"> .Ban quản lý sẽ xét duyệt và trả lời đơn, nếu được chấp nhận thì </w:t>
      </w:r>
      <w:r w:rsidRPr="00150C48">
        <w:rPr>
          <w:rFonts w:ascii="Arial" w:hAnsi="Arial" w:cs="Arial"/>
          <w:sz w:val="24"/>
          <w:szCs w:val="24"/>
          <w:lang w:val="vi-VN"/>
        </w:rPr>
        <w:t>sinh viên đó được xếp vào một phòng và thông tin về việc xếp phòng được cập nhật vào sổ theo dõi.</w:t>
      </w:r>
      <w:r w:rsidRPr="00150C48">
        <w:rPr>
          <w:rFonts w:ascii="Arial" w:hAnsi="Arial" w:cs="Arial"/>
          <w:sz w:val="24"/>
          <w:szCs w:val="24"/>
        </w:rPr>
        <w:t xml:space="preserve"> </w:t>
      </w:r>
      <w:r w:rsidRPr="00150C48">
        <w:rPr>
          <w:rFonts w:ascii="Arial" w:hAnsi="Arial" w:cs="Arial"/>
          <w:sz w:val="24"/>
          <w:szCs w:val="24"/>
          <w:lang w:val="vi-VN"/>
        </w:rPr>
        <w:t>Thông tin của sinh viên bao gồm: mã sinh viên, họ tên, ngày sinh, giới tính, quê quán, tên khoa. Thông tin về phòng bao gồm: số phòng, tòa nhà, số giường.</w:t>
      </w:r>
    </w:p>
    <w:p w:rsidR="00150C48" w:rsidRPr="00150C48" w:rsidRDefault="00150C48" w:rsidP="00150C48">
      <w:pPr>
        <w:rPr>
          <w:rFonts w:ascii="Arial" w:hAnsi="Arial" w:cs="Arial"/>
          <w:sz w:val="24"/>
          <w:szCs w:val="24"/>
        </w:rPr>
      </w:pPr>
    </w:p>
    <w:p w:rsidR="00527A49" w:rsidRPr="00150C48" w:rsidRDefault="00666953" w:rsidP="00150C48">
      <w:pPr>
        <w:pStyle w:val="ListParagraph"/>
        <w:numPr>
          <w:ilvl w:val="0"/>
          <w:numId w:val="3"/>
        </w:numPr>
        <w:rPr>
          <w:rFonts w:ascii="Arial" w:hAnsi="Arial" w:cs="Arial"/>
          <w:sz w:val="24"/>
          <w:szCs w:val="24"/>
        </w:rPr>
      </w:pPr>
      <w:r w:rsidRPr="00150C48">
        <w:rPr>
          <w:rFonts w:ascii="Arial" w:hAnsi="Arial" w:cs="Arial"/>
          <w:sz w:val="24"/>
          <w:szCs w:val="24"/>
        </w:rPr>
        <w:t>Dựa vào mô tả trên ta xác nhận đượ</w:t>
      </w:r>
      <w:r w:rsidR="00924DEF" w:rsidRPr="00150C48">
        <w:rPr>
          <w:rFonts w:ascii="Arial" w:hAnsi="Arial" w:cs="Arial"/>
          <w:sz w:val="24"/>
          <w:szCs w:val="24"/>
        </w:rPr>
        <w:t>c 2</w:t>
      </w:r>
      <w:r w:rsidRPr="00150C48">
        <w:rPr>
          <w:rFonts w:ascii="Arial" w:hAnsi="Arial" w:cs="Arial"/>
          <w:sz w:val="24"/>
          <w:szCs w:val="24"/>
        </w:rPr>
        <w:t xml:space="preserve"> actor  của hệ thống là </w:t>
      </w:r>
      <w:r w:rsidRPr="00150C48">
        <w:rPr>
          <w:rFonts w:ascii="Arial" w:hAnsi="Arial" w:cs="Arial"/>
          <w:b/>
          <w:sz w:val="24"/>
          <w:szCs w:val="24"/>
        </w:rPr>
        <w:t>Ban quản lý KTX và Sinh viên.</w:t>
      </w:r>
    </w:p>
    <w:p w:rsidR="00666953" w:rsidRPr="00150C48" w:rsidRDefault="00666953" w:rsidP="00150C48">
      <w:pPr>
        <w:pStyle w:val="ListParagraph"/>
        <w:numPr>
          <w:ilvl w:val="0"/>
          <w:numId w:val="4"/>
        </w:numPr>
        <w:rPr>
          <w:rFonts w:ascii="Arial" w:hAnsi="Arial" w:cs="Arial"/>
          <w:sz w:val="24"/>
          <w:szCs w:val="24"/>
        </w:rPr>
      </w:pPr>
      <w:r w:rsidRPr="00150C48">
        <w:rPr>
          <w:rFonts w:ascii="Arial" w:hAnsi="Arial" w:cs="Arial"/>
          <w:sz w:val="24"/>
          <w:szCs w:val="24"/>
        </w:rPr>
        <w:t>Ban quản lý KTX : Nhận và xét duyệt đơn đăng ký và thu tiền phí của sinh viên.</w:t>
      </w:r>
    </w:p>
    <w:p w:rsidR="00666953" w:rsidRPr="00150C48" w:rsidRDefault="00666953" w:rsidP="00150C48">
      <w:pPr>
        <w:pStyle w:val="ListParagraph"/>
        <w:numPr>
          <w:ilvl w:val="0"/>
          <w:numId w:val="4"/>
        </w:numPr>
        <w:rPr>
          <w:rFonts w:ascii="Arial" w:hAnsi="Arial" w:cs="Arial"/>
          <w:sz w:val="24"/>
          <w:szCs w:val="24"/>
        </w:rPr>
      </w:pPr>
      <w:r w:rsidRPr="00150C48">
        <w:rPr>
          <w:rFonts w:ascii="Arial" w:hAnsi="Arial" w:cs="Arial"/>
          <w:sz w:val="24"/>
          <w:szCs w:val="24"/>
        </w:rPr>
        <w:t>Sinh viên: tiến hành đăng ký đơn xin ở KTX.</w:t>
      </w:r>
    </w:p>
    <w:p w:rsidR="00924DEF" w:rsidRPr="00150C48" w:rsidRDefault="00666953" w:rsidP="00527A49">
      <w:pPr>
        <w:rPr>
          <w:rFonts w:ascii="Arial" w:hAnsi="Arial" w:cs="Arial"/>
          <w:b/>
          <w:sz w:val="24"/>
          <w:szCs w:val="24"/>
        </w:rPr>
      </w:pPr>
      <w:r w:rsidRPr="00150C48">
        <w:rPr>
          <w:rFonts w:ascii="Arial" w:hAnsi="Arial" w:cs="Arial"/>
          <w:b/>
          <w:sz w:val="24"/>
          <w:szCs w:val="24"/>
        </w:rPr>
        <w:t>Xác định Use Case</w:t>
      </w:r>
    </w:p>
    <w:p w:rsidR="00C16909" w:rsidRPr="00150C48" w:rsidRDefault="00C16909" w:rsidP="00527A49">
      <w:pPr>
        <w:rPr>
          <w:rFonts w:ascii="Arial" w:hAnsi="Arial" w:cs="Arial"/>
          <w:color w:val="FF0000"/>
          <w:sz w:val="24"/>
          <w:szCs w:val="24"/>
        </w:rPr>
      </w:pPr>
      <w:r w:rsidRPr="00150C48">
        <w:rPr>
          <w:rFonts w:ascii="Arial" w:hAnsi="Arial" w:cs="Arial"/>
          <w:color w:val="FF0000"/>
          <w:sz w:val="24"/>
          <w:szCs w:val="24"/>
        </w:rPr>
        <w:t>Usecase tổng quát của hệ thống</w:t>
      </w:r>
    </w:p>
    <w:p w:rsidR="00C16909" w:rsidRDefault="005D1C31" w:rsidP="00527A49">
      <w:pPr>
        <w:rPr>
          <w:rFonts w:ascii="Arial" w:hAnsi="Arial" w:cs="Arial"/>
          <w:sz w:val="24"/>
          <w:szCs w:val="24"/>
        </w:rPr>
      </w:pPr>
      <w:r w:rsidRPr="00150C48">
        <w:rPr>
          <w:rFonts w:ascii="Arial" w:hAnsi="Arial" w:cs="Arial"/>
          <w:noProof/>
          <w:sz w:val="24"/>
          <w:szCs w:val="24"/>
        </w:rPr>
        <w:drawing>
          <wp:inline distT="0" distB="0" distL="0" distR="0" wp14:anchorId="010403C9" wp14:editId="1211D6C4">
            <wp:extent cx="5467350" cy="32891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73182" cy="3292680"/>
                    </a:xfrm>
                    <a:prstGeom prst="rect">
                      <a:avLst/>
                    </a:prstGeom>
                  </pic:spPr>
                </pic:pic>
              </a:graphicData>
            </a:graphic>
          </wp:inline>
        </w:drawing>
      </w: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Pr="00150C48" w:rsidRDefault="00150C48" w:rsidP="00527A49">
      <w:pPr>
        <w:rPr>
          <w:rFonts w:ascii="Arial" w:hAnsi="Arial" w:cs="Arial"/>
          <w:sz w:val="24"/>
          <w:szCs w:val="24"/>
        </w:rPr>
      </w:pPr>
    </w:p>
    <w:p w:rsidR="00666953" w:rsidRPr="00150C48" w:rsidRDefault="00666953" w:rsidP="00150C48">
      <w:pPr>
        <w:pStyle w:val="ListParagraph"/>
        <w:numPr>
          <w:ilvl w:val="0"/>
          <w:numId w:val="5"/>
        </w:numPr>
        <w:rPr>
          <w:rFonts w:ascii="Arial" w:hAnsi="Arial" w:cs="Arial"/>
          <w:sz w:val="24"/>
          <w:szCs w:val="24"/>
        </w:rPr>
      </w:pPr>
      <w:r w:rsidRPr="00150C48">
        <w:rPr>
          <w:rFonts w:ascii="Arial" w:hAnsi="Arial" w:cs="Arial"/>
          <w:sz w:val="24"/>
          <w:szCs w:val="24"/>
        </w:rPr>
        <w:t xml:space="preserve">Với  </w:t>
      </w:r>
      <w:r w:rsidRPr="00150C48">
        <w:rPr>
          <w:rFonts w:ascii="Arial" w:hAnsi="Arial" w:cs="Arial"/>
          <w:b/>
          <w:sz w:val="24"/>
          <w:szCs w:val="24"/>
        </w:rPr>
        <w:t>Actor Ban quản lý KTX</w:t>
      </w:r>
      <w:r w:rsidRPr="00150C48">
        <w:rPr>
          <w:rFonts w:ascii="Arial" w:hAnsi="Arial" w:cs="Arial"/>
          <w:sz w:val="24"/>
          <w:szCs w:val="24"/>
        </w:rPr>
        <w:t xml:space="preserve"> sẽ sử dụng các chức năng như</w:t>
      </w:r>
    </w:p>
    <w:p w:rsidR="00924DEF" w:rsidRPr="00150C48" w:rsidRDefault="00924DEF" w:rsidP="00150C48">
      <w:pPr>
        <w:pStyle w:val="ListParagraph"/>
        <w:numPr>
          <w:ilvl w:val="0"/>
          <w:numId w:val="6"/>
        </w:numPr>
        <w:rPr>
          <w:rFonts w:ascii="Arial" w:hAnsi="Arial" w:cs="Arial"/>
          <w:sz w:val="24"/>
          <w:szCs w:val="24"/>
        </w:rPr>
      </w:pPr>
      <w:r w:rsidRPr="00150C48">
        <w:rPr>
          <w:rFonts w:ascii="Arial" w:hAnsi="Arial" w:cs="Arial"/>
          <w:sz w:val="24"/>
          <w:szCs w:val="24"/>
        </w:rPr>
        <w:t xml:space="preserve">Quản lý sinh viên </w:t>
      </w:r>
      <w:r w:rsidR="00923233" w:rsidRPr="00150C48">
        <w:rPr>
          <w:rFonts w:ascii="Arial" w:hAnsi="Arial" w:cs="Arial"/>
          <w:sz w:val="24"/>
          <w:szCs w:val="24"/>
        </w:rPr>
        <w:t xml:space="preserve">: </w:t>
      </w:r>
      <w:r w:rsidRPr="00150C48">
        <w:rPr>
          <w:rFonts w:ascii="Arial" w:hAnsi="Arial" w:cs="Arial"/>
          <w:sz w:val="24"/>
          <w:szCs w:val="24"/>
        </w:rPr>
        <w:t>Thêm, xóa, sửa thông tin sinh viên.</w:t>
      </w:r>
    </w:p>
    <w:p w:rsidR="00C16909" w:rsidRPr="00150C48" w:rsidRDefault="00C16909" w:rsidP="00923233">
      <w:pPr>
        <w:rPr>
          <w:rFonts w:ascii="Arial" w:hAnsi="Arial" w:cs="Arial"/>
          <w:sz w:val="24"/>
          <w:szCs w:val="24"/>
        </w:rPr>
      </w:pPr>
      <w:r w:rsidRPr="00150C48">
        <w:rPr>
          <w:rFonts w:ascii="Arial" w:hAnsi="Arial" w:cs="Arial"/>
          <w:noProof/>
          <w:sz w:val="24"/>
          <w:szCs w:val="24"/>
        </w:rPr>
        <w:drawing>
          <wp:inline distT="0" distB="0" distL="0" distR="0" wp14:anchorId="5168DF24" wp14:editId="3F45476D">
            <wp:extent cx="5153025" cy="26222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2622207"/>
                    </a:xfrm>
                    <a:prstGeom prst="rect">
                      <a:avLst/>
                    </a:prstGeom>
                  </pic:spPr>
                </pic:pic>
              </a:graphicData>
            </a:graphic>
          </wp:inline>
        </w:drawing>
      </w:r>
    </w:p>
    <w:p w:rsidR="005D1C31" w:rsidRPr="00150C48" w:rsidRDefault="005D1C31" w:rsidP="00923233">
      <w:pPr>
        <w:rPr>
          <w:rFonts w:ascii="Arial" w:hAnsi="Arial" w:cs="Arial"/>
          <w:sz w:val="24"/>
          <w:szCs w:val="24"/>
        </w:rPr>
      </w:pPr>
    </w:p>
    <w:p w:rsidR="005D1C31" w:rsidRPr="00150C48" w:rsidRDefault="005D1C31" w:rsidP="00923233">
      <w:pPr>
        <w:rPr>
          <w:rFonts w:ascii="Arial" w:hAnsi="Arial" w:cs="Arial"/>
          <w:sz w:val="24"/>
          <w:szCs w:val="24"/>
        </w:rPr>
      </w:pPr>
    </w:p>
    <w:p w:rsidR="00924DEF" w:rsidRPr="00150C48" w:rsidRDefault="00924DEF" w:rsidP="00150C48">
      <w:pPr>
        <w:pStyle w:val="ListParagraph"/>
        <w:numPr>
          <w:ilvl w:val="0"/>
          <w:numId w:val="6"/>
        </w:numPr>
        <w:rPr>
          <w:rFonts w:ascii="Arial" w:hAnsi="Arial" w:cs="Arial"/>
          <w:sz w:val="24"/>
          <w:szCs w:val="24"/>
        </w:rPr>
      </w:pPr>
      <w:r w:rsidRPr="00150C48">
        <w:rPr>
          <w:rFonts w:ascii="Arial" w:hAnsi="Arial" w:cs="Arial"/>
          <w:sz w:val="24"/>
          <w:szCs w:val="24"/>
        </w:rPr>
        <w:t>Quản lý phòng</w:t>
      </w:r>
      <w:r w:rsidR="00923233" w:rsidRPr="00150C48">
        <w:rPr>
          <w:rFonts w:ascii="Arial" w:hAnsi="Arial" w:cs="Arial"/>
          <w:sz w:val="24"/>
          <w:szCs w:val="24"/>
        </w:rPr>
        <w:t xml:space="preserve">: </w:t>
      </w:r>
      <w:r w:rsidR="00D663C6" w:rsidRPr="00150C48">
        <w:rPr>
          <w:rFonts w:ascii="Arial" w:hAnsi="Arial" w:cs="Arial"/>
          <w:sz w:val="24"/>
          <w:szCs w:val="24"/>
        </w:rPr>
        <w:t>Quản lý tài sản, điện nước</w:t>
      </w:r>
    </w:p>
    <w:p w:rsidR="00C16909" w:rsidRDefault="00C16909" w:rsidP="00923233">
      <w:pPr>
        <w:rPr>
          <w:rFonts w:ascii="Arial" w:hAnsi="Arial" w:cs="Arial"/>
          <w:sz w:val="24"/>
          <w:szCs w:val="24"/>
        </w:rPr>
      </w:pPr>
      <w:r w:rsidRPr="00150C48">
        <w:rPr>
          <w:rFonts w:ascii="Arial" w:hAnsi="Arial" w:cs="Arial"/>
          <w:noProof/>
          <w:sz w:val="24"/>
          <w:szCs w:val="24"/>
        </w:rPr>
        <w:lastRenderedPageBreak/>
        <w:drawing>
          <wp:inline distT="0" distB="0" distL="0" distR="0" wp14:anchorId="5FD1EC93" wp14:editId="136DA44A">
            <wp:extent cx="4686300" cy="2922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6954" cy="2922454"/>
                    </a:xfrm>
                    <a:prstGeom prst="rect">
                      <a:avLst/>
                    </a:prstGeom>
                  </pic:spPr>
                </pic:pic>
              </a:graphicData>
            </a:graphic>
          </wp:inline>
        </w:drawing>
      </w:r>
    </w:p>
    <w:p w:rsidR="00150C48" w:rsidRDefault="00150C48" w:rsidP="00923233">
      <w:pPr>
        <w:rPr>
          <w:rFonts w:ascii="Arial" w:hAnsi="Arial" w:cs="Arial"/>
          <w:sz w:val="24"/>
          <w:szCs w:val="24"/>
        </w:rPr>
      </w:pPr>
    </w:p>
    <w:p w:rsidR="00150C48" w:rsidRPr="00150C48" w:rsidRDefault="00150C48" w:rsidP="00923233">
      <w:pPr>
        <w:rPr>
          <w:rFonts w:ascii="Arial" w:hAnsi="Arial" w:cs="Arial"/>
          <w:sz w:val="24"/>
          <w:szCs w:val="24"/>
        </w:rPr>
      </w:pPr>
    </w:p>
    <w:p w:rsidR="00924DEF" w:rsidRPr="00150C48" w:rsidRDefault="00924DEF" w:rsidP="00150C48">
      <w:pPr>
        <w:pStyle w:val="ListParagraph"/>
        <w:numPr>
          <w:ilvl w:val="0"/>
          <w:numId w:val="6"/>
        </w:numPr>
        <w:rPr>
          <w:rFonts w:ascii="Arial" w:hAnsi="Arial" w:cs="Arial"/>
          <w:sz w:val="24"/>
          <w:szCs w:val="24"/>
        </w:rPr>
      </w:pPr>
      <w:r w:rsidRPr="00150C48">
        <w:rPr>
          <w:rFonts w:ascii="Arial" w:hAnsi="Arial" w:cs="Arial"/>
          <w:sz w:val="24"/>
          <w:szCs w:val="24"/>
        </w:rPr>
        <w:t>Quản lý hóa đơn</w:t>
      </w:r>
      <w:r w:rsidR="00D663C6" w:rsidRPr="00150C48">
        <w:rPr>
          <w:rFonts w:ascii="Arial" w:hAnsi="Arial" w:cs="Arial"/>
          <w:sz w:val="24"/>
          <w:szCs w:val="24"/>
        </w:rPr>
        <w:t>: lập hóa đơn, sửa trạng thái hóa đơn, tra cứu hóa đơn.</w:t>
      </w:r>
    </w:p>
    <w:p w:rsidR="005D1C31" w:rsidRPr="00150C48" w:rsidRDefault="005D1C31" w:rsidP="00527A49">
      <w:pPr>
        <w:rPr>
          <w:rFonts w:ascii="Arial" w:hAnsi="Arial" w:cs="Arial"/>
          <w:sz w:val="24"/>
          <w:szCs w:val="24"/>
        </w:rPr>
      </w:pPr>
      <w:r w:rsidRPr="00150C48">
        <w:rPr>
          <w:rFonts w:ascii="Arial" w:hAnsi="Arial" w:cs="Arial"/>
          <w:noProof/>
          <w:sz w:val="24"/>
          <w:szCs w:val="24"/>
        </w:rPr>
        <w:drawing>
          <wp:inline distT="0" distB="0" distL="0" distR="0" wp14:anchorId="70445909" wp14:editId="0918AA48">
            <wp:extent cx="5943600" cy="2490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0470"/>
                    </a:xfrm>
                    <a:prstGeom prst="rect">
                      <a:avLst/>
                    </a:prstGeom>
                  </pic:spPr>
                </pic:pic>
              </a:graphicData>
            </a:graphic>
          </wp:inline>
        </w:drawing>
      </w:r>
    </w:p>
    <w:p w:rsidR="004B4C0A" w:rsidRPr="00150C48" w:rsidRDefault="004B4C0A" w:rsidP="00527A49">
      <w:pPr>
        <w:rPr>
          <w:rFonts w:ascii="Arial" w:hAnsi="Arial" w:cs="Arial"/>
          <w:sz w:val="24"/>
          <w:szCs w:val="24"/>
        </w:rPr>
      </w:pPr>
    </w:p>
    <w:p w:rsidR="00924DEF" w:rsidRPr="00150C48" w:rsidRDefault="00924DEF" w:rsidP="00150C48">
      <w:pPr>
        <w:pStyle w:val="ListParagraph"/>
        <w:numPr>
          <w:ilvl w:val="0"/>
          <w:numId w:val="6"/>
        </w:numPr>
        <w:rPr>
          <w:rFonts w:ascii="Arial" w:hAnsi="Arial" w:cs="Arial"/>
          <w:sz w:val="24"/>
          <w:szCs w:val="24"/>
        </w:rPr>
      </w:pPr>
      <w:r w:rsidRPr="00150C48">
        <w:rPr>
          <w:rFonts w:ascii="Arial" w:hAnsi="Arial" w:cs="Arial"/>
          <w:sz w:val="24"/>
          <w:szCs w:val="24"/>
        </w:rPr>
        <w:t>Quả</w:t>
      </w:r>
      <w:r w:rsidR="005D1C31" w:rsidRPr="00150C48">
        <w:rPr>
          <w:rFonts w:ascii="Arial" w:hAnsi="Arial" w:cs="Arial"/>
          <w:sz w:val="24"/>
          <w:szCs w:val="24"/>
        </w:rPr>
        <w:t>n lý hợp đồng: Lập, gia hạn, kết thúc hợp đồng</w:t>
      </w:r>
    </w:p>
    <w:p w:rsidR="004B4C0A" w:rsidRPr="00150C48" w:rsidRDefault="004B4C0A" w:rsidP="00527A49">
      <w:pPr>
        <w:rPr>
          <w:rFonts w:ascii="Arial" w:hAnsi="Arial" w:cs="Arial"/>
          <w:sz w:val="24"/>
          <w:szCs w:val="24"/>
        </w:rPr>
      </w:pPr>
      <w:r w:rsidRPr="00150C48">
        <w:rPr>
          <w:rFonts w:ascii="Arial" w:hAnsi="Arial" w:cs="Arial"/>
          <w:noProof/>
          <w:sz w:val="24"/>
          <w:szCs w:val="24"/>
        </w:rPr>
        <w:lastRenderedPageBreak/>
        <w:drawing>
          <wp:inline distT="0" distB="0" distL="0" distR="0" wp14:anchorId="124930F3" wp14:editId="1CE794E0">
            <wp:extent cx="5534025" cy="3527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34025" cy="3527941"/>
                    </a:xfrm>
                    <a:prstGeom prst="rect">
                      <a:avLst/>
                    </a:prstGeom>
                  </pic:spPr>
                </pic:pic>
              </a:graphicData>
            </a:graphic>
          </wp:inline>
        </w:drawing>
      </w: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150C48" w:rsidRDefault="00150C48" w:rsidP="00527A49">
      <w:pPr>
        <w:rPr>
          <w:rFonts w:ascii="Arial" w:hAnsi="Arial" w:cs="Arial"/>
          <w:sz w:val="24"/>
          <w:szCs w:val="24"/>
        </w:rPr>
      </w:pPr>
    </w:p>
    <w:p w:rsidR="00924DEF" w:rsidRPr="00150C48" w:rsidRDefault="00924DEF" w:rsidP="00150C48">
      <w:pPr>
        <w:pStyle w:val="ListParagraph"/>
        <w:numPr>
          <w:ilvl w:val="0"/>
          <w:numId w:val="6"/>
        </w:numPr>
        <w:rPr>
          <w:rFonts w:ascii="Arial" w:hAnsi="Arial" w:cs="Arial"/>
          <w:sz w:val="24"/>
          <w:szCs w:val="24"/>
        </w:rPr>
      </w:pPr>
      <w:r w:rsidRPr="00150C48">
        <w:rPr>
          <w:rFonts w:ascii="Arial" w:hAnsi="Arial" w:cs="Arial"/>
          <w:sz w:val="24"/>
          <w:szCs w:val="24"/>
        </w:rPr>
        <w:t>Quản lý tài khoản</w:t>
      </w:r>
      <w:r w:rsidR="00D663C6" w:rsidRPr="00150C48">
        <w:rPr>
          <w:rFonts w:ascii="Arial" w:hAnsi="Arial" w:cs="Arial"/>
          <w:sz w:val="24"/>
          <w:szCs w:val="24"/>
        </w:rPr>
        <w:t>: Thêm, sửa, xóa, tìm kiếm tài khoản.</w:t>
      </w:r>
    </w:p>
    <w:p w:rsidR="004B4C0A" w:rsidRPr="00150C48" w:rsidRDefault="004B4C0A" w:rsidP="00527A49">
      <w:pPr>
        <w:rPr>
          <w:rFonts w:ascii="Arial" w:hAnsi="Arial" w:cs="Arial"/>
          <w:sz w:val="24"/>
          <w:szCs w:val="24"/>
        </w:rPr>
      </w:pPr>
      <w:r w:rsidRPr="00150C48">
        <w:rPr>
          <w:rFonts w:ascii="Arial" w:hAnsi="Arial" w:cs="Arial"/>
          <w:noProof/>
          <w:sz w:val="24"/>
          <w:szCs w:val="24"/>
        </w:rPr>
        <w:drawing>
          <wp:inline distT="0" distB="0" distL="0" distR="0" wp14:anchorId="7B470A7F" wp14:editId="6F6AA205">
            <wp:extent cx="5943600" cy="2373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3630"/>
                    </a:xfrm>
                    <a:prstGeom prst="rect">
                      <a:avLst/>
                    </a:prstGeom>
                  </pic:spPr>
                </pic:pic>
              </a:graphicData>
            </a:graphic>
          </wp:inline>
        </w:drawing>
      </w:r>
    </w:p>
    <w:p w:rsidR="004B4C0A" w:rsidRPr="00150C48" w:rsidRDefault="004B4C0A" w:rsidP="00527A49">
      <w:pPr>
        <w:rPr>
          <w:rFonts w:ascii="Arial" w:hAnsi="Arial" w:cs="Arial"/>
          <w:sz w:val="24"/>
          <w:szCs w:val="24"/>
        </w:rPr>
      </w:pPr>
    </w:p>
    <w:p w:rsidR="00150C48" w:rsidRPr="00150C48" w:rsidRDefault="00150C48" w:rsidP="00527A49">
      <w:pPr>
        <w:rPr>
          <w:rFonts w:ascii="Arial" w:hAnsi="Arial" w:cs="Arial"/>
          <w:sz w:val="24"/>
          <w:szCs w:val="24"/>
        </w:rPr>
      </w:pPr>
    </w:p>
    <w:p w:rsidR="00150C48" w:rsidRPr="00150C48" w:rsidRDefault="00150C48" w:rsidP="00527A49">
      <w:pPr>
        <w:rPr>
          <w:rFonts w:ascii="Arial" w:hAnsi="Arial" w:cs="Arial"/>
          <w:sz w:val="24"/>
          <w:szCs w:val="24"/>
        </w:rPr>
      </w:pPr>
    </w:p>
    <w:p w:rsidR="00150C48" w:rsidRPr="00150C48" w:rsidRDefault="00150C48" w:rsidP="00527A49">
      <w:pPr>
        <w:rPr>
          <w:rFonts w:ascii="Arial" w:hAnsi="Arial" w:cs="Arial"/>
          <w:sz w:val="24"/>
          <w:szCs w:val="24"/>
        </w:rPr>
      </w:pPr>
    </w:p>
    <w:p w:rsidR="004B4C0A" w:rsidRPr="00150C48" w:rsidRDefault="004B4C0A" w:rsidP="00527A49">
      <w:pPr>
        <w:rPr>
          <w:rFonts w:ascii="Arial" w:hAnsi="Arial" w:cs="Arial"/>
          <w:b/>
          <w:sz w:val="24"/>
          <w:szCs w:val="24"/>
        </w:rPr>
      </w:pPr>
      <w:r w:rsidRPr="00150C48">
        <w:rPr>
          <w:rFonts w:ascii="Arial" w:hAnsi="Arial" w:cs="Arial"/>
          <w:b/>
          <w:sz w:val="24"/>
          <w:szCs w:val="24"/>
        </w:rPr>
        <w:t>Usecase sinh viên</w:t>
      </w:r>
    </w:p>
    <w:p w:rsidR="004B4C0A" w:rsidRPr="00150C48" w:rsidRDefault="004B4C0A" w:rsidP="00150C48">
      <w:pPr>
        <w:pStyle w:val="ListParagraph"/>
        <w:numPr>
          <w:ilvl w:val="0"/>
          <w:numId w:val="6"/>
        </w:numPr>
        <w:rPr>
          <w:rFonts w:ascii="Arial" w:hAnsi="Arial" w:cs="Arial"/>
          <w:sz w:val="24"/>
          <w:szCs w:val="24"/>
        </w:rPr>
      </w:pPr>
      <w:r w:rsidRPr="00150C48">
        <w:rPr>
          <w:rFonts w:ascii="Arial" w:hAnsi="Arial" w:cs="Arial"/>
          <w:sz w:val="24"/>
          <w:szCs w:val="24"/>
        </w:rPr>
        <w:t>Đăng nhập</w:t>
      </w:r>
    </w:p>
    <w:p w:rsidR="004B4C0A" w:rsidRPr="00150C48" w:rsidRDefault="004B4C0A" w:rsidP="00150C48">
      <w:pPr>
        <w:pStyle w:val="ListParagraph"/>
        <w:numPr>
          <w:ilvl w:val="0"/>
          <w:numId w:val="6"/>
        </w:numPr>
        <w:rPr>
          <w:rFonts w:ascii="Arial" w:hAnsi="Arial" w:cs="Arial"/>
          <w:sz w:val="24"/>
          <w:szCs w:val="24"/>
        </w:rPr>
      </w:pPr>
      <w:r w:rsidRPr="00150C48">
        <w:rPr>
          <w:rFonts w:ascii="Arial" w:hAnsi="Arial" w:cs="Arial"/>
          <w:sz w:val="24"/>
          <w:szCs w:val="24"/>
        </w:rPr>
        <w:t>Thanh toán hóa đơn</w:t>
      </w:r>
    </w:p>
    <w:p w:rsidR="00150C48" w:rsidRPr="00150C48" w:rsidRDefault="004B4C0A" w:rsidP="00150C48">
      <w:pPr>
        <w:pStyle w:val="ListParagraph"/>
        <w:numPr>
          <w:ilvl w:val="0"/>
          <w:numId w:val="6"/>
        </w:numPr>
        <w:rPr>
          <w:rFonts w:ascii="Arial" w:hAnsi="Arial" w:cs="Arial"/>
          <w:sz w:val="24"/>
          <w:szCs w:val="24"/>
        </w:rPr>
      </w:pPr>
      <w:r w:rsidRPr="00150C48">
        <w:rPr>
          <w:rFonts w:ascii="Arial" w:hAnsi="Arial" w:cs="Arial"/>
          <w:sz w:val="24"/>
          <w:szCs w:val="24"/>
        </w:rPr>
        <w:t>Gửi yêu cầu cho ban quản lý</w:t>
      </w:r>
    </w:p>
    <w:p w:rsidR="00666953" w:rsidRDefault="00150C48" w:rsidP="00527A49">
      <w:r w:rsidRPr="00150C48">
        <w:rPr>
          <w:noProof/>
        </w:rPr>
        <w:drawing>
          <wp:inline distT="0" distB="0" distL="0" distR="0" wp14:anchorId="2BB10500" wp14:editId="411993E9">
            <wp:extent cx="5106113" cy="2629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6113" cy="2629267"/>
                    </a:xfrm>
                    <a:prstGeom prst="rect">
                      <a:avLst/>
                    </a:prstGeom>
                  </pic:spPr>
                </pic:pic>
              </a:graphicData>
            </a:graphic>
          </wp:inline>
        </w:drawing>
      </w:r>
    </w:p>
    <w:p w:rsidR="003C22D0" w:rsidRDefault="003C22D0" w:rsidP="00527A49"/>
    <w:sectPr w:rsidR="003C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AC"/>
      </v:shape>
    </w:pict>
  </w:numPicBullet>
  <w:abstractNum w:abstractNumId="0">
    <w:nsid w:val="03341CEA"/>
    <w:multiLevelType w:val="multilevel"/>
    <w:tmpl w:val="F8A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23030"/>
    <w:multiLevelType w:val="hybridMultilevel"/>
    <w:tmpl w:val="ABBAB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E1292"/>
    <w:multiLevelType w:val="hybridMultilevel"/>
    <w:tmpl w:val="2EAE5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B77CB"/>
    <w:multiLevelType w:val="hybridMultilevel"/>
    <w:tmpl w:val="B660F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0710C7"/>
    <w:multiLevelType w:val="hybridMultilevel"/>
    <w:tmpl w:val="A384A3A4"/>
    <w:lvl w:ilvl="0" w:tplc="741E0316">
      <w:start w:val="1"/>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231D4B"/>
    <w:multiLevelType w:val="hybridMultilevel"/>
    <w:tmpl w:val="04207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4E"/>
    <w:rsid w:val="00030940"/>
    <w:rsid w:val="00150C48"/>
    <w:rsid w:val="0017234E"/>
    <w:rsid w:val="003C22D0"/>
    <w:rsid w:val="004B4C0A"/>
    <w:rsid w:val="00527A49"/>
    <w:rsid w:val="005C5A3F"/>
    <w:rsid w:val="005D1C31"/>
    <w:rsid w:val="00666953"/>
    <w:rsid w:val="00873522"/>
    <w:rsid w:val="008D7222"/>
    <w:rsid w:val="00923233"/>
    <w:rsid w:val="00924DEF"/>
    <w:rsid w:val="00C16909"/>
    <w:rsid w:val="00D663C6"/>
    <w:rsid w:val="00D67D64"/>
    <w:rsid w:val="00DE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ntainer2zqb">
    <w:name w:val="styles__container___2zq_b"/>
    <w:basedOn w:val="DefaultParagraphFont"/>
    <w:rsid w:val="008D7222"/>
  </w:style>
  <w:style w:type="paragraph" w:styleId="NormalWeb">
    <w:name w:val="Normal (Web)"/>
    <w:basedOn w:val="Normal"/>
    <w:uiPriority w:val="99"/>
    <w:semiHidden/>
    <w:unhideWhenUsed/>
    <w:rsid w:val="008D7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222"/>
    <w:rPr>
      <w:b/>
      <w:bCs/>
    </w:rPr>
  </w:style>
  <w:style w:type="paragraph" w:styleId="ListParagraph">
    <w:name w:val="List Paragraph"/>
    <w:basedOn w:val="Normal"/>
    <w:uiPriority w:val="34"/>
    <w:qFormat/>
    <w:rsid w:val="00D67D64"/>
    <w:pPr>
      <w:ind w:left="720"/>
      <w:contextualSpacing/>
    </w:pPr>
  </w:style>
  <w:style w:type="character" w:styleId="Emphasis">
    <w:name w:val="Emphasis"/>
    <w:basedOn w:val="DefaultParagraphFont"/>
    <w:uiPriority w:val="20"/>
    <w:qFormat/>
    <w:rsid w:val="00D67D64"/>
    <w:rPr>
      <w:i/>
      <w:iCs/>
    </w:rPr>
  </w:style>
  <w:style w:type="paragraph" w:styleId="BalloonText">
    <w:name w:val="Balloon Text"/>
    <w:basedOn w:val="Normal"/>
    <w:link w:val="BalloonTextChar"/>
    <w:uiPriority w:val="99"/>
    <w:semiHidden/>
    <w:unhideWhenUsed/>
    <w:rsid w:val="00C1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ntainer2zqb">
    <w:name w:val="styles__container___2zq_b"/>
    <w:basedOn w:val="DefaultParagraphFont"/>
    <w:rsid w:val="008D7222"/>
  </w:style>
  <w:style w:type="paragraph" w:styleId="NormalWeb">
    <w:name w:val="Normal (Web)"/>
    <w:basedOn w:val="Normal"/>
    <w:uiPriority w:val="99"/>
    <w:semiHidden/>
    <w:unhideWhenUsed/>
    <w:rsid w:val="008D7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222"/>
    <w:rPr>
      <w:b/>
      <w:bCs/>
    </w:rPr>
  </w:style>
  <w:style w:type="paragraph" w:styleId="ListParagraph">
    <w:name w:val="List Paragraph"/>
    <w:basedOn w:val="Normal"/>
    <w:uiPriority w:val="34"/>
    <w:qFormat/>
    <w:rsid w:val="00D67D64"/>
    <w:pPr>
      <w:ind w:left="720"/>
      <w:contextualSpacing/>
    </w:pPr>
  </w:style>
  <w:style w:type="character" w:styleId="Emphasis">
    <w:name w:val="Emphasis"/>
    <w:basedOn w:val="DefaultParagraphFont"/>
    <w:uiPriority w:val="20"/>
    <w:qFormat/>
    <w:rsid w:val="00D67D64"/>
    <w:rPr>
      <w:i/>
      <w:iCs/>
    </w:rPr>
  </w:style>
  <w:style w:type="paragraph" w:styleId="BalloonText">
    <w:name w:val="Balloon Text"/>
    <w:basedOn w:val="Normal"/>
    <w:link w:val="BalloonTextChar"/>
    <w:uiPriority w:val="99"/>
    <w:semiHidden/>
    <w:unhideWhenUsed/>
    <w:rsid w:val="00C1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09861">
      <w:bodyDiv w:val="1"/>
      <w:marLeft w:val="0"/>
      <w:marRight w:val="0"/>
      <w:marTop w:val="0"/>
      <w:marBottom w:val="0"/>
      <w:divBdr>
        <w:top w:val="none" w:sz="0" w:space="0" w:color="auto"/>
        <w:left w:val="none" w:sz="0" w:space="0" w:color="auto"/>
        <w:bottom w:val="none" w:sz="0" w:space="0" w:color="auto"/>
        <w:right w:val="none" w:sz="0" w:space="0" w:color="auto"/>
      </w:divBdr>
      <w:divsChild>
        <w:div w:id="1086073798">
          <w:marLeft w:val="0"/>
          <w:marRight w:val="0"/>
          <w:marTop w:val="0"/>
          <w:marBottom w:val="0"/>
          <w:divBdr>
            <w:top w:val="none" w:sz="0" w:space="0" w:color="auto"/>
            <w:left w:val="none" w:sz="0" w:space="0" w:color="auto"/>
            <w:bottom w:val="none" w:sz="0" w:space="0" w:color="auto"/>
            <w:right w:val="none" w:sz="0" w:space="0" w:color="auto"/>
          </w:divBdr>
        </w:div>
        <w:div w:id="1578006867">
          <w:marLeft w:val="0"/>
          <w:marRight w:val="0"/>
          <w:marTop w:val="0"/>
          <w:marBottom w:val="0"/>
          <w:divBdr>
            <w:top w:val="none" w:sz="0" w:space="0" w:color="auto"/>
            <w:left w:val="none" w:sz="0" w:space="0" w:color="auto"/>
            <w:bottom w:val="none" w:sz="0" w:space="0" w:color="auto"/>
            <w:right w:val="none" w:sz="0" w:space="0" w:color="auto"/>
          </w:divBdr>
        </w:div>
      </w:divsChild>
    </w:div>
    <w:div w:id="627128154">
      <w:bodyDiv w:val="1"/>
      <w:marLeft w:val="0"/>
      <w:marRight w:val="0"/>
      <w:marTop w:val="0"/>
      <w:marBottom w:val="0"/>
      <w:divBdr>
        <w:top w:val="none" w:sz="0" w:space="0" w:color="auto"/>
        <w:left w:val="none" w:sz="0" w:space="0" w:color="auto"/>
        <w:bottom w:val="none" w:sz="0" w:space="0" w:color="auto"/>
        <w:right w:val="none" w:sz="0" w:space="0" w:color="auto"/>
      </w:divBdr>
      <w:divsChild>
        <w:div w:id="807433502">
          <w:marLeft w:val="0"/>
          <w:marRight w:val="0"/>
          <w:marTop w:val="0"/>
          <w:marBottom w:val="0"/>
          <w:divBdr>
            <w:top w:val="none" w:sz="0" w:space="0" w:color="auto"/>
            <w:left w:val="none" w:sz="0" w:space="0" w:color="auto"/>
            <w:bottom w:val="none" w:sz="0" w:space="0" w:color="auto"/>
            <w:right w:val="none" w:sz="0" w:space="0" w:color="auto"/>
          </w:divBdr>
        </w:div>
        <w:div w:id="590043447">
          <w:marLeft w:val="0"/>
          <w:marRight w:val="0"/>
          <w:marTop w:val="0"/>
          <w:marBottom w:val="0"/>
          <w:divBdr>
            <w:top w:val="none" w:sz="0" w:space="0" w:color="auto"/>
            <w:left w:val="none" w:sz="0" w:space="0" w:color="auto"/>
            <w:bottom w:val="none" w:sz="0" w:space="0" w:color="auto"/>
            <w:right w:val="none" w:sz="0" w:space="0" w:color="auto"/>
          </w:divBdr>
        </w:div>
      </w:divsChild>
    </w:div>
    <w:div w:id="122318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6</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2022-08-19T11:40:00Z</dcterms:created>
  <dcterms:modified xsi:type="dcterms:W3CDTF">2022-08-20T07:28:00Z</dcterms:modified>
</cp:coreProperties>
</file>