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ĐẶC TẢ HỆ THỐNG ĐẶT HÀNG NHANH RIKKEIMART-LITE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Phần 1 — Thiết kế Wireframe màn hình "Đặt hàng": Từ Luồng chính của Use Case "Đặt hàng" ở mục 2, lập bảng ánh xạ từng bước sang UI Element tương ứng, sau đó vẽ Wireframe 1 màn hình thể hiện đủ: danh sách sản phẩm, ô nhập số lượng, nút xác nhận, và khu vực hiển thị thông báo kết quả (bao gồm cả thông báo lỗi ở Luồng ngoại lệ 4a).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Bảng ánh xạ Use Case → UI Element: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1980"/>
        <w:gridCol w:w="477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Bước Use Case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Hành vi người dùng / Hệ thống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UI Element tương ứng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Bước 1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Khách hàng xem danh sách sản phẩm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Bảng danh sách (Table) hoặc Thẻ sản phẩm (Card), gồm các cột/nhãn:   Mã SP, Tên SP, Đơn giá, Trạng thái kho.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Bước 2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Khách hàng chọn sản phẩm và nhập số lượng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Nút chọn/Radio button (Radio/Checkbox) hoặc danh sách thả   xuống (Dropdown/Select); Ô nhập số lượng (Input Number kèm bộ tăng giảm +/-).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Bước 3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Khách hàng bấm xác nhận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Nút hành động chính (Primary Button): [ Xác nhận đặt hàng   ].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Bước 4, 5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Hệ thống phản hồi kết quả thành công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Hộp thông báo phản hồi trạng thái (Alert/Toast Banner nền   xanh lá): </w:t>
            </w:r>
            <w:r>
              <w:rPr>
                <w:rFonts w:eastAsia="等线" w:ascii="Arial" w:cs="Arial" w:hAnsi="Arial"/>
                <w:i w:val="true"/>
                <w:sz w:val="22"/>
              </w:rPr>
              <w:t>"Đặt hàng thành công! Mã đơn hàng: ORD-XXXX"</w:t>
            </w:r>
            <w:r>
              <w:rPr>
                <w:rFonts w:eastAsia="等线" w:ascii="Arial" w:cs="Arial" w:hAnsi="Arial"/>
                <w:sz w:val="22"/>
              </w:rPr>
              <w:t>.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Bước 4a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Hệ thống phản hồi kết quả lỗi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Hộp thông báo phản hồi trạng thái (Alert/Toast Banner nền   đỏ) &amp; Text cảnh báo dưới ô input: </w:t>
            </w:r>
            <w:r>
              <w:rPr>
                <w:rFonts w:eastAsia="等线" w:ascii="Arial" w:cs="Arial" w:hAnsi="Arial"/>
                <w:i w:val="true"/>
                <w:sz w:val="22"/>
              </w:rPr>
              <w:t>"Số lượng nhập không hợp lệ (phải   lớn hơn 0)"</w:t>
            </w:r>
            <w:r>
              <w:rPr>
                <w:rFonts w:eastAsia="等线" w:ascii="Arial" w:cs="Arial" w:hAnsi="Arial"/>
                <w:sz w:val="22"/>
              </w:rPr>
              <w:t>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Phần 2 — Thiết kế ERD đạt chuẩn 3NF:</w:t>
      </w:r>
      <w:r>
        <w:rPr>
          <w:rFonts w:eastAsia="等线" w:ascii="Arial" w:cs="Arial" w:hAnsi="Arial"/>
          <w:sz w:val="22"/>
        </w:rPr>
        <w:t xml:space="preserve"> Từ bảng thuộc tính sản phẩm ở mục 2, xác định Entity/Attribute/Khóa chính cho </w:t>
      </w:r>
      <w:r>
        <w:rPr>
          <w:rFonts w:eastAsia="等线" w:ascii="Arial" w:cs="Arial" w:hAnsi="Arial"/>
          <w:color w:val="d83931"/>
          <w:sz w:val="22"/>
        </w:rPr>
        <w:t>PRODUCT</w:t>
      </w:r>
      <w:r>
        <w:rPr>
          <w:rFonts w:eastAsia="等线" w:ascii="Arial" w:cs="Arial" w:hAnsi="Arial"/>
          <w:sz w:val="22"/>
        </w:rPr>
        <w:t xml:space="preserve"> và cho </w:t>
      </w:r>
      <w:r>
        <w:rPr>
          <w:rFonts w:eastAsia="等线" w:ascii="Arial" w:cs="Arial" w:hAnsi="Arial"/>
          <w:color w:val="d83931"/>
          <w:sz w:val="22"/>
        </w:rPr>
        <w:t>ORDER</w:t>
      </w:r>
      <w:r>
        <w:rPr>
          <w:rFonts w:eastAsia="等线" w:ascii="Arial" w:cs="Arial" w:hAnsi="Arial"/>
          <w:sz w:val="22"/>
        </w:rPr>
        <w:t xml:space="preserve"> (đơn hàng, gồm mã đơn, tên khách hàng, trạng thái). Vẽ quan hệ giữa 2 Entity bằng ký hiệu Chân quạ, thêm khóa ngoại phù hợp — lưu ý xử lý đúng trường hợp 1 đơn hàng có thể chứa nhiều sản phẩm với số lượng khác nhau cho từng sản phẩm.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Phần 3 — Rà soát và sửa lỗi chuẩn hóa:</w:t>
      </w:r>
      <w:r>
        <w:rPr>
          <w:rFonts w:eastAsia="等线" w:ascii="Arial" w:cs="Arial" w:hAnsi="Arial"/>
          <w:sz w:val="22"/>
        </w:rPr>
        <w:t xml:space="preserve"> Chỉ rõ bảng dữ liệu nháp ở mục 2 đang vi phạm dạng chuẩn nào, giải thích lý do, và đối chiếu với ERD đã vẽ ở Phần 2 để chứng minh cách tách bảng của bạn đã giải quyết đúng lỗi này.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Lỗi trong bảng nháp ban đầu: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Bảng nháp sử dụng cấu trúc productName1, productName2,... và một cột quantity chung: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Vi phạm Dạng chuẩn 1 (1NF - Repeating Groups):</w:t>
      </w:r>
      <w:r>
        <w:rPr>
          <w:rFonts w:eastAsia="等线" w:ascii="Arial" w:cs="Arial" w:hAnsi="Arial"/>
          <w:sz w:val="22"/>
        </w:rPr>
        <w:t xml:space="preserve"> Xuất hiện nhóm thuộc tính lặp lại để lưu danh sách sản phẩm trong một bản ghi đơn hàng.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Dữ liệu không nguyên tử (Atomic Violation) &amp; Lãng phí không gian:</w:t>
      </w:r>
      <w:r>
        <w:rPr>
          <w:rFonts w:eastAsia="等线" w:ascii="Arial" w:cs="Arial" w:hAnsi="Arial"/>
          <w:sz w:val="22"/>
        </w:rPr>
        <w:t>Đơn hàng có 1 sản phẩm (như ORD-02) bị dư thừa cột mang giá trị NULL. Ngược lại, nếu khách hàng mua từ 3 sản phẩm trở lên, cấu trúc bảng bị phá vỡ hoàn toàn. Ngoài ra, cột quantity = 3 ở đơn ORD-01 gây nhập nhằng: không thể biết được số lượng 3 là của Áo thun, Quần jean hay tổng của cả hai.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Cách khắc phục chuẩn 3NF: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Tách dữ liệu thành 3 thực thể riêng biệt: PRODUCT (Sản phẩm), CUSTOMER_ORDER(Đơn hàng), và bảng trung gian ORDER_ITEM (Chi tiết đơn hàng).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Quan hệ Nhiều - Nhiều (N:N) giữa Đơn hàng và Sản phẩm được phân rã thành hai quan hệ Một - Nhiều (1:N) thông qua ORDER_ITEM. Mỗi dòng trong ORDER_ITEM lưu đúng 1 sản phẩm kèm số lượng và đơn giá tại thời điểm đặt. Cấu trúc này triệt tiêu nhóm lặp, không sinh cột rỗng, đạt chuẩn 1NF, 2NF và 3NF.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Phần 4 — Viết lại yêu cầu đạt chuẩn Verifiable:</w:t>
      </w:r>
      <w:r>
        <w:rPr>
          <w:rFonts w:eastAsia="等线" w:ascii="Arial" w:cs="Arial" w:hAnsi="Arial"/>
          <w:sz w:val="22"/>
        </w:rPr>
        <w:t xml:space="preserve"> Viết lại REQ-01 thành 1 câu yêu cầu có chỉ số đo lường thời gian cụ thể (đơn vị giây), loại bỏ hoàn toàn từ ngữ cảm tính.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REQ-01: "Hệ thống phải hiển thị danh sách sản phẩm và phản hồi thông báo đặt hàng trong vòng 1s."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Phần 5 — Đóng gói SRS:</w:t>
      </w:r>
      <w:r>
        <w:rPr>
          <w:rFonts w:eastAsia="等线" w:ascii="Arial" w:cs="Arial" w:hAnsi="Arial"/>
          <w:sz w:val="22"/>
        </w:rPr>
        <w:t xml:space="preserve"> Tổng hợp toàn bộ 4 phần trên thành 1 tài liệu SRS rút gọn, trình bày theo đúng 3 chương chuẩn IEEE 830 (Introduction, Overall Description, Specific Requirements) — đặc tả Use Case "Đặt hàng" đặt ở mục Chức năng sản phẩm, Wireframe đặt ở mục Giao diện người dùng, REQ-01 đã viết lại đặt ở mục Yêu cầu chức năng, ERD đặt ở mục Yêu cầu cơ sở dữ liệu.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706">
    <w:lvl>
      <w:numFmt w:val="bullet"/>
      <w:suff w:val="tab"/>
      <w:lvlText w:val="•"/>
      <w:rPr>
        <w:color w:val="3370ff"/>
      </w:rPr>
    </w:lvl>
  </w:abstractNum>
  <w:abstractNum w:abstractNumId="15707">
    <w:lvl>
      <w:numFmt w:val="bullet"/>
      <w:suff w:val="tab"/>
      <w:lvlText w:val="•"/>
      <w:rPr>
        <w:color w:val="3370ff"/>
      </w:rPr>
    </w:lvl>
  </w:abstractNum>
  <w:abstractNum w:abstractNumId="15708">
    <w:lvl>
      <w:numFmt w:val="bullet"/>
      <w:suff w:val="tab"/>
      <w:lvlText w:val="•"/>
      <w:rPr>
        <w:color w:val="3370ff"/>
      </w:rPr>
    </w:lvl>
  </w:abstractNum>
  <w:abstractNum w:abstractNumId="15709">
    <w:lvl>
      <w:numFmt w:val="bullet"/>
      <w:suff w:val="tab"/>
      <w:lvlText w:val="•"/>
      <w:rPr>
        <w:color w:val="3370ff"/>
      </w:rPr>
    </w:lvl>
  </w:abstractNum>
  <w:abstractNum w:abstractNumId="15710">
    <w:lvl>
      <w:numFmt w:val="bullet"/>
      <w:suff w:val="tab"/>
      <w:lvlText w:val="￮"/>
      <w:rPr>
        <w:color w:val="3370ff"/>
      </w:rPr>
    </w:lvl>
  </w:abstractNum>
  <w:abstractNum w:abstractNumId="15711">
    <w:lvl>
      <w:numFmt w:val="bullet"/>
      <w:suff w:val="tab"/>
      <w:lvlText w:val="￮"/>
      <w:rPr>
        <w:color w:val="3370ff"/>
      </w:rPr>
    </w:lvl>
  </w:abstractNum>
  <w:num w:numId="1">
    <w:abstractNumId w:val="15706"/>
  </w:num>
  <w:num w:numId="2">
    <w:abstractNumId w:val="15707"/>
  </w:num>
  <w:num w:numId="3">
    <w:abstractNumId w:val="15708"/>
  </w:num>
  <w:num w:numId="4">
    <w:abstractNumId w:val="15709"/>
  </w:num>
  <w:num w:numId="5">
    <w:abstractNumId w:val="15710"/>
  </w:num>
  <w:num w:numId="6">
    <w:abstractNumId w:val="157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2026-09-28T02:26:46Z</dcterms:created>
  <dc:creator>Apache POI</dc:creator>
</cp:coreProperties>
</file>