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[Mini Project] Phân tích thiết kế luồng Đặt hàng Online hệ thống Bán lẻ RikkeiFastMart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Phân tích thiết kế luồng Đặt hàng Online hệ thống Bán lẻ RikkeiFastMart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Bước 1: Yêu cầu FR/NFR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Bước 2: Kiến trúc 3 tầng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18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3 — Use Case Diagram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Xác định Actor, Use Case, quan hệ include/extend và Association từ mô tả nghiệp vụ, rồi vẽ Use Case Diagram có đủ 4 thành phần: Actor, Use Case, System Boundary, Association.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4 — Đặc tả Use Case &amp; Activity Diagram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 xml:space="preserve">Đặc tả Use Case </w:t>
      </w:r>
      <w:r>
        <w:rPr>
          <w:rFonts w:eastAsia="Consolas" w:ascii="Consolas" w:cs="Consolas" w:hAnsi="Consolas"/>
          <w:b w:val="true"/>
          <w:sz w:val="28"/>
          <w:shd w:fill="EFF0F1"/>
        </w:rPr>
        <w:t>Đặt hàng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Tên Use Case:</w:t>
      </w:r>
      <w:r>
        <w:rPr>
          <w:rFonts w:eastAsia="等线" w:ascii="Arial" w:cs="Arial" w:hAnsi="Arial"/>
          <w:sz w:val="22"/>
        </w:rPr>
        <w:t xml:space="preserve"> Đặt hàng() 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Actor:</w:t>
      </w:r>
      <w:r>
        <w:rPr>
          <w:rFonts w:eastAsia="等线" w:ascii="Arial" w:cs="Arial" w:hAnsi="Arial"/>
          <w:sz w:val="22"/>
        </w:rPr>
        <w:t xml:space="preserve"> Khách hàng() 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Tiền điều kiện:</w:t>
      </w:r>
      <w:r>
        <w:rPr>
          <w:rFonts w:eastAsia="等线" w:ascii="Arial" w:cs="Arial" w:hAnsi="Arial"/>
          <w:sz w:val="22"/>
        </w:rPr>
        <w:t xml:space="preserve"> Khách hàng đã đăng nhập và đã có ít nhất một sản phẩm trong giỏ hàng(). 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Hậu điều kiện:</w:t>
      </w:r>
      <w:r>
        <w:rPr>
          <w:rFonts w:eastAsia="等线" w:ascii="Arial" w:cs="Arial" w:hAnsi="Arial"/>
          <w:sz w:val="22"/>
        </w:rPr>
        <w:t xml:space="preserve"> Đơn hàng được lưu thành công, số lượng tồn kho được giữ/cập nhật, mã giảm giá được ghi nhận(). 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Main Flow (Luồng chính gồm 5 bước):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Khách hàng nhấn nút "Đặt hàng" từ giỏ hàng(). 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Hệ thống kiểm tra số lượng tồn kho của các sản phẩm trong giỏ(). 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Hệ thống xác nhận đủ hàng và hiển thị ô nhập mã giảm giá().  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Khách hàng nhập mã giảm giá và nhấn "Xác nhận đặt hàng"(). 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Hệ thống áp dụng giảm giá, tạo đơn hàng và hiển thị thông báo đặt hàng thành công(). 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Alternative Flows (Luồng rẽ nhánh):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2a. Không đủ tồn kho:</w:t>
      </w:r>
      <w:r>
        <w:rPr>
          <w:rFonts w:eastAsia="等线" w:ascii="Arial" w:cs="Arial" w:hAnsi="Arial"/>
          <w:sz w:val="22"/>
        </w:rPr>
        <w:t xml:space="preserve"> Hệ thống hiển thị thông báo sản phẩm không đủ hàng, dừng quá trình và không tạo đơn hàng(). 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4a. Không dùng mã giảm giá:</w:t>
      </w:r>
      <w:r>
        <w:rPr>
          <w:rFonts w:eastAsia="等线" w:ascii="Arial" w:cs="Arial" w:hAnsi="Arial"/>
          <w:sz w:val="22"/>
        </w:rPr>
        <w:t xml:space="preserve"> Khách hàng bỏ qua ô mã giảm giá, nhấn trực tiếp "Xác nhận đặt hàng", hệ thống tính nguyên giá và tạo đơn hàng().  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Activity Diagram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10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5 — Class Diagram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Dùng kỹ thuật Danh từ – Động từ trên Main Flow ở Bước 4 để chọn ra 3 Class:</w:t>
      </w:r>
    </w:p>
    <w:p>
      <w:pPr>
        <w:spacing w:before="120" w:after="120" w:line="288" w:lineRule="auto"/>
        <w:ind w:left="0"/>
      </w:pPr>
      <w:r>
        <w:object>
          <v:shape id="_x0000_i1027" style="width:414pt;height:112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Vẽ Class Diagram đủ 3 ngăn (Tên, Thuộc tính có ký hiệu +/-, Phương thức), thể hiện quan hệ giữa các Class kèm Multiplicity. Trong đó có ít nhất 1 quan hệ Composition hoặc Aggregation; giải thích ngắn vì sao chọn quan hệ đó.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67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6 — Sequence Diagram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Vẽ Sequence Diagram cho Main Flow ở Bước 4. Lifeline gồm Actor chính và các đối tượng thuộc Class ở Bước 5. Thể hiện đủ Message, Return Message và Activation Bar.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530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7 — UI Wireframe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Phác thảo nhanh (chưa cần màu sắc/font chữ) một màn hình xuất hiện trong Main Flow của bạn. Dùng tối thiểu 3 thành phần UI cơ bản, mỗi thành phần phải khớp với một bước cụ thể trong Main Flow.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76500" cy="6248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8 — ERD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96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Bước 9 — Vị trí trong tài liệu SRS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443">
    <w:lvl>
      <w:numFmt w:val="bullet"/>
      <w:suff w:val="tab"/>
      <w:lvlText w:val="•"/>
      <w:rPr>
        <w:color w:val="3370ff"/>
      </w:rPr>
    </w:lvl>
  </w:abstractNum>
  <w:abstractNum w:abstractNumId="62444">
    <w:lvl>
      <w:numFmt w:val="bullet"/>
      <w:suff w:val="tab"/>
      <w:lvlText w:val="•"/>
      <w:rPr>
        <w:color w:val="3370ff"/>
      </w:rPr>
    </w:lvl>
  </w:abstractNum>
  <w:abstractNum w:abstractNumId="62445">
    <w:lvl>
      <w:numFmt w:val="bullet"/>
      <w:suff w:val="tab"/>
      <w:lvlText w:val="•"/>
      <w:rPr>
        <w:color w:val="3370ff"/>
      </w:rPr>
    </w:lvl>
  </w:abstractNum>
  <w:abstractNum w:abstractNumId="62446">
    <w:lvl>
      <w:numFmt w:val="bullet"/>
      <w:suff w:val="tab"/>
      <w:lvlText w:val="•"/>
      <w:rPr>
        <w:color w:val="3370ff"/>
      </w:rPr>
    </w:lvl>
  </w:abstractNum>
  <w:abstractNum w:abstractNumId="62447">
    <w:lvl>
      <w:numFmt w:val="bullet"/>
      <w:suff w:val="tab"/>
      <w:lvlText w:val="•"/>
      <w:rPr>
        <w:color w:val="3370ff"/>
      </w:rPr>
    </w:lvl>
  </w:abstractNum>
  <w:abstractNum w:abstractNumId="62448">
    <w:lvl>
      <w:start w:val="1"/>
      <w:numFmt w:val="lowerLetter"/>
      <w:suff w:val="tab"/>
      <w:lvlText w:val="%1."/>
      <w:rPr>
        <w:color w:val="3370ff"/>
      </w:rPr>
    </w:lvl>
  </w:abstractNum>
  <w:abstractNum w:abstractNumId="62449">
    <w:lvl>
      <w:start w:val="2"/>
      <w:numFmt w:val="lowerLetter"/>
      <w:suff w:val="tab"/>
      <w:lvlText w:val="%1."/>
      <w:rPr>
        <w:color w:val="3370ff"/>
      </w:rPr>
    </w:lvl>
  </w:abstractNum>
  <w:abstractNum w:abstractNumId="62450">
    <w:lvl>
      <w:start w:val="3"/>
      <w:numFmt w:val="lowerLetter"/>
      <w:suff w:val="tab"/>
      <w:lvlText w:val="%1."/>
      <w:rPr>
        <w:color w:val="3370ff"/>
      </w:rPr>
    </w:lvl>
  </w:abstractNum>
  <w:abstractNum w:abstractNumId="62451">
    <w:lvl>
      <w:start w:val="4"/>
      <w:numFmt w:val="lowerLetter"/>
      <w:suff w:val="tab"/>
      <w:lvlText w:val="%1."/>
      <w:rPr>
        <w:color w:val="3370ff"/>
      </w:rPr>
    </w:lvl>
  </w:abstractNum>
  <w:abstractNum w:abstractNumId="62452">
    <w:lvl>
      <w:start w:val="5"/>
      <w:numFmt w:val="lowerLetter"/>
      <w:suff w:val="tab"/>
      <w:lvlText w:val="%1."/>
      <w:rPr>
        <w:color w:val="3370ff"/>
      </w:rPr>
    </w:lvl>
  </w:abstractNum>
  <w:abstractNum w:abstractNumId="62453">
    <w:lvl>
      <w:numFmt w:val="bullet"/>
      <w:suff w:val="tab"/>
      <w:lvlText w:val="•"/>
      <w:rPr>
        <w:color w:val="3370ff"/>
      </w:rPr>
    </w:lvl>
  </w:abstractNum>
  <w:abstractNum w:abstractNumId="62454">
    <w:lvl>
      <w:numFmt w:val="bullet"/>
      <w:suff w:val="tab"/>
      <w:lvlText w:val="￮"/>
      <w:rPr>
        <w:color w:val="3370ff"/>
      </w:rPr>
    </w:lvl>
  </w:abstractNum>
  <w:abstractNum w:abstractNumId="62455">
    <w:lvl>
      <w:numFmt w:val="bullet"/>
      <w:suff w:val="tab"/>
      <w:lvlText w:val="￮"/>
      <w:rPr>
        <w:color w:val="3370ff"/>
      </w:rPr>
    </w:lvl>
  </w:abstractNum>
  <w:num w:numId="1">
    <w:abstractNumId w:val="62443"/>
  </w:num>
  <w:num w:numId="2">
    <w:abstractNumId w:val="62444"/>
  </w:num>
  <w:num w:numId="3">
    <w:abstractNumId w:val="62445"/>
  </w:num>
  <w:num w:numId="4">
    <w:abstractNumId w:val="62446"/>
  </w:num>
  <w:num w:numId="5">
    <w:abstractNumId w:val="62447"/>
  </w:num>
  <w:num w:numId="6">
    <w:abstractNumId w:val="62448"/>
  </w:num>
  <w:num w:numId="7">
    <w:abstractNumId w:val="62449"/>
  </w:num>
  <w:num w:numId="8">
    <w:abstractNumId w:val="62450"/>
  </w:num>
  <w:num w:numId="9">
    <w:abstractNumId w:val="62451"/>
  </w:num>
  <w:num w:numId="10">
    <w:abstractNumId w:val="62452"/>
  </w:num>
  <w:num w:numId="11">
    <w:abstractNumId w:val="62453"/>
  </w:num>
  <w:num w:numId="12">
    <w:abstractNumId w:val="62454"/>
  </w:num>
  <w:num w:numId="13">
    <w:abstractNumId w:val="624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2026-09-30T01:50:57Z</dcterms:created>
  <dc:creator>Apache POI</dc:creator>
</cp:coreProperties>
</file>