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77777777" w:rsidR="00BF6C8F" w:rsidRDefault="00000000">
      <w:pPr>
        <w:jc w:val="center"/>
      </w:pPr>
      <w:r>
        <w:rPr>
          <w:b/>
          <w:bCs/>
          <w:sz w:val="22"/>
          <w:szCs w:val="22"/>
        </w:rPr>
        <w:t>TRƯỜNG ĐẠI HỌC TÀI NGUYÊN VÀ MÔI TRƯỜNG TP. HỒ CHÍ MINH</w:t>
      </w:r>
    </w:p>
    <w:p w14:paraId="1C8B4005" w14:textId="77777777" w:rsidR="00BF6C8F" w:rsidRDefault="00000000">
      <w:pPr>
        <w:spacing w:after="240"/>
        <w:jc w:val="center"/>
      </w:pPr>
      <w:r>
        <w:rPr>
          <w:i/>
          <w:iCs/>
          <w:sz w:val="22"/>
          <w:szCs w:val="22"/>
        </w:rPr>
        <w:t>Thực hành Phân tích thiết kế hướng đối tượng</w:t>
      </w:r>
    </w:p>
    <w:p w14:paraId="2523BB03" w14:textId="77777777" w:rsidR="00BF6C8F" w:rsidRDefault="00000000">
      <w:pPr>
        <w:spacing w:after="60"/>
        <w:jc w:val="center"/>
      </w:pPr>
      <w:r>
        <w:rPr>
          <w:b/>
          <w:bCs/>
          <w:sz w:val="30"/>
          <w:szCs w:val="30"/>
        </w:rPr>
        <w:t>BÀI 7</w:t>
      </w:r>
    </w:p>
    <w:p w14:paraId="66CA2898" w14:textId="77777777" w:rsidR="00BF6C8F" w:rsidRDefault="00000000">
      <w:pPr>
        <w:spacing w:after="240"/>
        <w:jc w:val="center"/>
      </w:pPr>
      <w:r>
        <w:rPr>
          <w:b/>
          <w:bCs/>
          <w:sz w:val="30"/>
          <w:szCs w:val="30"/>
        </w:rPr>
        <w:t>QUẢN LÝ NHÂN SỰ</w:t>
      </w:r>
    </w:p>
    <w:p w14:paraId="74844C7F" w14:textId="77777777" w:rsidR="00BF6C8F" w:rsidRDefault="00000000">
      <w:pPr>
        <w:spacing w:after="60"/>
      </w:pPr>
      <w:r>
        <w:t>Họ và tên: Trần Thiện Nhân          MSSV: 1250080123</w:t>
      </w:r>
    </w:p>
    <w:p w14:paraId="127798F4" w14:textId="77777777" w:rsidR="00BF6C8F" w:rsidRDefault="00000000">
      <w:pPr>
        <w:spacing w:after="60"/>
      </w:pPr>
      <w:r>
        <w:t>Lớp: 12_ĐH_CNPM2</w:t>
      </w:r>
    </w:p>
    <w:p w14:paraId="11338303" w14:textId="77777777" w:rsidR="00BF6C8F" w:rsidRDefault="00BF6C8F">
      <w:pPr>
        <w:spacing w:before="60" w:after="180"/>
      </w:pPr>
    </w:p>
    <w:p w14:paraId="0035D0AD" w14:textId="77777777" w:rsidR="00BF6C8F" w:rsidRDefault="00000000">
      <w:pPr>
        <w:pStyle w:val="Heading1"/>
        <w:spacing w:before="240" w:after="120"/>
      </w:pPr>
      <w:r>
        <w:rPr>
          <w:b/>
          <w:bCs/>
          <w:color w:val="000000"/>
          <w:sz w:val="26"/>
          <w:szCs w:val="26"/>
        </w:rPr>
        <w:t>1. MÔ TẢ</w:t>
      </w:r>
    </w:p>
    <w:p w14:paraId="2B93345F" w14:textId="77777777" w:rsidR="00BF6C8F" w:rsidRDefault="00000000">
      <w:pPr>
        <w:spacing w:after="120" w:line="300" w:lineRule="auto"/>
        <w:ind w:firstLine="431"/>
        <w:jc w:val="both"/>
      </w:pPr>
      <w:r>
        <w:t>Một công ty cần xây dựng phần mềm quản lý nhân sự, dưới đây là thông tin mô tả.</w:t>
      </w:r>
    </w:p>
    <w:p w14:paraId="494CEAD8" w14:textId="77777777" w:rsidR="00BF6C8F" w:rsidRDefault="00000000">
      <w:pPr>
        <w:spacing w:after="120" w:line="300" w:lineRule="auto"/>
        <w:ind w:firstLine="431"/>
        <w:jc w:val="both"/>
      </w:pPr>
      <w:r>
        <w:t>Công ty gồm nhiều phòng ban. Nhân viên mới được tuyển dụng theo một quyết định tuyển dụng, trong đó ghi rõ thời gian thử việc, mức lương thử việc và các điều khoản. Hết thời gian thử việc, nếu đạt yêu cầu, nhân viên ký hợp đồng chính thức. Hợp đồng có hai loại: ngắn hạn (có ngày kết thúc) và dài hạn (không xác định ngày kết thúc).</w:t>
      </w:r>
    </w:p>
    <w:p w14:paraId="26DA2987" w14:textId="77777777" w:rsidR="00BF6C8F" w:rsidRDefault="00000000">
      <w:pPr>
        <w:spacing w:after="120" w:line="300" w:lineRule="auto"/>
        <w:ind w:firstLine="431"/>
        <w:jc w:val="both"/>
      </w:pPr>
      <w:r>
        <w:t>Trong quá trình làm việc, công ty ra quyết định bổ nhiệm chức vụ (mỗi chức vụ có mức phụ cấp) và quyết định lương cho nhân viên. Nhân viên có hợp đồng dài hạn được tham gia bảo hiểm, tiền bảo hiểm được trích từ bảng lương hằng tháng; hợp đồng ngắn hạn không tham gia bảo hiểm.</w:t>
      </w:r>
    </w:p>
    <w:p w14:paraId="1A77D758" w14:textId="77777777" w:rsidR="00BF6C8F" w:rsidRDefault="00000000">
      <w:pPr>
        <w:spacing w:after="120" w:line="300" w:lineRule="auto"/>
        <w:ind w:firstLine="431"/>
        <w:jc w:val="both"/>
      </w:pPr>
      <w:r>
        <w:t>Mỗi tuần, phòng ban lập kế hoạch phân công công việc cho nhân viên. Nhân viên được chấm công hằng ngày bằng phiếu chấm công. Khi nhân viên làm thêm giờ, phòng ban lập phiếu phụ trội gồm danh sách nhân viên và số giờ làm thêm, tiền làm thêm giờ được tính với hệ số 1.5.</w:t>
      </w:r>
    </w:p>
    <w:p w14:paraId="028D0066" w14:textId="77777777" w:rsidR="00BF6C8F" w:rsidRDefault="00000000">
      <w:pPr>
        <w:spacing w:after="120" w:line="300" w:lineRule="auto"/>
        <w:ind w:firstLine="431"/>
        <w:jc w:val="both"/>
      </w:pPr>
      <w:r>
        <w:t>Công ty có các quyết định khen thưởng (cho cá nhân hoặc cho tập thể một phòng ban), mỗi quyết định khen thưởng có một phiếu chi tiền thưởng. Nhân viên vi phạm bị ra quyết định kỷ luật; nếu hình thức là phạt tiền thì lập phiếu thu tiền nộp phạt.</w:t>
      </w:r>
    </w:p>
    <w:p w14:paraId="7654E9B8" w14:textId="77777777" w:rsidR="00BF6C8F" w:rsidRDefault="00000000">
      <w:pPr>
        <w:spacing w:after="120" w:line="300" w:lineRule="auto"/>
        <w:ind w:firstLine="431"/>
        <w:jc w:val="both"/>
      </w:pPr>
      <w:r>
        <w:t>Cuối mỗi tháng, kế toán lập bảng lương cho từng nhân viên: lương, phụ cấp chức vụ, tiền làm thêm giờ, tiền thưởng, trừ bảo hiểm và tiền phạt.</w:t>
      </w:r>
    </w:p>
    <w:p w14:paraId="32973F8B" w14:textId="77777777" w:rsidR="00BF6C8F" w:rsidRDefault="00000000">
      <w:pPr>
        <w:pStyle w:val="Heading1"/>
        <w:spacing w:before="300" w:after="120"/>
      </w:pPr>
      <w:r>
        <w:rPr>
          <w:b/>
          <w:bCs/>
          <w:color w:val="000000"/>
          <w:sz w:val="26"/>
          <w:szCs w:val="26"/>
        </w:rPr>
        <w:t>2. CÂU HỎI</w:t>
      </w:r>
    </w:p>
    <w:p w14:paraId="6F6D8019" w14:textId="77777777" w:rsidR="00BF6C8F" w:rsidRDefault="00000000">
      <w:pPr>
        <w:spacing w:after="120" w:line="300" w:lineRule="auto"/>
        <w:ind w:left="504" w:hanging="504"/>
        <w:jc w:val="both"/>
      </w:pPr>
      <w:r>
        <w:rPr>
          <w:b/>
          <w:bCs/>
        </w:rPr>
        <w:t>1) Hãy xác định các Class cùng các thuộc tính, phương thức tương ứng. Chỉ định ID cho thuộc tính của từng Class.</w:t>
      </w:r>
    </w:p>
    <w:p w14:paraId="56D83FA8" w14:textId="77777777" w:rsidR="00BF6C8F" w:rsidRDefault="00000000">
      <w:pPr>
        <w:spacing w:after="120" w:line="300" w:lineRule="auto"/>
        <w:ind w:left="504" w:hanging="504"/>
        <w:jc w:val="both"/>
      </w:pPr>
      <w:r>
        <w:rPr>
          <w:b/>
          <w:bCs/>
        </w:rPr>
        <w:t>2) Tìm mối liên kết giữa các Class. Dùng StarUML vẽ Class Diagram, chú ý các ký hiệu thích hợp cùng bản số tương ứng (nếu có).</w:t>
      </w:r>
    </w:p>
    <w:p w14:paraId="410F048C" w14:textId="77777777" w:rsidR="00BF6C8F" w:rsidRDefault="00000000">
      <w:pPr>
        <w:spacing w:after="120" w:line="300" w:lineRule="auto"/>
        <w:ind w:left="504" w:hanging="504"/>
        <w:jc w:val="both"/>
      </w:pPr>
      <w:r>
        <w:rPr>
          <w:b/>
          <w:bCs/>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82E33A4" w14:textId="77777777" w:rsidR="00BF6C8F" w:rsidRDefault="00000000">
      <w:pPr>
        <w:spacing w:after="120" w:line="300" w:lineRule="auto"/>
        <w:ind w:left="504" w:hanging="504"/>
        <w:jc w:val="both"/>
      </w:pPr>
      <w:r>
        <w:rPr>
          <w:b/>
          <w:bCs/>
        </w:rPr>
        <w:t>4) Vẽ Use Case Diagram phân rã chi tiết hoạt động từ lúc nhân viên thử việc cho đến khi ký hợp đồng chính thức.</w:t>
      </w:r>
    </w:p>
    <w:p w14:paraId="1F80110B" w14:textId="77777777" w:rsidR="00BF6C8F" w:rsidRPr="000F03DB" w:rsidRDefault="00000000">
      <w:pPr>
        <w:spacing w:after="120" w:line="300" w:lineRule="auto"/>
        <w:ind w:left="504" w:hanging="504"/>
        <w:jc w:val="both"/>
        <w:rPr>
          <w:color w:val="EE0000"/>
        </w:rPr>
      </w:pPr>
      <w:r w:rsidRPr="000F03DB">
        <w:rPr>
          <w:b/>
          <w:bCs/>
          <w:color w:val="000000"/>
        </w:rPr>
        <w:t>5) 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000000"/>
        </w:rPr>
        <w:t>6) Vẽ Sequence Diagram cho nghiệp vụ “Lập quyết định khen thưởng”.</w:t>
      </w:r>
    </w:p>
    <w:p w14:paraId="08A855FE" w14:textId="77777777" w:rsidR="00BF6C8F" w:rsidRDefault="00000000">
      <w:pPr>
        <w:pStyle w:val="Heading1"/>
        <w:pageBreakBefore/>
        <w:spacing w:after="180"/>
      </w:pPr>
      <w:r>
        <w:rPr>
          <w:b/>
          <w:bCs/>
          <w:color w:val="000000"/>
          <w:sz w:val="26"/>
          <w:szCs w:val="26"/>
        </w:rPr>
        <w:lastRenderedPageBreak/>
        <w:t>3. BÀI LÀM</w:t>
      </w:r>
    </w:p>
    <w:p w14:paraId="3CF7B10A" w14:textId="77777777" w:rsidR="00BF6C8F" w:rsidRDefault="00000000">
      <w:pPr>
        <w:pStyle w:val="Heading2"/>
        <w:keepNext/>
        <w:spacing w:before="200" w:after="100"/>
      </w:pPr>
      <w:r>
        <w:rPr>
          <w:b/>
          <w:bCs/>
          <w:color w:val="000000"/>
          <w:sz w:val="24"/>
          <w:szCs w:val="24"/>
        </w:rPr>
        <w:t>Câu 1.</w:t>
      </w:r>
    </w:p>
    <w:p w14:paraId="054F9637" w14:textId="77777777" w:rsidR="00BF6C8F" w:rsidRDefault="00000000">
      <w:pPr>
        <w:keepNext/>
        <w:spacing w:after="120"/>
      </w:pPr>
      <w:r>
        <w:rPr>
          <w:i/>
          <w:iCs/>
          <w:color w:val="000000"/>
          <w:sz w:val="20"/>
          <w:szCs w:val="20"/>
        </w:rPr>
        <w:t>Hãy xác định các Class cùng các thuộc tính, phương thức tương ứng. Chỉ định ID cho thuộc tính của từng Class.</w:t>
      </w:r>
    </w:p>
    <w:p>
      <w:pPr>
        <w:spacing w:after="80"/>
      </w:pPr>
      <w:r>
        <w:rPr>
          <w:b w:val="0"/>
          <w:i w:val="0"/>
          <w:sz w:val="20"/>
        </w:rPr>
        <w:t>Mỗi Class có một thuộc tính ID (đánh dấu {id}). Khóa ngoại không ghi thành thuộc tính mà thể hiện bằng liên kết ở Câu 2.</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3515"/>
        <w:gridCol w:w="3798"/>
      </w:tblGrid>
      <w:tr>
        <w:trPr>
          <w:tblHeader w:val="true"/>
          <w:cantSplit w:val="true"/>
        </w:trPr>
        <w:tc>
          <w:tcPr>
            <w:tcW w:type="dxa" w:w="2041"/>
          </w:tcPr>
          <w:p>
            <w:r/>
            <w:r>
              <w:rPr>
                <w:b/>
                <w:i w:val="0"/>
                <w:sz w:val="18"/>
              </w:rPr>
              <w:t>Class</w:t>
            </w:r>
          </w:p>
        </w:tc>
        <w:tc>
          <w:tcPr>
            <w:tcW w:type="dxa" w:w="3515"/>
          </w:tcPr>
          <w:p>
            <w:r/>
            <w:r>
              <w:rPr>
                <w:b/>
                <w:i w:val="0"/>
                <w:sz w:val="18"/>
              </w:rPr>
              <w:t>Thuộc tính (ID in đậm)</w:t>
            </w:r>
          </w:p>
        </w:tc>
        <w:tc>
          <w:tcPr>
            <w:tcW w:type="dxa" w:w="3798"/>
          </w:tcPr>
          <w:p>
            <w:r/>
            <w:r>
              <w:rPr>
                <w:b/>
                <w:i w:val="0"/>
                <w:sz w:val="18"/>
              </w:rPr>
              <w:t>Phương thức</w:t>
            </w:r>
          </w:p>
        </w:tc>
      </w:tr>
      <w:tr>
        <w:trPr>
          <w:cantSplit w:val="true"/>
        </w:trPr>
        <w:tc>
          <w:tcPr>
            <w:tcW w:type="dxa" w:w="2041"/>
          </w:tcPr>
          <w:p>
            <w:pPr>
              <w:spacing w:after="0"/>
            </w:pPr>
            <w:r/>
            <w:r>
              <w:rPr>
                <w:b w:val="0"/>
                <w:i w:val="0"/>
                <w:sz w:val="18"/>
              </w:rPr>
              <w:t>PhongBan</w:t>
            </w:r>
          </w:p>
        </w:tc>
        <w:tc>
          <w:tcPr>
            <w:tcW w:type="dxa" w:w="3515"/>
          </w:tcPr>
          <w:p>
            <w:pPr>
              <w:spacing w:after="0"/>
            </w:pPr>
            <w:r/>
            <w:r>
              <w:rPr>
                <w:b/>
                <w:i w:val="0"/>
                <w:sz w:val="18"/>
              </w:rPr>
              <w:t>maPB {id}</w:t>
            </w:r>
            <w:r>
              <w:rPr>
                <w:b w:val="0"/>
                <w:i w:val="0"/>
                <w:sz w:val="18"/>
              </w:rPr>
              <w:t>: String</w:t>
            </w:r>
          </w:p>
          <w:p>
            <w:pPr>
              <w:spacing w:after="0"/>
            </w:pPr>
            <w:r>
              <w:rPr>
                <w:b w:val="0"/>
                <w:i w:val="0"/>
                <w:sz w:val="18"/>
              </w:rPr>
              <w:t>tenPB: String</w:t>
            </w:r>
          </w:p>
        </w:tc>
        <w:tc>
          <w:tcPr>
            <w:tcW w:type="dxa" w:w="3798"/>
          </w:tcPr>
          <w:p>
            <w:pPr>
              <w:spacing w:after="0"/>
            </w:pPr>
            <w:r/>
            <w:r>
              <w:rPr>
                <w:b w:val="0"/>
                <w:i w:val="0"/>
                <w:sz w:val="18"/>
              </w:rPr>
              <w:t>themPB(): boolean</w:t>
            </w:r>
          </w:p>
        </w:tc>
      </w:tr>
      <w:tr>
        <w:trPr>
          <w:cantSplit w:val="true"/>
        </w:trPr>
        <w:tc>
          <w:tcPr>
            <w:tcW w:type="dxa" w:w="2041"/>
          </w:tcPr>
          <w:p>
            <w:pPr>
              <w:spacing w:after="0"/>
            </w:pPr>
            <w:r/>
            <w:r>
              <w:rPr>
                <w:b w:val="0"/>
                <w:i w:val="0"/>
                <w:sz w:val="18"/>
              </w:rPr>
              <w:t>NhanVien</w:t>
            </w:r>
          </w:p>
        </w:tc>
        <w:tc>
          <w:tcPr>
            <w:tcW w:type="dxa" w:w="3515"/>
          </w:tcPr>
          <w:p>
            <w:pPr>
              <w:spacing w:after="0"/>
            </w:pPr>
            <w:r/>
            <w:r>
              <w:rPr>
                <w:b/>
                <w:i w:val="0"/>
                <w:sz w:val="18"/>
              </w:rPr>
              <w:t>maNV {id}</w:t>
            </w:r>
            <w:r>
              <w:rPr>
                <w:b w:val="0"/>
                <w:i w:val="0"/>
                <w:sz w:val="18"/>
              </w:rPr>
              <w:t>: String</w:t>
            </w:r>
          </w:p>
          <w:p>
            <w:pPr>
              <w:spacing w:after="0"/>
            </w:pPr>
            <w:r>
              <w:rPr>
                <w:b w:val="0"/>
                <w:i w:val="0"/>
                <w:sz w:val="18"/>
              </w:rPr>
              <w:t>hoTen: String</w:t>
            </w:r>
          </w:p>
          <w:p>
            <w:pPr>
              <w:spacing w:after="0"/>
            </w:pPr>
            <w:r>
              <w:rPr>
                <w:b w:val="0"/>
                <w:i w:val="0"/>
                <w:sz w:val="18"/>
              </w:rPr>
              <w:t>ngaySinh: Date</w:t>
            </w:r>
          </w:p>
          <w:p>
            <w:pPr>
              <w:spacing w:after="0"/>
            </w:pPr>
            <w:r>
              <w:rPr>
                <w:b w:val="0"/>
                <w:i w:val="0"/>
                <w:sz w:val="18"/>
              </w:rPr>
              <w:t>diaChi: String</w:t>
            </w:r>
          </w:p>
          <w:p>
            <w:pPr>
              <w:spacing w:after="0"/>
            </w:pPr>
            <w:r>
              <w:rPr>
                <w:b w:val="0"/>
                <w:i w:val="0"/>
                <w:sz w:val="18"/>
              </w:rPr>
              <w:t>dienThoai: String</w:t>
            </w:r>
          </w:p>
          <w:p>
            <w:pPr>
              <w:spacing w:after="0"/>
            </w:pPr>
            <w:r>
              <w:rPr>
                <w:b w:val="0"/>
                <w:i w:val="0"/>
                <w:sz w:val="18"/>
              </w:rPr>
              <w:t>trangThai: String</w:t>
            </w:r>
          </w:p>
        </w:tc>
        <w:tc>
          <w:tcPr>
            <w:tcW w:type="dxa" w:w="3798"/>
          </w:tcPr>
          <w:p>
            <w:pPr>
              <w:spacing w:after="0"/>
            </w:pPr>
            <w:r/>
            <w:r>
              <w:rPr>
                <w:b w:val="0"/>
                <w:i w:val="0"/>
                <w:sz w:val="18"/>
              </w:rPr>
              <w:t>themNV(): boolean</w:t>
            </w:r>
          </w:p>
          <w:p>
            <w:pPr>
              <w:spacing w:after="0"/>
            </w:pPr>
            <w:r>
              <w:rPr>
                <w:b w:val="0"/>
                <w:i w:val="0"/>
                <w:sz w:val="18"/>
              </w:rPr>
              <w:t>capNhatNV(): boolean</w:t>
            </w:r>
          </w:p>
          <w:p>
            <w:pPr>
              <w:spacing w:after="0"/>
            </w:pPr>
            <w:r>
              <w:rPr>
                <w:b w:val="0"/>
                <w:i w:val="0"/>
                <w:sz w:val="18"/>
              </w:rPr>
              <w:t>timNV(tuKhoa: String): List</w:t>
            </w:r>
          </w:p>
        </w:tc>
      </w:tr>
      <w:tr>
        <w:trPr>
          <w:cantSplit w:val="true"/>
        </w:trPr>
        <w:tc>
          <w:tcPr>
            <w:tcW w:type="dxa" w:w="2041"/>
          </w:tcPr>
          <w:p>
            <w:pPr>
              <w:spacing w:after="0"/>
            </w:pPr>
            <w:r/>
            <w:r>
              <w:rPr>
                <w:b w:val="0"/>
                <w:i w:val="0"/>
                <w:sz w:val="18"/>
              </w:rPr>
              <w:t>QuyetDinhTuyenDung</w:t>
            </w:r>
          </w:p>
        </w:tc>
        <w:tc>
          <w:tcPr>
            <w:tcW w:type="dxa" w:w="3515"/>
          </w:tcPr>
          <w:p>
            <w:pPr>
              <w:spacing w:after="0"/>
            </w:pPr>
            <w:r/>
            <w:r>
              <w:rPr>
                <w:b/>
                <w:i w:val="0"/>
                <w:sz w:val="18"/>
              </w:rPr>
              <w:t>maQDTD {id}</w:t>
            </w:r>
            <w:r>
              <w:rPr>
                <w:b w:val="0"/>
                <w:i w:val="0"/>
                <w:sz w:val="18"/>
              </w:rPr>
              <w:t>: String</w:t>
            </w:r>
          </w:p>
          <w:p>
            <w:pPr>
              <w:spacing w:after="0"/>
            </w:pPr>
            <w:r>
              <w:rPr>
                <w:b w:val="0"/>
                <w:i w:val="0"/>
                <w:sz w:val="18"/>
              </w:rPr>
              <w:t>ngayQD: Date</w:t>
            </w:r>
          </w:p>
          <w:p>
            <w:pPr>
              <w:spacing w:after="0"/>
            </w:pPr>
            <w:r>
              <w:rPr>
                <w:b w:val="0"/>
                <w:i w:val="0"/>
                <w:sz w:val="18"/>
              </w:rPr>
              <w:t>ngayBatDauThuViec: Date</w:t>
            </w:r>
          </w:p>
          <w:p>
            <w:pPr>
              <w:spacing w:after="0"/>
            </w:pPr>
            <w:r>
              <w:rPr>
                <w:b w:val="0"/>
                <w:i w:val="0"/>
                <w:sz w:val="18"/>
              </w:rPr>
              <w:t>ngayKetThucThuViec: Date</w:t>
            </w:r>
          </w:p>
          <w:p>
            <w:pPr>
              <w:spacing w:after="0"/>
            </w:pPr>
            <w:r>
              <w:rPr>
                <w:b w:val="0"/>
                <w:i w:val="0"/>
                <w:sz w:val="18"/>
              </w:rPr>
              <w:t>luongThuViec: double</w:t>
            </w:r>
          </w:p>
          <w:p>
            <w:pPr>
              <w:spacing w:after="0"/>
            </w:pPr>
            <w:r>
              <w:rPr>
                <w:b w:val="0"/>
                <w:i w:val="0"/>
                <w:sz w:val="18"/>
              </w:rPr>
              <w:t>dieuKhoan: String</w:t>
            </w:r>
          </w:p>
        </w:tc>
        <w:tc>
          <w:tcPr>
            <w:tcW w:type="dxa" w:w="3798"/>
          </w:tcPr>
          <w:p>
            <w:pPr>
              <w:spacing w:after="0"/>
            </w:pPr>
            <w:r/>
            <w:r>
              <w:rPr>
                <w:b w:val="0"/>
                <w:i w:val="0"/>
                <w:sz w:val="18"/>
              </w:rPr>
              <w:t>lapQD(): boolean</w:t>
            </w:r>
          </w:p>
          <w:p>
            <w:pPr>
              <w:spacing w:after="0"/>
            </w:pPr>
            <w:r>
              <w:rPr>
                <w:b w:val="0"/>
                <w:i w:val="0"/>
                <w:sz w:val="18"/>
              </w:rPr>
              <w:t>kiemTraHetThuViec(): boolean</w:t>
            </w:r>
          </w:p>
        </w:tc>
      </w:tr>
      <w:tr>
        <w:trPr>
          <w:cantSplit w:val="true"/>
        </w:trPr>
        <w:tc>
          <w:tcPr>
            <w:tcW w:type="dxa" w:w="2041"/>
          </w:tcPr>
          <w:p>
            <w:pPr>
              <w:spacing w:after="0"/>
            </w:pPr>
            <w:r/>
            <w:r>
              <w:rPr>
                <w:b w:val="0"/>
                <w:i w:val="0"/>
                <w:sz w:val="18"/>
              </w:rPr>
              <w:t>HopDong</w:t>
            </w:r>
          </w:p>
        </w:tc>
        <w:tc>
          <w:tcPr>
            <w:tcW w:type="dxa" w:w="3515"/>
          </w:tcPr>
          <w:p>
            <w:pPr>
              <w:spacing w:after="0"/>
            </w:pPr>
            <w:r/>
            <w:r>
              <w:rPr>
                <w:b/>
                <w:i w:val="0"/>
                <w:sz w:val="18"/>
              </w:rPr>
              <w:t>maHD {id}</w:t>
            </w:r>
            <w:r>
              <w:rPr>
                <w:b w:val="0"/>
                <w:i w:val="0"/>
                <w:sz w:val="18"/>
              </w:rPr>
              <w:t>: String</w:t>
            </w:r>
          </w:p>
          <w:p>
            <w:pPr>
              <w:spacing w:after="0"/>
            </w:pPr>
            <w:r>
              <w:rPr>
                <w:b w:val="0"/>
                <w:i w:val="0"/>
                <w:sz w:val="18"/>
              </w:rPr>
              <w:t>loaiHD: String</w:t>
            </w:r>
          </w:p>
          <w:p>
            <w:pPr>
              <w:spacing w:after="0"/>
            </w:pPr>
            <w:r>
              <w:rPr>
                <w:b w:val="0"/>
                <w:i w:val="0"/>
                <w:sz w:val="18"/>
              </w:rPr>
              <w:t>ngayKy: Date</w:t>
            </w:r>
          </w:p>
          <w:p>
            <w:pPr>
              <w:spacing w:after="0"/>
            </w:pPr>
            <w:r>
              <w:rPr>
                <w:b w:val="0"/>
                <w:i w:val="0"/>
                <w:sz w:val="18"/>
              </w:rPr>
              <w:t>ngayBatDau: Date</w:t>
            </w:r>
          </w:p>
          <w:p>
            <w:pPr>
              <w:spacing w:after="0"/>
            </w:pPr>
            <w:r>
              <w:rPr>
                <w:b w:val="0"/>
                <w:i w:val="0"/>
                <w:sz w:val="18"/>
              </w:rPr>
              <w:t>ngayKetThuc: Date</w:t>
            </w:r>
          </w:p>
          <w:p>
            <w:pPr>
              <w:spacing w:after="0"/>
            </w:pPr>
            <w:r>
              <w:rPr>
                <w:b w:val="0"/>
                <w:i w:val="0"/>
                <w:sz w:val="18"/>
              </w:rPr>
              <w:t>luongHopDong: double</w:t>
            </w:r>
          </w:p>
        </w:tc>
        <w:tc>
          <w:tcPr>
            <w:tcW w:type="dxa" w:w="3798"/>
          </w:tcPr>
          <w:p>
            <w:pPr>
              <w:spacing w:after="0"/>
            </w:pPr>
            <w:r/>
            <w:r>
              <w:rPr>
                <w:b w:val="0"/>
                <w:i w:val="0"/>
                <w:sz w:val="18"/>
              </w:rPr>
              <w:t>kyHopDong(): boolean</w:t>
            </w:r>
          </w:p>
          <w:p>
            <w:pPr>
              <w:spacing w:after="0"/>
            </w:pPr>
            <w:r>
              <w:rPr>
                <w:b w:val="0"/>
                <w:i w:val="0"/>
                <w:sz w:val="18"/>
              </w:rPr>
              <w:t>kiemTraHieuLuc(): boolean</w:t>
            </w:r>
          </w:p>
        </w:tc>
      </w:tr>
      <w:tr>
        <w:trPr>
          <w:cantSplit w:val="true"/>
        </w:trPr>
        <w:tc>
          <w:tcPr>
            <w:tcW w:type="dxa" w:w="2041"/>
          </w:tcPr>
          <w:p>
            <w:pPr>
              <w:spacing w:after="0"/>
            </w:pPr>
            <w:r/>
            <w:r>
              <w:rPr>
                <w:b w:val="0"/>
                <w:i w:val="0"/>
                <w:sz w:val="18"/>
              </w:rPr>
              <w:t>ChucVu</w:t>
            </w:r>
          </w:p>
        </w:tc>
        <w:tc>
          <w:tcPr>
            <w:tcW w:type="dxa" w:w="3515"/>
          </w:tcPr>
          <w:p>
            <w:pPr>
              <w:spacing w:after="0"/>
            </w:pPr>
            <w:r/>
            <w:r>
              <w:rPr>
                <w:b/>
                <w:i w:val="0"/>
                <w:sz w:val="18"/>
              </w:rPr>
              <w:t>maCV {id}</w:t>
            </w:r>
            <w:r>
              <w:rPr>
                <w:b w:val="0"/>
                <w:i w:val="0"/>
                <w:sz w:val="18"/>
              </w:rPr>
              <w:t>: String</w:t>
            </w:r>
          </w:p>
          <w:p>
            <w:pPr>
              <w:spacing w:after="0"/>
            </w:pPr>
            <w:r>
              <w:rPr>
                <w:b w:val="0"/>
                <w:i w:val="0"/>
                <w:sz w:val="18"/>
              </w:rPr>
              <w:t>tenCV: String</w:t>
            </w:r>
          </w:p>
          <w:p>
            <w:pPr>
              <w:spacing w:after="0"/>
            </w:pPr>
            <w:r>
              <w:rPr>
                <w:b w:val="0"/>
                <w:i w:val="0"/>
                <w:sz w:val="18"/>
              </w:rPr>
              <w:t>phuCap: double</w:t>
            </w:r>
          </w:p>
        </w:tc>
        <w:tc>
          <w:tcPr>
            <w:tcW w:type="dxa" w:w="3798"/>
          </w:tcPr>
          <w:p>
            <w:pPr>
              <w:spacing w:after="0"/>
            </w:pPr>
            <w:r/>
            <w:r>
              <w:rPr>
                <w:b w:val="0"/>
                <w:i w:val="0"/>
                <w:sz w:val="18"/>
              </w:rPr>
              <w:t>themCV(): boolean</w:t>
            </w:r>
          </w:p>
        </w:tc>
      </w:tr>
      <w:tr>
        <w:trPr>
          <w:cantSplit w:val="true"/>
        </w:trPr>
        <w:tc>
          <w:tcPr>
            <w:tcW w:type="dxa" w:w="2041"/>
          </w:tcPr>
          <w:p>
            <w:pPr>
              <w:spacing w:after="0"/>
            </w:pPr>
            <w:r/>
            <w:r>
              <w:rPr>
                <w:b w:val="0"/>
                <w:i w:val="0"/>
                <w:sz w:val="18"/>
              </w:rPr>
              <w:t>QuyetDinhChucVu</w:t>
            </w:r>
          </w:p>
        </w:tc>
        <w:tc>
          <w:tcPr>
            <w:tcW w:type="dxa" w:w="3515"/>
          </w:tcPr>
          <w:p>
            <w:pPr>
              <w:spacing w:after="0"/>
            </w:pPr>
            <w:r/>
            <w:r>
              <w:rPr>
                <w:b/>
                <w:i w:val="0"/>
                <w:sz w:val="18"/>
              </w:rPr>
              <w:t>maQDCV {id}</w:t>
            </w:r>
            <w:r>
              <w:rPr>
                <w:b w:val="0"/>
                <w:i w:val="0"/>
                <w:sz w:val="18"/>
              </w:rPr>
              <w:t>: String</w:t>
            </w:r>
          </w:p>
          <w:p>
            <w:pPr>
              <w:spacing w:after="0"/>
            </w:pPr>
            <w:r>
              <w:rPr>
                <w:b w:val="0"/>
                <w:i w:val="0"/>
                <w:sz w:val="18"/>
              </w:rPr>
              <w:t>ngayQD: Date</w:t>
            </w:r>
          </w:p>
          <w:p>
            <w:pPr>
              <w:spacing w:after="0"/>
            </w:pPr>
            <w:r>
              <w:rPr>
                <w:b w:val="0"/>
                <w:i w:val="0"/>
                <w:sz w:val="18"/>
              </w:rPr>
              <w:t>ngayHieuLuc: Date</w:t>
            </w:r>
          </w:p>
        </w:tc>
        <w:tc>
          <w:tcPr>
            <w:tcW w:type="dxa" w:w="3798"/>
          </w:tcPr>
          <w:p>
            <w:pPr>
              <w:spacing w:after="0"/>
            </w:pPr>
            <w:r/>
            <w:r>
              <w:rPr>
                <w:b w:val="0"/>
                <w:i w:val="0"/>
                <w:sz w:val="18"/>
              </w:rPr>
              <w:t>lapQD(): boolean</w:t>
            </w:r>
          </w:p>
        </w:tc>
      </w:tr>
      <w:tr>
        <w:trPr>
          <w:cantSplit w:val="true"/>
        </w:trPr>
        <w:tc>
          <w:tcPr>
            <w:tcW w:type="dxa" w:w="2041"/>
          </w:tcPr>
          <w:p>
            <w:pPr>
              <w:spacing w:after="0"/>
            </w:pPr>
            <w:r/>
            <w:r>
              <w:rPr>
                <w:b w:val="0"/>
                <w:i w:val="0"/>
                <w:sz w:val="18"/>
              </w:rPr>
              <w:t>QuyetDinhLuong</w:t>
            </w:r>
          </w:p>
        </w:tc>
        <w:tc>
          <w:tcPr>
            <w:tcW w:type="dxa" w:w="3515"/>
          </w:tcPr>
          <w:p>
            <w:pPr>
              <w:spacing w:after="0"/>
            </w:pPr>
            <w:r/>
            <w:r>
              <w:rPr>
                <w:b/>
                <w:i w:val="0"/>
                <w:sz w:val="18"/>
              </w:rPr>
              <w:t>maQDL {id}</w:t>
            </w:r>
            <w:r>
              <w:rPr>
                <w:b w:val="0"/>
                <w:i w:val="0"/>
                <w:sz w:val="18"/>
              </w:rPr>
              <w:t>: String</w:t>
            </w:r>
          </w:p>
          <w:p>
            <w:pPr>
              <w:spacing w:after="0"/>
            </w:pPr>
            <w:r>
              <w:rPr>
                <w:b w:val="0"/>
                <w:i w:val="0"/>
                <w:sz w:val="18"/>
              </w:rPr>
              <w:t>ngayQD: Date</w:t>
            </w:r>
          </w:p>
          <w:p>
            <w:pPr>
              <w:spacing w:after="0"/>
            </w:pPr>
            <w:r>
              <w:rPr>
                <w:b w:val="0"/>
                <w:i w:val="0"/>
                <w:sz w:val="18"/>
              </w:rPr>
              <w:t>ngayHieuLuc: Date</w:t>
            </w:r>
          </w:p>
          <w:p>
            <w:pPr>
              <w:spacing w:after="0"/>
            </w:pPr>
            <w:r>
              <w:rPr>
                <w:b w:val="0"/>
                <w:i w:val="0"/>
                <w:sz w:val="18"/>
              </w:rPr>
              <w:t>luongMoi: double</w:t>
            </w:r>
          </w:p>
        </w:tc>
        <w:tc>
          <w:tcPr>
            <w:tcW w:type="dxa" w:w="3798"/>
          </w:tcPr>
          <w:p>
            <w:pPr>
              <w:spacing w:after="0"/>
            </w:pPr>
            <w:r/>
            <w:r>
              <w:rPr>
                <w:b w:val="0"/>
                <w:i w:val="0"/>
                <w:sz w:val="18"/>
              </w:rPr>
              <w:t>lapQD(): boolean</w:t>
            </w:r>
          </w:p>
        </w:tc>
      </w:tr>
      <w:tr>
        <w:trPr>
          <w:cantSplit w:val="true"/>
        </w:trPr>
        <w:tc>
          <w:tcPr>
            <w:tcW w:type="dxa" w:w="2041"/>
          </w:tcPr>
          <w:p>
            <w:pPr>
              <w:spacing w:after="0"/>
            </w:pPr>
            <w:r/>
            <w:r>
              <w:rPr>
                <w:b w:val="0"/>
                <w:i w:val="0"/>
                <w:sz w:val="18"/>
              </w:rPr>
              <w:t>BaoHiem</w:t>
            </w:r>
          </w:p>
        </w:tc>
        <w:tc>
          <w:tcPr>
            <w:tcW w:type="dxa" w:w="3515"/>
          </w:tcPr>
          <w:p>
            <w:pPr>
              <w:spacing w:after="0"/>
            </w:pPr>
            <w:r/>
            <w:r>
              <w:rPr>
                <w:b/>
                <w:i w:val="0"/>
                <w:sz w:val="18"/>
              </w:rPr>
              <w:t>maBH {id}</w:t>
            </w:r>
            <w:r>
              <w:rPr>
                <w:b w:val="0"/>
                <w:i w:val="0"/>
                <w:sz w:val="18"/>
              </w:rPr>
              <w:t>: String</w:t>
            </w:r>
          </w:p>
          <w:p>
            <w:pPr>
              <w:spacing w:after="0"/>
            </w:pPr>
            <w:r>
              <w:rPr>
                <w:b w:val="0"/>
                <w:i w:val="0"/>
                <w:sz w:val="18"/>
              </w:rPr>
              <w:t>soSo: String</w:t>
            </w:r>
          </w:p>
          <w:p>
            <w:pPr>
              <w:spacing w:after="0"/>
            </w:pPr>
            <w:r>
              <w:rPr>
                <w:b w:val="0"/>
                <w:i w:val="0"/>
                <w:sz w:val="18"/>
              </w:rPr>
              <w:t>ngayThamGia: Date</w:t>
            </w:r>
          </w:p>
          <w:p>
            <w:pPr>
              <w:spacing w:after="0"/>
            </w:pPr>
            <w:r>
              <w:rPr>
                <w:b w:val="0"/>
                <w:i w:val="0"/>
                <w:sz w:val="18"/>
              </w:rPr>
              <w:t>tyLeTrich: double</w:t>
            </w:r>
          </w:p>
        </w:tc>
        <w:tc>
          <w:tcPr>
            <w:tcW w:type="dxa" w:w="3798"/>
          </w:tcPr>
          <w:p>
            <w:pPr>
              <w:spacing w:after="0"/>
            </w:pPr>
            <w:r/>
            <w:r>
              <w:rPr>
                <w:b w:val="0"/>
                <w:i w:val="0"/>
                <w:sz w:val="18"/>
              </w:rPr>
              <w:t>dangKy(): boolean</w:t>
            </w:r>
          </w:p>
          <w:p>
            <w:pPr>
              <w:spacing w:after="0"/>
            </w:pPr>
            <w:r>
              <w:rPr>
                <w:b w:val="0"/>
                <w:i w:val="0"/>
                <w:sz w:val="18"/>
              </w:rPr>
              <w:t>tinhTienTrich(luong: double): double</w:t>
            </w:r>
          </w:p>
        </w:tc>
      </w:tr>
      <w:tr>
        <w:trPr>
          <w:cantSplit w:val="true"/>
        </w:trPr>
        <w:tc>
          <w:tcPr>
            <w:tcW w:type="dxa" w:w="2041"/>
          </w:tcPr>
          <w:p>
            <w:pPr>
              <w:spacing w:after="0"/>
            </w:pPr>
            <w:r/>
            <w:r>
              <w:rPr>
                <w:b w:val="0"/>
                <w:i w:val="0"/>
                <w:sz w:val="18"/>
              </w:rPr>
              <w:t>KeHoachTuan</w:t>
            </w:r>
          </w:p>
        </w:tc>
        <w:tc>
          <w:tcPr>
            <w:tcW w:type="dxa" w:w="3515"/>
          </w:tcPr>
          <w:p>
            <w:pPr>
              <w:spacing w:after="0"/>
            </w:pPr>
            <w:r/>
            <w:r>
              <w:rPr>
                <w:b/>
                <w:i w:val="0"/>
                <w:sz w:val="18"/>
              </w:rPr>
              <w:t>maKHT {id}</w:t>
            </w:r>
            <w:r>
              <w:rPr>
                <w:b w:val="0"/>
                <w:i w:val="0"/>
                <w:sz w:val="18"/>
              </w:rPr>
              <w:t>: String</w:t>
            </w:r>
          </w:p>
          <w:p>
            <w:pPr>
              <w:spacing w:after="0"/>
            </w:pPr>
            <w:r>
              <w:rPr>
                <w:b w:val="0"/>
                <w:i w:val="0"/>
                <w:sz w:val="18"/>
              </w:rPr>
              <w:t>tuanBatDau: Date</w:t>
            </w:r>
          </w:p>
          <w:p>
            <w:pPr>
              <w:spacing w:after="0"/>
            </w:pPr>
            <w:r>
              <w:rPr>
                <w:b w:val="0"/>
                <w:i w:val="0"/>
                <w:sz w:val="18"/>
              </w:rPr>
              <w:t>ghiChu: String</w:t>
            </w:r>
          </w:p>
        </w:tc>
        <w:tc>
          <w:tcPr>
            <w:tcW w:type="dxa" w:w="3798"/>
          </w:tcPr>
          <w:p>
            <w:pPr>
              <w:spacing w:after="0"/>
            </w:pPr>
            <w:r/>
            <w:r>
              <w:rPr>
                <w:b w:val="0"/>
                <w:i w:val="0"/>
                <w:sz w:val="18"/>
              </w:rPr>
              <w:t>lapKeHoach(): boolean</w:t>
            </w:r>
          </w:p>
        </w:tc>
      </w:tr>
      <w:tr>
        <w:trPr>
          <w:cantSplit w:val="true"/>
        </w:trPr>
        <w:tc>
          <w:tcPr>
            <w:tcW w:type="dxa" w:w="2041"/>
          </w:tcPr>
          <w:p>
            <w:pPr>
              <w:spacing w:after="0"/>
            </w:pPr>
            <w:r/>
            <w:r>
              <w:rPr>
                <w:b w:val="0"/>
                <w:i w:val="0"/>
                <w:sz w:val="18"/>
              </w:rPr>
              <w:t>ChiTietPhanCong</w:t>
            </w:r>
          </w:p>
        </w:tc>
        <w:tc>
          <w:tcPr>
            <w:tcW w:type="dxa" w:w="3515"/>
          </w:tcPr>
          <w:p>
            <w:pPr>
              <w:spacing w:after="0"/>
            </w:pPr>
            <w:r/>
            <w:r>
              <w:rPr>
                <w:b/>
                <w:i w:val="0"/>
                <w:sz w:val="18"/>
              </w:rPr>
              <w:t>maCTPC {id}</w:t>
            </w:r>
            <w:r>
              <w:rPr>
                <w:b w:val="0"/>
                <w:i w:val="0"/>
                <w:sz w:val="18"/>
              </w:rPr>
              <w:t>: String</w:t>
            </w:r>
          </w:p>
          <w:p>
            <w:pPr>
              <w:spacing w:after="0"/>
            </w:pPr>
            <w:r>
              <w:rPr>
                <w:b w:val="0"/>
                <w:i w:val="0"/>
                <w:sz w:val="18"/>
              </w:rPr>
              <w:t>ngayLam: Date</w:t>
            </w:r>
          </w:p>
          <w:p>
            <w:pPr>
              <w:spacing w:after="0"/>
            </w:pPr>
            <w:r>
              <w:rPr>
                <w:b w:val="0"/>
                <w:i w:val="0"/>
                <w:sz w:val="18"/>
              </w:rPr>
              <w:t>caLam: String</w:t>
            </w:r>
          </w:p>
          <w:p>
            <w:pPr>
              <w:spacing w:after="0"/>
            </w:pPr>
            <w:r>
              <w:rPr>
                <w:b w:val="0"/>
                <w:i w:val="0"/>
                <w:sz w:val="18"/>
              </w:rPr>
              <w:t>congViec: String</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PhieuChamCong</w:t>
            </w:r>
          </w:p>
        </w:tc>
        <w:tc>
          <w:tcPr>
            <w:tcW w:type="dxa" w:w="3515"/>
          </w:tcPr>
          <w:p>
            <w:pPr>
              <w:spacing w:after="0"/>
            </w:pPr>
            <w:r/>
            <w:r>
              <w:rPr>
                <w:b/>
                <w:i w:val="0"/>
                <w:sz w:val="18"/>
              </w:rPr>
              <w:t>maPCC {id}</w:t>
            </w:r>
            <w:r>
              <w:rPr>
                <w:b w:val="0"/>
                <w:i w:val="0"/>
                <w:sz w:val="18"/>
              </w:rPr>
              <w:t>: String</w:t>
            </w:r>
          </w:p>
          <w:p>
            <w:pPr>
              <w:spacing w:after="0"/>
            </w:pPr>
            <w:r>
              <w:rPr>
                <w:b w:val="0"/>
                <w:i w:val="0"/>
                <w:sz w:val="18"/>
              </w:rPr>
              <w:t>ngay: Date</w:t>
            </w:r>
          </w:p>
          <w:p>
            <w:pPr>
              <w:spacing w:after="0"/>
            </w:pPr>
            <w:r>
              <w:rPr>
                <w:b w:val="0"/>
                <w:i w:val="0"/>
                <w:sz w:val="18"/>
              </w:rPr>
              <w:t>soGioLam: double</w:t>
            </w:r>
          </w:p>
        </w:tc>
        <w:tc>
          <w:tcPr>
            <w:tcW w:type="dxa" w:w="3798"/>
          </w:tcPr>
          <w:p>
            <w:pPr>
              <w:spacing w:after="0"/>
            </w:pPr>
            <w:r/>
            <w:r>
              <w:rPr>
                <w:b w:val="0"/>
                <w:i w:val="0"/>
                <w:sz w:val="18"/>
              </w:rPr>
              <w:t>chamCong(): boolean</w:t>
            </w:r>
          </w:p>
        </w:tc>
      </w:tr>
      <w:tr>
        <w:trPr>
          <w:cantSplit w:val="true"/>
        </w:trPr>
        <w:tc>
          <w:tcPr>
            <w:tcW w:type="dxa" w:w="2041"/>
          </w:tcPr>
          <w:p>
            <w:pPr>
              <w:spacing w:after="0"/>
            </w:pPr>
            <w:r/>
            <w:r>
              <w:rPr>
                <w:b w:val="0"/>
                <w:i w:val="0"/>
                <w:sz w:val="18"/>
              </w:rPr>
              <w:t>PhieuPhuTroi</w:t>
            </w:r>
          </w:p>
        </w:tc>
        <w:tc>
          <w:tcPr>
            <w:tcW w:type="dxa" w:w="3515"/>
          </w:tcPr>
          <w:p>
            <w:pPr>
              <w:spacing w:after="0"/>
            </w:pPr>
            <w:r/>
            <w:r>
              <w:rPr>
                <w:b/>
                <w:i w:val="0"/>
                <w:sz w:val="18"/>
              </w:rPr>
              <w:t>maPPT {id}</w:t>
            </w:r>
            <w:r>
              <w:rPr>
                <w:b w:val="0"/>
                <w:i w:val="0"/>
                <w:sz w:val="18"/>
              </w:rPr>
              <w:t>: String</w:t>
            </w:r>
          </w:p>
          <w:p>
            <w:pPr>
              <w:spacing w:after="0"/>
            </w:pPr>
            <w:r>
              <w:rPr>
                <w:b w:val="0"/>
                <w:i w:val="0"/>
                <w:sz w:val="18"/>
              </w:rPr>
              <w:t>ngay: Date</w:t>
            </w:r>
          </w:p>
          <w:p>
            <w:pPr>
              <w:spacing w:after="0"/>
            </w:pPr>
            <w:r>
              <w:rPr>
                <w:b w:val="0"/>
                <w:i w:val="0"/>
                <w:sz w:val="18"/>
              </w:rPr>
              <w:t>heSo: double</w:t>
            </w:r>
          </w:p>
        </w:tc>
        <w:tc>
          <w:tcPr>
            <w:tcW w:type="dxa" w:w="3798"/>
          </w:tcPr>
          <w:p>
            <w:pPr>
              <w:spacing w:after="0"/>
            </w:pPr>
            <w:r/>
            <w:r>
              <w:rPr>
                <w:b w:val="0"/>
                <w:i w:val="0"/>
                <w:sz w:val="18"/>
              </w:rPr>
              <w:t>lapPhieu(): boolean</w:t>
            </w:r>
          </w:p>
        </w:tc>
      </w:tr>
      <w:tr>
        <w:trPr>
          <w:cantSplit w:val="true"/>
        </w:trPr>
        <w:tc>
          <w:tcPr>
            <w:tcW w:type="dxa" w:w="2041"/>
          </w:tcPr>
          <w:p>
            <w:pPr>
              <w:spacing w:after="0"/>
            </w:pPr>
            <w:r/>
            <w:r>
              <w:rPr>
                <w:b w:val="0"/>
                <w:i w:val="0"/>
                <w:sz w:val="18"/>
              </w:rPr>
              <w:t>ChiTietPhuTroi</w:t>
            </w:r>
          </w:p>
        </w:tc>
        <w:tc>
          <w:tcPr>
            <w:tcW w:type="dxa" w:w="3515"/>
          </w:tcPr>
          <w:p>
            <w:pPr>
              <w:spacing w:after="0"/>
            </w:pPr>
            <w:r/>
            <w:r>
              <w:rPr>
                <w:b/>
                <w:i w:val="0"/>
                <w:sz w:val="18"/>
              </w:rPr>
              <w:t>maCTPT {id}</w:t>
            </w:r>
            <w:r>
              <w:rPr>
                <w:b w:val="0"/>
                <w:i w:val="0"/>
                <w:sz w:val="18"/>
              </w:rPr>
              <w:t>: String</w:t>
            </w:r>
          </w:p>
          <w:p>
            <w:pPr>
              <w:spacing w:after="0"/>
            </w:pPr>
            <w:r>
              <w:rPr>
                <w:b w:val="0"/>
                <w:i w:val="0"/>
                <w:sz w:val="18"/>
              </w:rPr>
              <w:t>soGio: double</w:t>
            </w:r>
          </w:p>
        </w:tc>
        <w:tc>
          <w:tcPr>
            <w:tcW w:type="dxa" w:w="3798"/>
          </w:tcPr>
          <w:p>
            <w:pPr>
              <w:spacing w:after="0"/>
            </w:pPr>
            <w:r/>
            <w:r>
              <w:rPr>
                <w:b w:val="0"/>
                <w:i w:val="0"/>
                <w:sz w:val="18"/>
              </w:rPr>
              <w:t>tinhTien(luongGio: double): double</w:t>
            </w:r>
          </w:p>
        </w:tc>
      </w:tr>
      <w:tr>
        <w:trPr>
          <w:cantSplit w:val="true"/>
        </w:trPr>
        <w:tc>
          <w:tcPr>
            <w:tcW w:type="dxa" w:w="2041"/>
          </w:tcPr>
          <w:p>
            <w:pPr>
              <w:spacing w:after="0"/>
            </w:pPr>
            <w:r/>
            <w:r>
              <w:rPr>
                <w:b w:val="0"/>
                <w:i w:val="0"/>
                <w:sz w:val="18"/>
              </w:rPr>
              <w:t>QuyetDinhKhenThuong</w:t>
            </w:r>
          </w:p>
        </w:tc>
        <w:tc>
          <w:tcPr>
            <w:tcW w:type="dxa" w:w="3515"/>
          </w:tcPr>
          <w:p>
            <w:pPr>
              <w:spacing w:after="0"/>
            </w:pPr>
            <w:r/>
            <w:r>
              <w:rPr>
                <w:b/>
                <w:i w:val="0"/>
                <w:sz w:val="18"/>
              </w:rPr>
              <w:t>maKT {id}</w:t>
            </w:r>
            <w:r>
              <w:rPr>
                <w:b w:val="0"/>
                <w:i w:val="0"/>
                <w:sz w:val="18"/>
              </w:rPr>
              <w:t>: String</w:t>
            </w:r>
          </w:p>
          <w:p>
            <w:pPr>
              <w:spacing w:after="0"/>
            </w:pPr>
            <w:r>
              <w:rPr>
                <w:b w:val="0"/>
                <w:i w:val="0"/>
                <w:sz w:val="18"/>
              </w:rPr>
              <w:t>ngayQD: Date</w:t>
            </w:r>
          </w:p>
          <w:p>
            <w:pPr>
              <w:spacing w:after="0"/>
            </w:pPr>
            <w:r>
              <w:rPr>
                <w:b w:val="0"/>
                <w:i w:val="0"/>
                <w:sz w:val="18"/>
              </w:rPr>
              <w:t>loaiKT: String</w:t>
            </w:r>
          </w:p>
          <w:p>
            <w:pPr>
              <w:spacing w:after="0"/>
            </w:pPr>
            <w:r>
              <w:rPr>
                <w:b w:val="0"/>
                <w:i w:val="0"/>
                <w:sz w:val="18"/>
              </w:rPr>
              <w:t>noiDung: String</w:t>
            </w:r>
          </w:p>
          <w:p>
            <w:pPr>
              <w:spacing w:after="0"/>
            </w:pPr>
            <w:r>
              <w:rPr>
                <w:b w:val="0"/>
                <w:i w:val="0"/>
                <w:sz w:val="18"/>
              </w:rPr>
              <w:t>soTien: double</w:t>
            </w:r>
          </w:p>
        </w:tc>
        <w:tc>
          <w:tcPr>
            <w:tcW w:type="dxa" w:w="3798"/>
          </w:tcPr>
          <w:p>
            <w:pPr>
              <w:spacing w:after="0"/>
            </w:pPr>
            <w:r/>
            <w:r>
              <w:rPr>
                <w:b w:val="0"/>
                <w:i w:val="0"/>
                <w:sz w:val="18"/>
              </w:rPr>
              <w:t>lapQD(): boolean</w:t>
            </w:r>
          </w:p>
          <w:p>
            <w:pPr>
              <w:spacing w:after="0"/>
            </w:pPr>
            <w:r>
              <w:rPr>
                <w:b w:val="0"/>
                <w:i w:val="0"/>
                <w:sz w:val="18"/>
              </w:rPr>
              <w:t>kiemTraHopLe(): boolean</w:t>
            </w:r>
          </w:p>
        </w:tc>
      </w:tr>
      <w:tr>
        <w:trPr>
          <w:cantSplit w:val="true"/>
        </w:trPr>
        <w:tc>
          <w:tcPr>
            <w:tcW w:type="dxa" w:w="2041"/>
          </w:tcPr>
          <w:p>
            <w:pPr>
              <w:spacing w:after="0"/>
            </w:pPr>
            <w:r/>
            <w:r>
              <w:rPr>
                <w:b w:val="0"/>
                <w:i w:val="0"/>
                <w:sz w:val="18"/>
              </w:rPr>
              <w:t>PhieuChi</w:t>
            </w:r>
          </w:p>
        </w:tc>
        <w:tc>
          <w:tcPr>
            <w:tcW w:type="dxa" w:w="3515"/>
          </w:tcPr>
          <w:p>
            <w:pPr>
              <w:spacing w:after="0"/>
            </w:pPr>
            <w:r/>
            <w:r>
              <w:rPr>
                <w:b/>
                <w:i w:val="0"/>
                <w:sz w:val="18"/>
              </w:rPr>
              <w:t>maPC {id}</w:t>
            </w:r>
            <w:r>
              <w:rPr>
                <w:b w:val="0"/>
                <w:i w:val="0"/>
                <w:sz w:val="18"/>
              </w:rPr>
              <w:t>: String</w:t>
            </w:r>
          </w:p>
          <w:p>
            <w:pPr>
              <w:spacing w:after="0"/>
            </w:pPr>
            <w:r>
              <w:rPr>
                <w:b w:val="0"/>
                <w:i w:val="0"/>
                <w:sz w:val="18"/>
              </w:rPr>
              <w:t>ngayChi: Date</w:t>
            </w:r>
          </w:p>
          <w:p>
            <w:pPr>
              <w:spacing w:after="0"/>
            </w:pPr>
            <w:r>
              <w:rPr>
                <w:b w:val="0"/>
                <w:i w:val="0"/>
                <w:sz w:val="18"/>
              </w:rPr>
              <w:t>soTien: double</w:t>
            </w:r>
          </w:p>
        </w:tc>
        <w:tc>
          <w:tcPr>
            <w:tcW w:type="dxa" w:w="3798"/>
          </w:tcPr>
          <w:p>
            <w:pPr>
              <w:spacing w:after="0"/>
            </w:pPr>
            <w:r/>
            <w:r>
              <w:rPr>
                <w:b w:val="0"/>
                <w:i w:val="0"/>
                <w:sz w:val="18"/>
              </w:rPr>
              <w:t>lapPhieuChi(): boolean</w:t>
            </w:r>
          </w:p>
        </w:tc>
      </w:tr>
      <w:tr>
        <w:trPr>
          <w:cantSplit w:val="true"/>
        </w:trPr>
        <w:tc>
          <w:tcPr>
            <w:tcW w:type="dxa" w:w="2041"/>
          </w:tcPr>
          <w:p>
            <w:pPr>
              <w:spacing w:after="0"/>
            </w:pPr>
            <w:r/>
            <w:r>
              <w:rPr>
                <w:b w:val="0"/>
                <w:i w:val="0"/>
                <w:sz w:val="18"/>
              </w:rPr>
              <w:t>QuyetDinhKyLuat</w:t>
            </w:r>
          </w:p>
        </w:tc>
        <w:tc>
          <w:tcPr>
            <w:tcW w:type="dxa" w:w="3515"/>
          </w:tcPr>
          <w:p>
            <w:pPr>
              <w:spacing w:after="0"/>
            </w:pPr>
            <w:r/>
            <w:r>
              <w:rPr>
                <w:b/>
                <w:i w:val="0"/>
                <w:sz w:val="18"/>
              </w:rPr>
              <w:t>maKL {id}</w:t>
            </w:r>
            <w:r>
              <w:rPr>
                <w:b w:val="0"/>
                <w:i w:val="0"/>
                <w:sz w:val="18"/>
              </w:rPr>
              <w:t>: String</w:t>
            </w:r>
          </w:p>
          <w:p>
            <w:pPr>
              <w:spacing w:after="0"/>
            </w:pPr>
            <w:r>
              <w:rPr>
                <w:b w:val="0"/>
                <w:i w:val="0"/>
                <w:sz w:val="18"/>
              </w:rPr>
              <w:t>ngayQD: Date</w:t>
            </w:r>
          </w:p>
          <w:p>
            <w:pPr>
              <w:spacing w:after="0"/>
            </w:pPr>
            <w:r>
              <w:rPr>
                <w:b w:val="0"/>
                <w:i w:val="0"/>
                <w:sz w:val="18"/>
              </w:rPr>
              <w:t>hinhThuc: String</w:t>
            </w:r>
          </w:p>
          <w:p>
            <w:pPr>
              <w:spacing w:after="0"/>
            </w:pPr>
            <w:r>
              <w:rPr>
                <w:b w:val="0"/>
                <w:i w:val="0"/>
                <w:sz w:val="18"/>
              </w:rPr>
              <w:t>lyDo: String</w:t>
            </w:r>
          </w:p>
          <w:p>
            <w:pPr>
              <w:spacing w:after="0"/>
            </w:pPr>
            <w:r>
              <w:rPr>
                <w:b w:val="0"/>
                <w:i w:val="0"/>
                <w:sz w:val="18"/>
              </w:rPr>
              <w:t>soTienPhat: double</w:t>
            </w:r>
          </w:p>
        </w:tc>
        <w:tc>
          <w:tcPr>
            <w:tcW w:type="dxa" w:w="3798"/>
          </w:tcPr>
          <w:p>
            <w:pPr>
              <w:spacing w:after="0"/>
            </w:pPr>
            <w:r/>
            <w:r>
              <w:rPr>
                <w:b w:val="0"/>
                <w:i w:val="0"/>
                <w:sz w:val="18"/>
              </w:rPr>
              <w:t>lapQD(): boolean</w:t>
            </w:r>
          </w:p>
        </w:tc>
      </w:tr>
      <w:tr>
        <w:trPr>
          <w:cantSplit w:val="true"/>
        </w:trPr>
        <w:tc>
          <w:tcPr>
            <w:tcW w:type="dxa" w:w="2041"/>
          </w:tcPr>
          <w:p>
            <w:pPr>
              <w:spacing w:after="0"/>
            </w:pPr>
            <w:r/>
            <w:r>
              <w:rPr>
                <w:b w:val="0"/>
                <w:i w:val="0"/>
                <w:sz w:val="18"/>
              </w:rPr>
              <w:t>PhieuThu</w:t>
            </w:r>
          </w:p>
        </w:tc>
        <w:tc>
          <w:tcPr>
            <w:tcW w:type="dxa" w:w="3515"/>
          </w:tcPr>
          <w:p>
            <w:pPr>
              <w:spacing w:after="0"/>
            </w:pPr>
            <w:r/>
            <w:r>
              <w:rPr>
                <w:b/>
                <w:i w:val="0"/>
                <w:sz w:val="18"/>
              </w:rPr>
              <w:t>maPT {id}</w:t>
            </w:r>
            <w:r>
              <w:rPr>
                <w:b w:val="0"/>
                <w:i w:val="0"/>
                <w:sz w:val="18"/>
              </w:rPr>
              <w:t>: String</w:t>
            </w:r>
          </w:p>
          <w:p>
            <w:pPr>
              <w:spacing w:after="0"/>
            </w:pPr>
            <w:r>
              <w:rPr>
                <w:b w:val="0"/>
                <w:i w:val="0"/>
                <w:sz w:val="18"/>
              </w:rPr>
              <w:t>ngayThu: Date</w:t>
            </w:r>
          </w:p>
          <w:p>
            <w:pPr>
              <w:spacing w:after="0"/>
            </w:pPr>
            <w:r>
              <w:rPr>
                <w:b w:val="0"/>
                <w:i w:val="0"/>
                <w:sz w:val="18"/>
              </w:rPr>
              <w:t>soTien: double</w:t>
            </w:r>
          </w:p>
        </w:tc>
        <w:tc>
          <w:tcPr>
            <w:tcW w:type="dxa" w:w="3798"/>
          </w:tcPr>
          <w:p>
            <w:pPr>
              <w:spacing w:after="0"/>
            </w:pPr>
            <w:r/>
            <w:r>
              <w:rPr>
                <w:b w:val="0"/>
                <w:i w:val="0"/>
                <w:sz w:val="18"/>
              </w:rPr>
              <w:t>lapPhieuThu(): boolean</w:t>
            </w:r>
          </w:p>
        </w:tc>
      </w:tr>
      <w:tr>
        <w:trPr>
          <w:cantSplit w:val="true"/>
        </w:trPr>
        <w:tc>
          <w:tcPr>
            <w:tcW w:type="dxa" w:w="2041"/>
          </w:tcPr>
          <w:p>
            <w:pPr>
              <w:spacing w:after="0"/>
            </w:pPr>
            <w:r/>
            <w:r>
              <w:rPr>
                <w:b w:val="0"/>
                <w:i w:val="0"/>
                <w:sz w:val="18"/>
              </w:rPr>
              <w:t>BangLuong</w:t>
            </w:r>
          </w:p>
        </w:tc>
        <w:tc>
          <w:tcPr>
            <w:tcW w:type="dxa" w:w="3515"/>
          </w:tcPr>
          <w:p>
            <w:pPr>
              <w:spacing w:after="0"/>
            </w:pPr>
            <w:r/>
            <w:r>
              <w:rPr>
                <w:b/>
                <w:i w:val="0"/>
                <w:sz w:val="18"/>
              </w:rPr>
              <w:t>maBL {id}</w:t>
            </w:r>
            <w:r>
              <w:rPr>
                <w:b w:val="0"/>
                <w:i w:val="0"/>
                <w:sz w:val="18"/>
              </w:rPr>
              <w:t>: String</w:t>
            </w:r>
          </w:p>
          <w:p>
            <w:pPr>
              <w:spacing w:after="0"/>
            </w:pPr>
            <w:r>
              <w:rPr>
                <w:b w:val="0"/>
                <w:i w:val="0"/>
                <w:sz w:val="18"/>
              </w:rPr>
              <w:t>thang: int</w:t>
            </w:r>
          </w:p>
          <w:p>
            <w:pPr>
              <w:spacing w:after="0"/>
            </w:pPr>
            <w:r>
              <w:rPr>
                <w:b w:val="0"/>
                <w:i w:val="0"/>
                <w:sz w:val="18"/>
              </w:rPr>
              <w:t>nam: int</w:t>
            </w:r>
          </w:p>
          <w:p>
            <w:pPr>
              <w:spacing w:after="0"/>
            </w:pPr>
            <w:r>
              <w:rPr>
                <w:b w:val="0"/>
                <w:i w:val="0"/>
                <w:sz w:val="18"/>
              </w:rPr>
              <w:t>luongCoBan: double</w:t>
            </w:r>
          </w:p>
          <w:p>
            <w:pPr>
              <w:spacing w:after="0"/>
            </w:pPr>
            <w:r>
              <w:rPr>
                <w:b w:val="0"/>
                <w:i w:val="0"/>
                <w:sz w:val="18"/>
              </w:rPr>
              <w:t>phuCap: double</w:t>
            </w:r>
          </w:p>
          <w:p>
            <w:pPr>
              <w:spacing w:after="0"/>
            </w:pPr>
            <w:r>
              <w:rPr>
                <w:b w:val="0"/>
                <w:i w:val="0"/>
                <w:sz w:val="18"/>
              </w:rPr>
              <w:t>tienPhuTroi: double</w:t>
            </w:r>
          </w:p>
          <w:p>
            <w:pPr>
              <w:spacing w:after="0"/>
            </w:pPr>
            <w:r>
              <w:rPr>
                <w:b w:val="0"/>
                <w:i w:val="0"/>
                <w:sz w:val="18"/>
              </w:rPr>
              <w:t>tienThuong: double</w:t>
            </w:r>
          </w:p>
          <w:p>
            <w:pPr>
              <w:spacing w:after="0"/>
            </w:pPr>
            <w:r>
              <w:rPr>
                <w:b w:val="0"/>
                <w:i w:val="0"/>
                <w:sz w:val="18"/>
              </w:rPr>
              <w:t>tienBaoHiem: double</w:t>
            </w:r>
          </w:p>
          <w:p>
            <w:pPr>
              <w:spacing w:after="0"/>
            </w:pPr>
            <w:r>
              <w:rPr>
                <w:b w:val="0"/>
                <w:i w:val="0"/>
                <w:sz w:val="18"/>
              </w:rPr>
              <w:t>tienPhat: double</w:t>
            </w:r>
          </w:p>
          <w:p>
            <w:pPr>
              <w:spacing w:after="0"/>
            </w:pPr>
            <w:r>
              <w:rPr>
                <w:b w:val="0"/>
                <w:i w:val="0"/>
                <w:sz w:val="18"/>
              </w:rPr>
              <w:t>thucLanh: double</w:t>
            </w:r>
          </w:p>
        </w:tc>
        <w:tc>
          <w:tcPr>
            <w:tcW w:type="dxa" w:w="3798"/>
          </w:tcPr>
          <w:p>
            <w:pPr>
              <w:spacing w:after="0"/>
            </w:pPr>
            <w:r/>
            <w:r>
              <w:rPr>
                <w:b w:val="0"/>
                <w:i w:val="0"/>
                <w:sz w:val="18"/>
              </w:rPr>
              <w:t>tinhLuong(): boolean</w:t>
            </w:r>
          </w:p>
        </w:tc>
      </w:tr>
    </w:tbl>
    <w:p>
      <w:pPr>
        <w:spacing w:after="40"/>
      </w:pPr>
    </w:p>
    <w:p>
      <w:pPr>
        <w:spacing w:after="80"/>
      </w:pPr>
      <w:r>
        <w:rPr>
          <w:b w:val="0"/>
          <w:i w:val="0"/>
          <w:sz w:val="20"/>
        </w:rPr>
        <w:t>Giải thích: phòng ban gồm nhiều nhân viên. Mỗi nhân viên có một quyết định tuyển dụng (thử việc), các hợp đồng, quyết định chức vụ, quyết định lương, phiếu chấm công và bảng lương theo tháng. Hợp đồng có thể có một thông tin bảo hiểm (chỉ hợp đồng dài hạn). Kế hoạch tuần và phiếu phụ trội do phòng ban lập, chi tiết gắn với từng nhân viên. Quyết định khen thưởng dành cho một cá nhân hoặc một phòng ban (loại Cá nhân / Tập thể). Getter/setter không liệt kê.</w:t>
      </w:r>
    </w:p>
    <w:p w14:paraId="1E800278" w14:textId="77777777" w:rsidR="00BF6C8F" w:rsidRDefault="00000000">
      <w:pPr>
        <w:pStyle w:val="Heading2"/>
        <w:keepNext/>
        <w:spacing w:before="200" w:after="100"/>
      </w:pPr>
      <w:r>
        <w:rPr>
          <w:b/>
          <w:bCs/>
          <w:color w:val="000000"/>
          <w:sz w:val="24"/>
          <w:szCs w:val="24"/>
        </w:rPr>
        <w:t>Câu 2.</w:t>
      </w:r>
    </w:p>
    <w:p w14:paraId="2FEB6506" w14:textId="77777777" w:rsidR="00BF6C8F" w:rsidRDefault="00000000">
      <w:pPr>
        <w:keepNext/>
        <w:spacing w:after="120"/>
      </w:pPr>
      <w:r>
        <w:rPr>
          <w:i/>
          <w:iCs/>
          <w:color w:val="000000"/>
          <w:sz w:val="20"/>
          <w:szCs w:val="20"/>
        </w:rPr>
        <w:t>Tìm mối liên kết giữa các Class. Dùng StarUML vẽ Class Diagram, chú ý các ký hiệu thích hợp cùng bản số tương ứng (nếu có).</w:t>
      </w:r>
    </w:p>
    <w:p>
      <w:pPr>
        <w:keepNext/>
        <w:spacing w:after="60" w:before="160"/>
      </w:pPr>
      <w:r>
        <w:rPr>
          <w:b/>
          <w:i w:val="0"/>
          <w:sz w:val="24"/>
        </w:rPr>
        <w:t>Bảng mối liên kết giữa các Class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1134"/>
        <w:gridCol w:w="1417"/>
        <w:gridCol w:w="3402"/>
      </w:tblGrid>
      <w:tr>
        <w:trPr>
          <w:tblHeader w:val="true"/>
          <w:cantSplit w:val="true"/>
        </w:trPr>
        <w:tc>
          <w:tcPr>
            <w:tcW w:type="dxa" w:w="3402"/>
          </w:tcPr>
          <w:p>
            <w:r/>
            <w:r>
              <w:rPr>
                <w:b/>
                <w:i w:val="0"/>
                <w:sz w:val="18"/>
              </w:rPr>
              <w:t>Hai Class</w:t>
            </w:r>
          </w:p>
        </w:tc>
        <w:tc>
          <w:tcPr>
            <w:tcW w:type="dxa" w:w="1134"/>
          </w:tcPr>
          <w:p>
            <w:r/>
            <w:r>
              <w:rPr>
                <w:b/>
                <w:i w:val="0"/>
                <w:sz w:val="18"/>
              </w:rPr>
              <w:t>Bản số</w:t>
            </w:r>
          </w:p>
        </w:tc>
        <w:tc>
          <w:tcPr>
            <w:tcW w:type="dxa" w:w="1417"/>
          </w:tcPr>
          <w:p>
            <w:r/>
            <w:r>
              <w:rPr>
                <w:b/>
                <w:i w:val="0"/>
                <w:sz w:val="18"/>
              </w:rPr>
              <w:t>Loại quan hệ</w:t>
            </w:r>
          </w:p>
        </w:tc>
        <w:tc>
          <w:tcPr>
            <w:tcW w:type="dxa" w:w="3402"/>
          </w:tcPr>
          <w:p>
            <w:r/>
            <w:r>
              <w:rPr>
                <w:b/>
                <w:i w:val="0"/>
                <w:sz w:val="18"/>
              </w:rPr>
              <w:t>Ý nghĩa</w:t>
            </w:r>
          </w:p>
        </w:tc>
      </w:tr>
      <w:tr>
        <w:trPr>
          <w:cantSplit w:val="true"/>
        </w:trPr>
        <w:tc>
          <w:tcPr>
            <w:tcW w:type="dxa" w:w="3402"/>
          </w:tcPr>
          <w:p>
            <w:pPr>
              <w:spacing w:after="0"/>
            </w:pPr>
            <w:r/>
            <w:r>
              <w:rPr>
                <w:b w:val="0"/>
                <w:i w:val="0"/>
                <w:sz w:val="18"/>
              </w:rPr>
              <w:t>PhongBan - NhanVien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NhanVien - QuyetDinhTuyenDung</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được tuyển</w:t>
            </w:r>
          </w:p>
        </w:tc>
      </w:tr>
      <w:tr>
        <w:trPr>
          <w:cantSplit w:val="true"/>
        </w:trPr>
        <w:tc>
          <w:tcPr>
            <w:tcW w:type="dxa" w:w="3402"/>
          </w:tcPr>
          <w:p>
            <w:pPr>
              <w:spacing w:after="0"/>
            </w:pPr>
            <w:r/>
            <w:r>
              <w:rPr>
                <w:b w:val="0"/>
                <w:i w:val="0"/>
                <w:sz w:val="18"/>
              </w:rPr>
              <w:t>NhanVien - HopDong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ký</w:t>
            </w:r>
          </w:p>
        </w:tc>
      </w:tr>
      <w:tr>
        <w:trPr>
          <w:cantSplit w:val="true"/>
        </w:trPr>
        <w:tc>
          <w:tcPr>
            <w:tcW w:type="dxa" w:w="3402"/>
          </w:tcPr>
          <w:p>
            <w:pPr>
              <w:spacing w:after="0"/>
            </w:pPr>
            <w:r/>
            <w:r>
              <w:rPr>
                <w:b w:val="0"/>
                <w:i w:val="0"/>
                <w:sz w:val="18"/>
              </w:rPr>
              <w:t>HopDong - BaoHiem</w:t>
            </w:r>
          </w:p>
        </w:tc>
        <w:tc>
          <w:tcPr>
            <w:tcW w:type="dxa" w:w="1134"/>
          </w:tcPr>
          <w:p>
            <w:pPr>
              <w:spacing w:after="0"/>
            </w:pPr>
            <w:r/>
            <w:r>
              <w:rPr>
                <w:b w:val="0"/>
                <w:i w:val="0"/>
                <w:sz w:val="18"/>
              </w:rPr>
              <w:t>1 - 0..1</w:t>
            </w:r>
          </w:p>
        </w:tc>
        <w:tc>
          <w:tcPr>
            <w:tcW w:type="dxa" w:w="1417"/>
          </w:tcPr>
          <w:p>
            <w:pPr>
              <w:spacing w:after="0"/>
            </w:pPr>
            <w:r/>
            <w:r>
              <w:rPr>
                <w:b w:val="0"/>
                <w:i w:val="0"/>
                <w:sz w:val="18"/>
              </w:rPr>
              <w:t>Kết hợp</w:t>
            </w:r>
          </w:p>
        </w:tc>
        <w:tc>
          <w:tcPr>
            <w:tcW w:type="dxa" w:w="3402"/>
          </w:tcPr>
          <w:p>
            <w:pPr>
              <w:spacing w:after="0"/>
            </w:pPr>
            <w:r/>
            <w:r>
              <w:rPr>
                <w:b w:val="0"/>
                <w:i w:val="0"/>
                <w:sz w:val="18"/>
              </w:rPr>
              <w:t>tham gia</w:t>
            </w:r>
          </w:p>
        </w:tc>
      </w:tr>
      <w:tr>
        <w:trPr>
          <w:cantSplit w:val="true"/>
        </w:trPr>
        <w:tc>
          <w:tcPr>
            <w:tcW w:type="dxa" w:w="3402"/>
          </w:tcPr>
          <w:p>
            <w:pPr>
              <w:spacing w:after="0"/>
            </w:pPr>
            <w:r/>
            <w:r>
              <w:rPr>
                <w:b w:val="0"/>
                <w:i w:val="0"/>
                <w:sz w:val="18"/>
              </w:rPr>
              <w:t>ChucVu - QuyetDinhChucVu</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bổ nhiệm</w:t>
            </w:r>
          </w:p>
        </w:tc>
      </w:tr>
      <w:tr>
        <w:trPr>
          <w:cantSplit w:val="true"/>
        </w:trPr>
        <w:tc>
          <w:tcPr>
            <w:tcW w:type="dxa" w:w="3402"/>
          </w:tcPr>
          <w:p>
            <w:pPr>
              <w:spacing w:after="0"/>
            </w:pPr>
            <w:r/>
            <w:r>
              <w:rPr>
                <w:b w:val="0"/>
                <w:i w:val="0"/>
                <w:sz w:val="18"/>
              </w:rPr>
              <w:t>NhanVien - QuyetDinhChucVu</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giữ</w:t>
            </w:r>
          </w:p>
        </w:tc>
      </w:tr>
      <w:tr>
        <w:trPr>
          <w:cantSplit w:val="true"/>
        </w:trPr>
        <w:tc>
          <w:tcPr>
            <w:tcW w:type="dxa" w:w="3402"/>
          </w:tcPr>
          <w:p>
            <w:pPr>
              <w:spacing w:after="0"/>
            </w:pPr>
            <w:r/>
            <w:r>
              <w:rPr>
                <w:b w:val="0"/>
                <w:i w:val="0"/>
                <w:sz w:val="18"/>
              </w:rPr>
              <w:t>NhanVien - QuyetDinhLuong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có</w:t>
            </w:r>
          </w:p>
        </w:tc>
      </w:tr>
      <w:tr>
        <w:trPr>
          <w:cantSplit w:val="true"/>
        </w:trPr>
        <w:tc>
          <w:tcPr>
            <w:tcW w:type="dxa" w:w="3402"/>
          </w:tcPr>
          <w:p>
            <w:pPr>
              <w:spacing w:after="0"/>
            </w:pPr>
            <w:r/>
            <w:r>
              <w:rPr>
                <w:b w:val="0"/>
                <w:i w:val="0"/>
                <w:sz w:val="18"/>
              </w:rPr>
              <w:t>PhongBan - KeHoachTuan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lập</w:t>
            </w:r>
          </w:p>
        </w:tc>
      </w:tr>
      <w:tr>
        <w:trPr>
          <w:cantSplit w:val="true"/>
        </w:trPr>
        <w:tc>
          <w:tcPr>
            <w:tcW w:type="dxa" w:w="3402"/>
          </w:tcPr>
          <w:p>
            <w:pPr>
              <w:spacing w:after="0"/>
            </w:pPr>
            <w:r/>
            <w:r>
              <w:rPr>
                <w:b w:val="0"/>
                <w:i w:val="0"/>
                <w:sz w:val="18"/>
              </w:rPr>
              <w:t>KeHoachTuan - ChiTietPhanCong</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NhanVien - ChiTietPhanCong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phân công</w:t>
            </w:r>
          </w:p>
        </w:tc>
      </w:tr>
      <w:tr>
        <w:trPr>
          <w:cantSplit w:val="true"/>
        </w:trPr>
        <w:tc>
          <w:tcPr>
            <w:tcW w:type="dxa" w:w="3402"/>
          </w:tcPr>
          <w:p>
            <w:pPr>
              <w:spacing w:after="0"/>
            </w:pPr>
            <w:r/>
            <w:r>
              <w:rPr>
                <w:b w:val="0"/>
                <w:i w:val="0"/>
                <w:sz w:val="18"/>
              </w:rPr>
              <w:t>NhanVien - PhieuChamCong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chấm công</w:t>
            </w:r>
          </w:p>
        </w:tc>
      </w:tr>
      <w:tr>
        <w:trPr>
          <w:cantSplit w:val="true"/>
        </w:trPr>
        <w:tc>
          <w:tcPr>
            <w:tcW w:type="dxa" w:w="3402"/>
          </w:tcPr>
          <w:p>
            <w:pPr>
              <w:spacing w:after="0"/>
            </w:pPr>
            <w:r/>
            <w:r>
              <w:rPr>
                <w:b w:val="0"/>
                <w:i w:val="0"/>
                <w:sz w:val="18"/>
              </w:rPr>
              <w:t>PhongBan - PhieuPhuTroi</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lập</w:t>
            </w:r>
          </w:p>
        </w:tc>
      </w:tr>
      <w:tr>
        <w:trPr>
          <w:cantSplit w:val="true"/>
        </w:trPr>
        <w:tc>
          <w:tcPr>
            <w:tcW w:type="dxa" w:w="3402"/>
          </w:tcPr>
          <w:p>
            <w:pPr>
              <w:spacing w:after="0"/>
            </w:pPr>
            <w:r/>
            <w:r>
              <w:rPr>
                <w:b w:val="0"/>
                <w:i w:val="0"/>
                <w:sz w:val="18"/>
              </w:rPr>
              <w:t>PhieuPhuTroi - ChiTietPhuTroi</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NhanVien - ChiTietPhuTroi</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làm thêm</w:t>
            </w:r>
          </w:p>
        </w:tc>
      </w:tr>
      <w:tr>
        <w:trPr>
          <w:cantSplit w:val="true"/>
        </w:trPr>
        <w:tc>
          <w:tcPr>
            <w:tcW w:type="dxa" w:w="3402"/>
          </w:tcPr>
          <w:p>
            <w:pPr>
              <w:spacing w:after="0"/>
            </w:pPr>
            <w:r/>
            <w:r>
              <w:rPr>
                <w:b w:val="0"/>
                <w:i w:val="0"/>
                <w:sz w:val="18"/>
              </w:rPr>
              <w:t>NhanVien - QuyetDinhKhenThuong</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được thưởng</w:t>
            </w:r>
          </w:p>
        </w:tc>
      </w:tr>
      <w:tr>
        <w:trPr>
          <w:cantSplit w:val="true"/>
        </w:trPr>
        <w:tc>
          <w:tcPr>
            <w:tcW w:type="dxa" w:w="3402"/>
          </w:tcPr>
          <w:p>
            <w:pPr>
              <w:spacing w:after="0"/>
            </w:pPr>
            <w:r/>
            <w:r>
              <w:rPr>
                <w:b w:val="0"/>
                <w:i w:val="0"/>
                <w:sz w:val="18"/>
              </w:rPr>
              <w:t>PhongBan - QuyetDinhKhenThuong</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được thưởng</w:t>
            </w:r>
          </w:p>
        </w:tc>
      </w:tr>
      <w:tr>
        <w:trPr>
          <w:cantSplit w:val="true"/>
        </w:trPr>
        <w:tc>
          <w:tcPr>
            <w:tcW w:type="dxa" w:w="3402"/>
          </w:tcPr>
          <w:p>
            <w:pPr>
              <w:spacing w:after="0"/>
            </w:pPr>
            <w:r/>
            <w:r>
              <w:rPr>
                <w:b w:val="0"/>
                <w:i w:val="0"/>
                <w:sz w:val="18"/>
              </w:rPr>
              <w:t>QuyetDinhKhenThuong - PhieuChi</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chi thưởng</w:t>
            </w:r>
          </w:p>
        </w:tc>
      </w:tr>
      <w:tr>
        <w:trPr>
          <w:cantSplit w:val="true"/>
        </w:trPr>
        <w:tc>
          <w:tcPr>
            <w:tcW w:type="dxa" w:w="3402"/>
          </w:tcPr>
          <w:p>
            <w:pPr>
              <w:spacing w:after="0"/>
            </w:pPr>
            <w:r/>
            <w:r>
              <w:rPr>
                <w:b w:val="0"/>
                <w:i w:val="0"/>
                <w:sz w:val="18"/>
              </w:rPr>
              <w:t>NhanVien - QuyetDinhKyLuat</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bị kỷ luật</w:t>
            </w:r>
          </w:p>
        </w:tc>
      </w:tr>
      <w:tr>
        <w:trPr>
          <w:cantSplit w:val="true"/>
        </w:trPr>
        <w:tc>
          <w:tcPr>
            <w:tcW w:type="dxa" w:w="3402"/>
          </w:tcPr>
          <w:p>
            <w:pPr>
              <w:spacing w:after="0"/>
            </w:pPr>
            <w:r/>
            <w:r>
              <w:rPr>
                <w:b w:val="0"/>
                <w:i w:val="0"/>
                <w:sz w:val="18"/>
              </w:rPr>
              <w:t>QuyetDinhKyLuat - PhieuThu</w:t>
            </w:r>
          </w:p>
        </w:tc>
        <w:tc>
          <w:tcPr>
            <w:tcW w:type="dxa" w:w="1134"/>
          </w:tcPr>
          <w:p>
            <w:pPr>
              <w:spacing w:after="0"/>
            </w:pPr>
            <w:r/>
            <w:r>
              <w:rPr>
                <w:b w:val="0"/>
                <w:i w:val="0"/>
                <w:sz w:val="18"/>
              </w:rPr>
              <w:t>1 - 0..1</w:t>
            </w:r>
          </w:p>
        </w:tc>
        <w:tc>
          <w:tcPr>
            <w:tcW w:type="dxa" w:w="1417"/>
          </w:tcPr>
          <w:p>
            <w:pPr>
              <w:spacing w:after="0"/>
            </w:pPr>
            <w:r/>
            <w:r>
              <w:rPr>
                <w:b w:val="0"/>
                <w:i w:val="0"/>
                <w:sz w:val="18"/>
              </w:rPr>
              <w:t>Kết hợp</w:t>
            </w:r>
          </w:p>
        </w:tc>
        <w:tc>
          <w:tcPr>
            <w:tcW w:type="dxa" w:w="3402"/>
          </w:tcPr>
          <w:p>
            <w:pPr>
              <w:spacing w:after="0"/>
            </w:pPr>
            <w:r/>
            <w:r>
              <w:rPr>
                <w:b w:val="0"/>
                <w:i w:val="0"/>
                <w:sz w:val="18"/>
              </w:rPr>
              <w:t>nộp phạt</w:t>
            </w:r>
          </w:p>
        </w:tc>
      </w:tr>
      <w:tr>
        <w:trPr>
          <w:cantSplit w:val="true"/>
        </w:trPr>
        <w:tc>
          <w:tcPr>
            <w:tcW w:type="dxa" w:w="3402"/>
          </w:tcPr>
          <w:p>
            <w:pPr>
              <w:spacing w:after="0"/>
            </w:pPr>
            <w:r/>
            <w:r>
              <w:rPr>
                <w:b w:val="0"/>
                <w:i w:val="0"/>
                <w:sz w:val="18"/>
              </w:rPr>
              <w:t>NhanVien - BangLuong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nhận</w:t>
            </w:r>
          </w:p>
        </w:tc>
      </w:tr>
    </w:tbl>
    <w:p>
      <w:pPr>
        <w:spacing w:after="40"/>
      </w:pPr>
    </w:p>
    <w:p>
      <w:pPr>
        <w:spacing w:after="80"/>
      </w:pPr>
      <w:r>
        <w:rPr>
          <w:b w:val="0"/>
          <w:i w:val="0"/>
          <w:sz w:val="20"/>
        </w:rPr>
        <w:t>Quyết định khen thưởng có hai liên kết tùy chọn (NhanVien, PhongBan); mỗi quyết định chỉ có đúng một đối tượng, đúng với loại khen thưởng. Mỗi quyết định khen thưởng có một phiếu chi, mỗi quyết định phạt tiền có tối đa một phiếu thu.</w:t>
      </w:r>
    </w:p>
    <w:p>
      <w:pPr>
        <w:spacing w:after="0"/>
        <w:sectPr w:rsidR="00BF6C8F">
          <w:footerReference w:type="default" r:id="rId7"/>
          <w:pgSz w:w="11906" w:h="16838"/>
          <w:pgMar w:top="1134" w:right="1134" w:bottom="1134" w:left="1418" w:header="708" w:footer="708" w:gutter="0"/>
          <w:cols w:space="720"/>
          <w:docGrid w:linePitch="360"/>
        </w:sectPr>
      </w:pPr>
    </w:p>
    <w:p>
      <w:pPr>
        <w:keepNext/>
        <w:spacing w:after="60" w:before="160"/>
      </w:pPr>
      <w:r>
        <w:rPr>
          <w:b/>
          <w:i w:val="0"/>
          <w:sz w:val="24"/>
        </w:rPr>
        <w:t>Class Diagram</w:t>
      </w:r>
    </w:p>
    <w:p>
      <w:pPr>
        <w:keepNext/>
        <w:jc w:val="center"/>
      </w:pPr>
      <w:r>
        <w:drawing>
          <wp:inline xmlns:a="http://schemas.openxmlformats.org/drawingml/2006/main" xmlns:pic="http://schemas.openxmlformats.org/drawingml/2006/picture">
            <wp:extent cx="6300000" cy="4158109"/>
            <wp:docPr id="1" name="Picture 1"/>
            <wp:cNvGraphicFramePr>
              <a:graphicFrameLocks noChangeAspect="1"/>
            </wp:cNvGraphicFramePr>
            <a:graphic>
              <a:graphicData uri="http://schemas.openxmlformats.org/drawingml/2006/picture">
                <pic:pic>
                  <pic:nvPicPr>
                    <pic:cNvPr id="0" name="q1_class.png"/>
                    <pic:cNvPicPr/>
                  </pic:nvPicPr>
                  <pic:blipFill>
                    <a:blip r:embed="rId10"/>
                    <a:stretch>
                      <a:fillRect/>
                    </a:stretch>
                  </pic:blipFill>
                  <pic:spPr>
                    <a:xfrm>
                      <a:off x="0" y="0"/>
                      <a:ext cx="6300000" cy="4158109"/>
                    </a:xfrm>
                    <a:prstGeom prst="rect"/>
                  </pic:spPr>
                </pic:pic>
              </a:graphicData>
            </a:graphic>
          </wp:inline>
        </w:drawing>
      </w:r>
    </w:p>
    <w:p>
      <w:pPr>
        <w:spacing w:after="160"/>
        <w:jc w:val="center"/>
      </w:pPr>
      <w:r>
        <w:rPr>
          <w:b w:val="0"/>
          <w:i/>
          <w:sz w:val="20"/>
        </w:rPr>
        <w:t>Hình 1. Class Diagram</w:t>
      </w:r>
    </w:p>
    <w:p>
      <w:pPr>
        <w:spacing w:after="0"/>
        <w:sectPr w:rsidR="00BF6C8F">
          <w:footerReference w:type="default" r:id="rId7"/>
          <w:pgSz w:w="16838" w:h="11906" w:orient="landscape"/>
          <w:pgMar w:top="1134" w:right="1134" w:bottom="1134" w:left="1418" w:header="708" w:footer="708" w:gutter="0"/>
          <w:cols w:space="720"/>
          <w:docGrid w:linePitch="360"/>
        </w:sectPr>
      </w:pPr>
    </w:p>
    <w:p w14:paraId="28FEEFE4" w14:textId="77777777" w:rsidR="00BF6C8F" w:rsidRDefault="00000000">
      <w:pPr>
        <w:pStyle w:val="Heading2"/>
        <w:keepNext/>
        <w:spacing w:before="200" w:after="100"/>
      </w:pPr>
      <w:r>
        <w:rPr>
          <w:b/>
          <w:bCs/>
          <w:color w:val="000000"/>
          <w:sz w:val="24"/>
          <w:szCs w:val="24"/>
        </w:rPr>
        <w:t>Câu 3.</w:t>
      </w:r>
    </w:p>
    <w:p w14:paraId="5745BCFE" w14:textId="77777777" w:rsidR="00BF6C8F" w:rsidRDefault="00000000">
      <w:pPr>
        <w:keepNext/>
        <w:spacing w:after="120"/>
      </w:pPr>
      <w:r>
        <w:rPr>
          <w:i/>
          <w:iCs/>
          <w:color w:val="000000"/>
          <w:sz w:val="20"/>
          <w:szCs w:val="20"/>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keepNext/>
        <w:spacing w:after="60" w:before="160"/>
      </w:pPr>
      <w:r>
        <w:rPr>
          <w:b/>
          <w:i w:val="0"/>
          <w:sz w:val="24"/>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7427"/>
      </w:tblGrid>
      <w:tr>
        <w:trPr>
          <w:tblHeader w:val="true"/>
          <w:cantSplit w:val="true"/>
        </w:trPr>
        <w:tc>
          <w:tcPr>
            <w:tcW w:type="dxa" w:w="1928"/>
          </w:tcPr>
          <w:p>
            <w:r/>
            <w:r>
              <w:rPr>
                <w:b/>
                <w:i w:val="0"/>
                <w:sz w:val="19"/>
              </w:rPr>
              <w:t>Actor</w:t>
            </w:r>
          </w:p>
        </w:tc>
        <w:tc>
          <w:tcPr>
            <w:tcW w:type="dxa" w:w="7427"/>
          </w:tcPr>
          <w:p>
            <w:r/>
            <w:r>
              <w:rPr>
                <w:b/>
                <w:i w:val="0"/>
                <w:sz w:val="19"/>
              </w:rPr>
              <w:t>Vai trò</w:t>
            </w:r>
          </w:p>
        </w:tc>
      </w:tr>
      <w:tr>
        <w:trPr>
          <w:cantSplit w:val="true"/>
        </w:trPr>
        <w:tc>
          <w:tcPr>
            <w:tcW w:type="dxa" w:w="1928"/>
          </w:tcPr>
          <w:p>
            <w:pPr>
              <w:spacing w:after="0"/>
            </w:pPr>
            <w:r/>
            <w:r>
              <w:rPr>
                <w:b w:val="0"/>
                <w:i w:val="0"/>
                <w:sz w:val="19"/>
              </w:rPr>
              <w:t>Nhân viên</w:t>
            </w:r>
          </w:p>
        </w:tc>
        <w:tc>
          <w:tcPr>
            <w:tcW w:type="dxa" w:w="7427"/>
          </w:tcPr>
          <w:p>
            <w:pPr>
              <w:spacing w:after="0"/>
            </w:pPr>
            <w:r/>
            <w:r>
              <w:rPr>
                <w:b w:val="0"/>
                <w:i w:val="0"/>
                <w:sz w:val="19"/>
              </w:rPr>
              <w:t>Xem lịch phân công và bảng lương của mình.</w:t>
            </w:r>
          </w:p>
        </w:tc>
      </w:tr>
      <w:tr>
        <w:trPr>
          <w:cantSplit w:val="true"/>
        </w:trPr>
        <w:tc>
          <w:tcPr>
            <w:tcW w:type="dxa" w:w="1928"/>
          </w:tcPr>
          <w:p>
            <w:pPr>
              <w:spacing w:after="0"/>
            </w:pPr>
            <w:r/>
            <w:r>
              <w:rPr>
                <w:b w:val="0"/>
                <w:i w:val="0"/>
                <w:sz w:val="19"/>
              </w:rPr>
              <w:t>Nhân sự</w:t>
            </w:r>
          </w:p>
        </w:tc>
        <w:tc>
          <w:tcPr>
            <w:tcW w:type="dxa" w:w="7427"/>
          </w:tcPr>
          <w:p>
            <w:pPr>
              <w:spacing w:after="0"/>
            </w:pPr>
            <w:r/>
            <w:r>
              <w:rPr>
                <w:b w:val="0"/>
                <w:i w:val="0"/>
                <w:sz w:val="19"/>
              </w:rPr>
              <w:t>Quản lý nhân viên, lập các quyết định tuyển dụng, chức vụ, lương, khen thưởng, kỷ luật và hợp đồng.</w:t>
            </w:r>
          </w:p>
        </w:tc>
      </w:tr>
      <w:tr>
        <w:trPr>
          <w:cantSplit w:val="true"/>
        </w:trPr>
        <w:tc>
          <w:tcPr>
            <w:tcW w:type="dxa" w:w="1928"/>
          </w:tcPr>
          <w:p>
            <w:pPr>
              <w:spacing w:after="0"/>
            </w:pPr>
            <w:r/>
            <w:r>
              <w:rPr>
                <w:b w:val="0"/>
                <w:i w:val="0"/>
                <w:sz w:val="19"/>
              </w:rPr>
              <w:t>Trưởng phòng</w:t>
            </w:r>
          </w:p>
        </w:tc>
        <w:tc>
          <w:tcPr>
            <w:tcW w:type="dxa" w:w="7427"/>
          </w:tcPr>
          <w:p>
            <w:pPr>
              <w:spacing w:after="0"/>
            </w:pPr>
            <w:r/>
            <w:r>
              <w:rPr>
                <w:b w:val="0"/>
                <w:i w:val="0"/>
                <w:sz w:val="19"/>
              </w:rPr>
              <w:t>Lập kế hoạch phân công tuần, chấm công, lập phiếu phụ trội.</w:t>
            </w:r>
          </w:p>
        </w:tc>
      </w:tr>
      <w:tr>
        <w:trPr>
          <w:cantSplit w:val="true"/>
        </w:trPr>
        <w:tc>
          <w:tcPr>
            <w:tcW w:type="dxa" w:w="1928"/>
          </w:tcPr>
          <w:p>
            <w:pPr>
              <w:spacing w:after="0"/>
            </w:pPr>
            <w:r/>
            <w:r>
              <w:rPr>
                <w:b w:val="0"/>
                <w:i w:val="0"/>
                <w:sz w:val="19"/>
              </w:rPr>
              <w:t>Kế toán</w:t>
            </w:r>
          </w:p>
        </w:tc>
        <w:tc>
          <w:tcPr>
            <w:tcW w:type="dxa" w:w="7427"/>
          </w:tcPr>
          <w:p>
            <w:pPr>
              <w:spacing w:after="0"/>
            </w:pPr>
            <w:r/>
            <w:r>
              <w:rPr>
                <w:b w:val="0"/>
                <w:i w:val="0"/>
                <w:sz w:val="19"/>
              </w:rPr>
              <w:t>Đăng ký bảo hiểm, lập phiếu chi, phiếu thu, tính bảng lương.</w:t>
            </w:r>
          </w:p>
        </w:tc>
      </w:tr>
      <w:tr>
        <w:trPr>
          <w:cantSplit w:val="true"/>
        </w:trPr>
        <w:tc>
          <w:tcPr>
            <w:tcW w:type="dxa" w:w="1928"/>
          </w:tcPr>
          <w:p>
            <w:pPr>
              <w:spacing w:after="0"/>
            </w:pPr>
            <w:r/>
            <w:r>
              <w:rPr>
                <w:b w:val="0"/>
                <w:i w:val="0"/>
                <w:sz w:val="19"/>
              </w:rPr>
              <w:t>Giám đốc</w:t>
            </w:r>
          </w:p>
        </w:tc>
        <w:tc>
          <w:tcPr>
            <w:tcW w:type="dxa" w:w="7427"/>
          </w:tcPr>
          <w:p>
            <w:pPr>
              <w:spacing w:after="0"/>
            </w:pPr>
            <w:r/>
            <w:r>
              <w:rPr>
                <w:b w:val="0"/>
                <w:i w:val="0"/>
                <w:sz w:val="19"/>
              </w:rPr>
              <w:t>Ký các quyết định và hợp đồng lao động.</w:t>
            </w:r>
          </w:p>
        </w:tc>
      </w:tr>
    </w:tbl>
    <w:p>
      <w:pPr>
        <w:spacing w:after="40"/>
      </w:pPr>
    </w:p>
    <w:p>
      <w:pPr>
        <w:keepNext/>
        <w:spacing w:after="60" w:before="160"/>
      </w:pPr>
      <w:r>
        <w:rPr>
          <w:b/>
          <w:i w:val="0"/>
          <w:sz w:val="24"/>
        </w:rPr>
        <w:t>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7"/>
        <w:gridCol w:w="2381"/>
        <w:gridCol w:w="1928"/>
        <w:gridCol w:w="4309"/>
      </w:tblGrid>
      <w:tr>
        <w:trPr>
          <w:tblHeader w:val="true"/>
          <w:cantSplit w:val="true"/>
        </w:trPr>
        <w:tc>
          <w:tcPr>
            <w:tcW w:type="dxa" w:w="737"/>
          </w:tcPr>
          <w:p>
            <w:r/>
            <w:r>
              <w:rPr>
                <w:b/>
                <w:i w:val="0"/>
                <w:sz w:val="18"/>
              </w:rPr>
              <w:t>ID</w:t>
            </w:r>
          </w:p>
        </w:tc>
        <w:tc>
          <w:tcPr>
            <w:tcW w:type="dxa" w:w="2381"/>
          </w:tcPr>
          <w:p>
            <w:r/>
            <w:r>
              <w:rPr>
                <w:b/>
                <w:i w:val="0"/>
                <w:sz w:val="18"/>
              </w:rPr>
              <w:t>Use Case</w:t>
            </w:r>
          </w:p>
        </w:tc>
        <w:tc>
          <w:tcPr>
            <w:tcW w:type="dxa" w:w="1928"/>
          </w:tcPr>
          <w:p>
            <w:r/>
            <w:r>
              <w:rPr>
                <w:b/>
                <w:i w:val="0"/>
                <w:sz w:val="18"/>
              </w:rPr>
              <w:t>Actor</w:t>
            </w:r>
          </w:p>
        </w:tc>
        <w:tc>
          <w:tcPr>
            <w:tcW w:type="dxa" w:w="4309"/>
          </w:tcPr>
          <w:p>
            <w:r/>
            <w:r>
              <w:rPr>
                <w:b/>
                <w:i w:val="0"/>
                <w:sz w:val="18"/>
              </w:rPr>
              <w:t>Mô tả</w:t>
            </w:r>
          </w:p>
        </w:tc>
      </w:tr>
      <w:tr>
        <w:trPr>
          <w:cantSplit w:val="true"/>
        </w:trPr>
        <w:tc>
          <w:tcPr>
            <w:tcW w:type="dxa" w:w="737"/>
          </w:tcPr>
          <w:p>
            <w:pPr>
              <w:spacing w:after="0"/>
            </w:pPr>
            <w:r/>
            <w:r>
              <w:rPr>
                <w:b w:val="0"/>
                <w:i w:val="0"/>
                <w:sz w:val="18"/>
              </w:rPr>
              <w:t>UC01</w:t>
            </w:r>
          </w:p>
        </w:tc>
        <w:tc>
          <w:tcPr>
            <w:tcW w:type="dxa" w:w="2381"/>
          </w:tcPr>
          <w:p>
            <w:pPr>
              <w:spacing w:after="0"/>
            </w:pPr>
            <w:r/>
            <w:r>
              <w:rPr>
                <w:b w:val="0"/>
                <w:i w:val="0"/>
                <w:sz w:val="18"/>
              </w:rPr>
              <w:t>Quản lý phòng ban, nhân viên, chức vụ</w:t>
            </w:r>
          </w:p>
        </w:tc>
        <w:tc>
          <w:tcPr>
            <w:tcW w:type="dxa" w:w="1928"/>
          </w:tcPr>
          <w:p>
            <w:pPr>
              <w:spacing w:after="0"/>
            </w:pPr>
            <w:r/>
            <w:r>
              <w:rPr>
                <w:b w:val="0"/>
                <w:i w:val="0"/>
                <w:sz w:val="18"/>
              </w:rPr>
              <w:t>Nhân sự</w:t>
            </w:r>
          </w:p>
        </w:tc>
        <w:tc>
          <w:tcPr>
            <w:tcW w:type="dxa" w:w="4309"/>
          </w:tcPr>
          <w:p>
            <w:pPr>
              <w:spacing w:after="0"/>
            </w:pPr>
            <w:r/>
            <w:r>
              <w:rPr>
                <w:b w:val="0"/>
                <w:i w:val="0"/>
                <w:sz w:val="18"/>
              </w:rPr>
              <w:t>Lưu thông tin phòng ban, nhân viên, danh mục chức vụ và phụ cấp.</w:t>
            </w:r>
          </w:p>
        </w:tc>
      </w:tr>
      <w:tr>
        <w:trPr>
          <w:cantSplit w:val="true"/>
        </w:trPr>
        <w:tc>
          <w:tcPr>
            <w:tcW w:type="dxa" w:w="737"/>
          </w:tcPr>
          <w:p>
            <w:pPr>
              <w:spacing w:after="0"/>
            </w:pPr>
            <w:r/>
            <w:r>
              <w:rPr>
                <w:b w:val="0"/>
                <w:i w:val="0"/>
                <w:sz w:val="18"/>
              </w:rPr>
              <w:t>UC02</w:t>
            </w:r>
          </w:p>
        </w:tc>
        <w:tc>
          <w:tcPr>
            <w:tcW w:type="dxa" w:w="2381"/>
          </w:tcPr>
          <w:p>
            <w:pPr>
              <w:spacing w:after="0"/>
            </w:pPr>
            <w:r/>
            <w:r>
              <w:rPr>
                <w:b w:val="0"/>
                <w:i w:val="0"/>
                <w:sz w:val="18"/>
              </w:rPr>
              <w:t>Lập quyết định tuyển dụng</w:t>
            </w:r>
          </w:p>
        </w:tc>
        <w:tc>
          <w:tcPr>
            <w:tcW w:type="dxa" w:w="1928"/>
          </w:tcPr>
          <w:p>
            <w:pPr>
              <w:spacing w:after="0"/>
            </w:pPr>
            <w:r/>
            <w:r>
              <w:rPr>
                <w:b w:val="0"/>
                <w:i w:val="0"/>
                <w:sz w:val="18"/>
              </w:rPr>
              <w:t>Nhân sự, Giám đốc</w:t>
            </w:r>
          </w:p>
        </w:tc>
        <w:tc>
          <w:tcPr>
            <w:tcW w:type="dxa" w:w="4309"/>
          </w:tcPr>
          <w:p>
            <w:pPr>
              <w:spacing w:after="0"/>
            </w:pPr>
            <w:r/>
            <w:r>
              <w:rPr>
                <w:b w:val="0"/>
                <w:i w:val="0"/>
                <w:sz w:val="18"/>
              </w:rPr>
              <w:t>Ghi thời gian thử việc, lương thử việc, điều khoản.</w:t>
            </w:r>
          </w:p>
        </w:tc>
      </w:tr>
      <w:tr>
        <w:trPr>
          <w:cantSplit w:val="true"/>
        </w:trPr>
        <w:tc>
          <w:tcPr>
            <w:tcW w:type="dxa" w:w="737"/>
          </w:tcPr>
          <w:p>
            <w:pPr>
              <w:spacing w:after="0"/>
            </w:pPr>
            <w:r/>
            <w:r>
              <w:rPr>
                <w:b w:val="0"/>
                <w:i w:val="0"/>
                <w:sz w:val="18"/>
              </w:rPr>
              <w:t>UC03</w:t>
            </w:r>
          </w:p>
        </w:tc>
        <w:tc>
          <w:tcPr>
            <w:tcW w:type="dxa" w:w="2381"/>
          </w:tcPr>
          <w:p>
            <w:pPr>
              <w:spacing w:after="0"/>
            </w:pPr>
            <w:r/>
            <w:r>
              <w:rPr>
                <w:b w:val="0"/>
                <w:i w:val="0"/>
                <w:sz w:val="18"/>
              </w:rPr>
              <w:t>Ký hợp đồng lao động</w:t>
            </w:r>
          </w:p>
        </w:tc>
        <w:tc>
          <w:tcPr>
            <w:tcW w:type="dxa" w:w="1928"/>
          </w:tcPr>
          <w:p>
            <w:pPr>
              <w:spacing w:after="0"/>
            </w:pPr>
            <w:r/>
            <w:r>
              <w:rPr>
                <w:b w:val="0"/>
                <w:i w:val="0"/>
                <w:sz w:val="18"/>
              </w:rPr>
              <w:t>Nhân sự, Giám đốc</w:t>
            </w:r>
          </w:p>
        </w:tc>
        <w:tc>
          <w:tcPr>
            <w:tcW w:type="dxa" w:w="4309"/>
          </w:tcPr>
          <w:p>
            <w:pPr>
              <w:spacing w:after="0"/>
            </w:pPr>
            <w:r/>
            <w:r>
              <w:rPr>
                <w:b w:val="0"/>
                <w:i w:val="0"/>
                <w:sz w:val="18"/>
              </w:rPr>
              <w:t>Ký hợp đồng ngắn hạn hoặc dài hạn sau khi hết thử việc.</w:t>
            </w:r>
          </w:p>
        </w:tc>
      </w:tr>
      <w:tr>
        <w:trPr>
          <w:cantSplit w:val="true"/>
        </w:trPr>
        <w:tc>
          <w:tcPr>
            <w:tcW w:type="dxa" w:w="737"/>
          </w:tcPr>
          <w:p>
            <w:pPr>
              <w:spacing w:after="0"/>
            </w:pPr>
            <w:r/>
            <w:r>
              <w:rPr>
                <w:b w:val="0"/>
                <w:i w:val="0"/>
                <w:sz w:val="18"/>
              </w:rPr>
              <w:t>UC04</w:t>
            </w:r>
          </w:p>
        </w:tc>
        <w:tc>
          <w:tcPr>
            <w:tcW w:type="dxa" w:w="2381"/>
          </w:tcPr>
          <w:p>
            <w:pPr>
              <w:spacing w:after="0"/>
            </w:pPr>
            <w:r/>
            <w:r>
              <w:rPr>
                <w:b w:val="0"/>
                <w:i w:val="0"/>
                <w:sz w:val="18"/>
              </w:rPr>
              <w:t>Lập quyết định chức vụ</w:t>
            </w:r>
          </w:p>
        </w:tc>
        <w:tc>
          <w:tcPr>
            <w:tcW w:type="dxa" w:w="1928"/>
          </w:tcPr>
          <w:p>
            <w:pPr>
              <w:spacing w:after="0"/>
            </w:pPr>
            <w:r/>
            <w:r>
              <w:rPr>
                <w:b w:val="0"/>
                <w:i w:val="0"/>
                <w:sz w:val="18"/>
              </w:rPr>
              <w:t>Nhân sự, Giám đốc</w:t>
            </w:r>
          </w:p>
        </w:tc>
        <w:tc>
          <w:tcPr>
            <w:tcW w:type="dxa" w:w="4309"/>
          </w:tcPr>
          <w:p>
            <w:pPr>
              <w:spacing w:after="0"/>
            </w:pPr>
            <w:r/>
            <w:r>
              <w:rPr>
                <w:b w:val="0"/>
                <w:i w:val="0"/>
                <w:sz w:val="18"/>
              </w:rPr>
              <w:t>Bổ nhiệm chức vụ, phụ cấp theo chức vụ.</w:t>
            </w:r>
          </w:p>
        </w:tc>
      </w:tr>
      <w:tr>
        <w:trPr>
          <w:cantSplit w:val="true"/>
        </w:trPr>
        <w:tc>
          <w:tcPr>
            <w:tcW w:type="dxa" w:w="737"/>
          </w:tcPr>
          <w:p>
            <w:pPr>
              <w:spacing w:after="0"/>
            </w:pPr>
            <w:r/>
            <w:r>
              <w:rPr>
                <w:b w:val="0"/>
                <w:i w:val="0"/>
                <w:sz w:val="18"/>
              </w:rPr>
              <w:t>UC05</w:t>
            </w:r>
          </w:p>
        </w:tc>
        <w:tc>
          <w:tcPr>
            <w:tcW w:type="dxa" w:w="2381"/>
          </w:tcPr>
          <w:p>
            <w:pPr>
              <w:spacing w:after="0"/>
            </w:pPr>
            <w:r/>
            <w:r>
              <w:rPr>
                <w:b w:val="0"/>
                <w:i w:val="0"/>
                <w:sz w:val="18"/>
              </w:rPr>
              <w:t>Lập quyết định lương</w:t>
            </w:r>
          </w:p>
        </w:tc>
        <w:tc>
          <w:tcPr>
            <w:tcW w:type="dxa" w:w="1928"/>
          </w:tcPr>
          <w:p>
            <w:pPr>
              <w:spacing w:after="0"/>
            </w:pPr>
            <w:r/>
            <w:r>
              <w:rPr>
                <w:b w:val="0"/>
                <w:i w:val="0"/>
                <w:sz w:val="18"/>
              </w:rPr>
              <w:t>Nhân sự, Giám đốc</w:t>
            </w:r>
          </w:p>
        </w:tc>
        <w:tc>
          <w:tcPr>
            <w:tcW w:type="dxa" w:w="4309"/>
          </w:tcPr>
          <w:p>
            <w:pPr>
              <w:spacing w:after="0"/>
            </w:pPr>
            <w:r/>
            <w:r>
              <w:rPr>
                <w:b w:val="0"/>
                <w:i w:val="0"/>
                <w:sz w:val="18"/>
              </w:rPr>
              <w:t>Điều chỉnh mức lương của nhân viên.</w:t>
            </w:r>
          </w:p>
        </w:tc>
      </w:tr>
      <w:tr>
        <w:trPr>
          <w:cantSplit w:val="true"/>
        </w:trPr>
        <w:tc>
          <w:tcPr>
            <w:tcW w:type="dxa" w:w="737"/>
          </w:tcPr>
          <w:p>
            <w:pPr>
              <w:spacing w:after="0"/>
            </w:pPr>
            <w:r/>
            <w:r>
              <w:rPr>
                <w:b w:val="0"/>
                <w:i w:val="0"/>
                <w:sz w:val="18"/>
              </w:rPr>
              <w:t>UC06</w:t>
            </w:r>
          </w:p>
        </w:tc>
        <w:tc>
          <w:tcPr>
            <w:tcW w:type="dxa" w:w="2381"/>
          </w:tcPr>
          <w:p>
            <w:pPr>
              <w:spacing w:after="0"/>
            </w:pPr>
            <w:r/>
            <w:r>
              <w:rPr>
                <w:b w:val="0"/>
                <w:i w:val="0"/>
                <w:sz w:val="18"/>
              </w:rPr>
              <w:t>Đăng ký bảo hiểm</w:t>
            </w:r>
          </w:p>
        </w:tc>
        <w:tc>
          <w:tcPr>
            <w:tcW w:type="dxa" w:w="1928"/>
          </w:tcPr>
          <w:p>
            <w:pPr>
              <w:spacing w:after="0"/>
            </w:pPr>
            <w:r/>
            <w:r>
              <w:rPr>
                <w:b w:val="0"/>
                <w:i w:val="0"/>
                <w:sz w:val="18"/>
              </w:rPr>
              <w:t>Kế toán</w:t>
            </w:r>
          </w:p>
        </w:tc>
        <w:tc>
          <w:tcPr>
            <w:tcW w:type="dxa" w:w="4309"/>
          </w:tcPr>
          <w:p>
            <w:pPr>
              <w:spacing w:after="0"/>
            </w:pPr>
            <w:r/>
            <w:r>
              <w:rPr>
                <w:b w:val="0"/>
                <w:i w:val="0"/>
                <w:sz w:val="18"/>
              </w:rPr>
              <w:t>Chỉ cho nhân viên có hợp đồng dài hạn.</w:t>
            </w:r>
          </w:p>
        </w:tc>
      </w:tr>
      <w:tr>
        <w:trPr>
          <w:cantSplit w:val="true"/>
        </w:trPr>
        <w:tc>
          <w:tcPr>
            <w:tcW w:type="dxa" w:w="737"/>
          </w:tcPr>
          <w:p>
            <w:pPr>
              <w:spacing w:after="0"/>
            </w:pPr>
            <w:r/>
            <w:r>
              <w:rPr>
                <w:b w:val="0"/>
                <w:i w:val="0"/>
                <w:sz w:val="18"/>
              </w:rPr>
              <w:t>UC07</w:t>
            </w:r>
          </w:p>
        </w:tc>
        <w:tc>
          <w:tcPr>
            <w:tcW w:type="dxa" w:w="2381"/>
          </w:tcPr>
          <w:p>
            <w:pPr>
              <w:spacing w:after="0"/>
            </w:pPr>
            <w:r/>
            <w:r>
              <w:rPr>
                <w:b w:val="0"/>
                <w:i w:val="0"/>
                <w:sz w:val="18"/>
              </w:rPr>
              <w:t>Lập kế hoạch phân công tuần</w:t>
            </w:r>
          </w:p>
        </w:tc>
        <w:tc>
          <w:tcPr>
            <w:tcW w:type="dxa" w:w="1928"/>
          </w:tcPr>
          <w:p>
            <w:pPr>
              <w:spacing w:after="0"/>
            </w:pPr>
            <w:r/>
            <w:r>
              <w:rPr>
                <w:b w:val="0"/>
                <w:i w:val="0"/>
                <w:sz w:val="18"/>
              </w:rPr>
              <w:t>Trưởng phòng</w:t>
            </w:r>
          </w:p>
        </w:tc>
        <w:tc>
          <w:tcPr>
            <w:tcW w:type="dxa" w:w="4309"/>
          </w:tcPr>
          <w:p>
            <w:pPr>
              <w:spacing w:after="0"/>
            </w:pPr>
            <w:r/>
            <w:r>
              <w:rPr>
                <w:b w:val="0"/>
                <w:i w:val="0"/>
                <w:sz w:val="18"/>
              </w:rPr>
              <w:t>Phân công công việc, ca làm cho nhân viên trong phòng theo từng tuần.</w:t>
            </w:r>
          </w:p>
        </w:tc>
      </w:tr>
      <w:tr>
        <w:trPr>
          <w:cantSplit w:val="true"/>
        </w:trPr>
        <w:tc>
          <w:tcPr>
            <w:tcW w:type="dxa" w:w="737"/>
          </w:tcPr>
          <w:p>
            <w:pPr>
              <w:spacing w:after="0"/>
            </w:pPr>
            <w:r/>
            <w:r>
              <w:rPr>
                <w:b w:val="0"/>
                <w:i w:val="0"/>
                <w:sz w:val="18"/>
              </w:rPr>
              <w:t>UC08</w:t>
            </w:r>
          </w:p>
        </w:tc>
        <w:tc>
          <w:tcPr>
            <w:tcW w:type="dxa" w:w="2381"/>
          </w:tcPr>
          <w:p>
            <w:pPr>
              <w:spacing w:after="0"/>
            </w:pPr>
            <w:r/>
            <w:r>
              <w:rPr>
                <w:b w:val="0"/>
                <w:i w:val="0"/>
                <w:sz w:val="18"/>
              </w:rPr>
              <w:t>Chấm công</w:t>
            </w:r>
          </w:p>
        </w:tc>
        <w:tc>
          <w:tcPr>
            <w:tcW w:type="dxa" w:w="1928"/>
          </w:tcPr>
          <w:p>
            <w:pPr>
              <w:spacing w:after="0"/>
            </w:pPr>
            <w:r/>
            <w:r>
              <w:rPr>
                <w:b w:val="0"/>
                <w:i w:val="0"/>
                <w:sz w:val="18"/>
              </w:rPr>
              <w:t>Trưởng phòng</w:t>
            </w:r>
          </w:p>
        </w:tc>
        <w:tc>
          <w:tcPr>
            <w:tcW w:type="dxa" w:w="4309"/>
          </w:tcPr>
          <w:p>
            <w:pPr>
              <w:spacing w:after="0"/>
            </w:pPr>
            <w:r/>
            <w:r>
              <w:rPr>
                <w:b w:val="0"/>
                <w:i w:val="0"/>
                <w:sz w:val="18"/>
              </w:rPr>
              <w:t>Ghi số giờ làm mỗi ngày của nhân viên.</w:t>
            </w:r>
          </w:p>
        </w:tc>
      </w:tr>
      <w:tr>
        <w:trPr>
          <w:cantSplit w:val="true"/>
        </w:trPr>
        <w:tc>
          <w:tcPr>
            <w:tcW w:type="dxa" w:w="737"/>
          </w:tcPr>
          <w:p>
            <w:pPr>
              <w:spacing w:after="0"/>
            </w:pPr>
            <w:r/>
            <w:r>
              <w:rPr>
                <w:b w:val="0"/>
                <w:i w:val="0"/>
                <w:sz w:val="18"/>
              </w:rPr>
              <w:t>UC09</w:t>
            </w:r>
          </w:p>
        </w:tc>
        <w:tc>
          <w:tcPr>
            <w:tcW w:type="dxa" w:w="2381"/>
          </w:tcPr>
          <w:p>
            <w:pPr>
              <w:spacing w:after="0"/>
            </w:pPr>
            <w:r/>
            <w:r>
              <w:rPr>
                <w:b w:val="0"/>
                <w:i w:val="0"/>
                <w:sz w:val="18"/>
              </w:rPr>
              <w:t>Lập phiếu phụ trội</w:t>
            </w:r>
          </w:p>
        </w:tc>
        <w:tc>
          <w:tcPr>
            <w:tcW w:type="dxa" w:w="1928"/>
          </w:tcPr>
          <w:p>
            <w:pPr>
              <w:spacing w:after="0"/>
            </w:pPr>
            <w:r/>
            <w:r>
              <w:rPr>
                <w:b w:val="0"/>
                <w:i w:val="0"/>
                <w:sz w:val="18"/>
              </w:rPr>
              <w:t>Trưởng phòng</w:t>
            </w:r>
          </w:p>
        </w:tc>
        <w:tc>
          <w:tcPr>
            <w:tcW w:type="dxa" w:w="4309"/>
          </w:tcPr>
          <w:p>
            <w:pPr>
              <w:spacing w:after="0"/>
            </w:pPr>
            <w:r/>
            <w:r>
              <w:rPr>
                <w:b w:val="0"/>
                <w:i w:val="0"/>
                <w:sz w:val="18"/>
              </w:rPr>
              <w:t>Ghi số giờ làm thêm của từng nhân viên, hệ số 1.5.</w:t>
            </w:r>
          </w:p>
        </w:tc>
      </w:tr>
      <w:tr>
        <w:trPr>
          <w:cantSplit w:val="true"/>
        </w:trPr>
        <w:tc>
          <w:tcPr>
            <w:tcW w:type="dxa" w:w="737"/>
          </w:tcPr>
          <w:p>
            <w:pPr>
              <w:spacing w:after="0"/>
            </w:pPr>
            <w:r/>
            <w:r>
              <w:rPr>
                <w:b w:val="0"/>
                <w:i w:val="0"/>
                <w:sz w:val="18"/>
              </w:rPr>
              <w:t>UC10</w:t>
            </w:r>
          </w:p>
        </w:tc>
        <w:tc>
          <w:tcPr>
            <w:tcW w:type="dxa" w:w="2381"/>
          </w:tcPr>
          <w:p>
            <w:pPr>
              <w:spacing w:after="0"/>
            </w:pPr>
            <w:r/>
            <w:r>
              <w:rPr>
                <w:b w:val="0"/>
                <w:i w:val="0"/>
                <w:sz w:val="18"/>
              </w:rPr>
              <w:t>Lập quyết định khen thưởng</w:t>
            </w:r>
          </w:p>
        </w:tc>
        <w:tc>
          <w:tcPr>
            <w:tcW w:type="dxa" w:w="1928"/>
          </w:tcPr>
          <w:p>
            <w:pPr>
              <w:spacing w:after="0"/>
            </w:pPr>
            <w:r/>
            <w:r>
              <w:rPr>
                <w:b w:val="0"/>
                <w:i w:val="0"/>
                <w:sz w:val="18"/>
              </w:rPr>
              <w:t>Nhân sự, Giám đốc</w:t>
            </w:r>
          </w:p>
        </w:tc>
        <w:tc>
          <w:tcPr>
            <w:tcW w:type="dxa" w:w="4309"/>
          </w:tcPr>
          <w:p>
            <w:pPr>
              <w:spacing w:after="0"/>
            </w:pPr>
            <w:r/>
            <w:r>
              <w:rPr>
                <w:b w:val="0"/>
                <w:i w:val="0"/>
                <w:sz w:val="18"/>
              </w:rPr>
              <w:t>Khen thưởng cá nhân hoặc tập thể một phòng ban.</w:t>
            </w:r>
          </w:p>
        </w:tc>
      </w:tr>
      <w:tr>
        <w:trPr>
          <w:cantSplit w:val="true"/>
        </w:trPr>
        <w:tc>
          <w:tcPr>
            <w:tcW w:type="dxa" w:w="737"/>
          </w:tcPr>
          <w:p>
            <w:pPr>
              <w:spacing w:after="0"/>
            </w:pPr>
            <w:r/>
            <w:r>
              <w:rPr>
                <w:b w:val="0"/>
                <w:i w:val="0"/>
                <w:sz w:val="18"/>
              </w:rPr>
              <w:t>UC11</w:t>
            </w:r>
          </w:p>
        </w:tc>
        <w:tc>
          <w:tcPr>
            <w:tcW w:type="dxa" w:w="2381"/>
          </w:tcPr>
          <w:p>
            <w:pPr>
              <w:spacing w:after="0"/>
            </w:pPr>
            <w:r/>
            <w:r>
              <w:rPr>
                <w:b w:val="0"/>
                <w:i w:val="0"/>
                <w:sz w:val="18"/>
              </w:rPr>
              <w:t>Lập phiếu chi thưởng</w:t>
            </w:r>
          </w:p>
        </w:tc>
        <w:tc>
          <w:tcPr>
            <w:tcW w:type="dxa" w:w="1928"/>
          </w:tcPr>
          <w:p>
            <w:pPr>
              <w:spacing w:after="0"/>
            </w:pPr>
            <w:r/>
            <w:r>
              <w:rPr>
                <w:b w:val="0"/>
                <w:i w:val="0"/>
                <w:sz w:val="18"/>
              </w:rPr>
              <w:t>Kế toán</w:t>
            </w:r>
          </w:p>
        </w:tc>
        <w:tc>
          <w:tcPr>
            <w:tcW w:type="dxa" w:w="4309"/>
          </w:tcPr>
          <w:p>
            <w:pPr>
              <w:spacing w:after="0"/>
            </w:pPr>
            <w:r/>
            <w:r>
              <w:rPr>
                <w:b w:val="0"/>
                <w:i w:val="0"/>
                <w:sz w:val="18"/>
              </w:rPr>
              <w:t>Mỗi quyết định khen thưởng có một phiếu chi.</w:t>
            </w:r>
          </w:p>
        </w:tc>
      </w:tr>
      <w:tr>
        <w:trPr>
          <w:cantSplit w:val="true"/>
        </w:trPr>
        <w:tc>
          <w:tcPr>
            <w:tcW w:type="dxa" w:w="737"/>
          </w:tcPr>
          <w:p>
            <w:pPr>
              <w:spacing w:after="0"/>
            </w:pPr>
            <w:r/>
            <w:r>
              <w:rPr>
                <w:b w:val="0"/>
                <w:i w:val="0"/>
                <w:sz w:val="18"/>
              </w:rPr>
              <w:t>UC12</w:t>
            </w:r>
          </w:p>
        </w:tc>
        <w:tc>
          <w:tcPr>
            <w:tcW w:type="dxa" w:w="2381"/>
          </w:tcPr>
          <w:p>
            <w:pPr>
              <w:spacing w:after="0"/>
            </w:pPr>
            <w:r/>
            <w:r>
              <w:rPr>
                <w:b w:val="0"/>
                <w:i w:val="0"/>
                <w:sz w:val="18"/>
              </w:rPr>
              <w:t>Lập quyết định kỷ luật</w:t>
            </w:r>
          </w:p>
        </w:tc>
        <w:tc>
          <w:tcPr>
            <w:tcW w:type="dxa" w:w="1928"/>
          </w:tcPr>
          <w:p>
            <w:pPr>
              <w:spacing w:after="0"/>
            </w:pPr>
            <w:r/>
            <w:r>
              <w:rPr>
                <w:b w:val="0"/>
                <w:i w:val="0"/>
                <w:sz w:val="18"/>
              </w:rPr>
              <w:t>Nhân sự, Giám đốc</w:t>
            </w:r>
          </w:p>
        </w:tc>
        <w:tc>
          <w:tcPr>
            <w:tcW w:type="dxa" w:w="4309"/>
          </w:tcPr>
          <w:p>
            <w:pPr>
              <w:spacing w:after="0"/>
            </w:pPr>
            <w:r/>
            <w:r>
              <w:rPr>
                <w:b w:val="0"/>
                <w:i w:val="0"/>
                <w:sz w:val="18"/>
              </w:rPr>
              <w:t>Khiển trách, cảnh cáo hoặc phạt tiền.</w:t>
            </w:r>
          </w:p>
        </w:tc>
      </w:tr>
      <w:tr>
        <w:trPr>
          <w:cantSplit w:val="true"/>
        </w:trPr>
        <w:tc>
          <w:tcPr>
            <w:tcW w:type="dxa" w:w="737"/>
          </w:tcPr>
          <w:p>
            <w:pPr>
              <w:spacing w:after="0"/>
            </w:pPr>
            <w:r/>
            <w:r>
              <w:rPr>
                <w:b w:val="0"/>
                <w:i w:val="0"/>
                <w:sz w:val="18"/>
              </w:rPr>
              <w:t>UC13</w:t>
            </w:r>
          </w:p>
        </w:tc>
        <w:tc>
          <w:tcPr>
            <w:tcW w:type="dxa" w:w="2381"/>
          </w:tcPr>
          <w:p>
            <w:pPr>
              <w:spacing w:after="0"/>
            </w:pPr>
            <w:r/>
            <w:r>
              <w:rPr>
                <w:b w:val="0"/>
                <w:i w:val="0"/>
                <w:sz w:val="18"/>
              </w:rPr>
              <w:t>Lập phiếu thu phạt</w:t>
            </w:r>
          </w:p>
        </w:tc>
        <w:tc>
          <w:tcPr>
            <w:tcW w:type="dxa" w:w="1928"/>
          </w:tcPr>
          <w:p>
            <w:pPr>
              <w:spacing w:after="0"/>
            </w:pPr>
            <w:r/>
            <w:r>
              <w:rPr>
                <w:b w:val="0"/>
                <w:i w:val="0"/>
                <w:sz w:val="18"/>
              </w:rPr>
              <w:t>Kế toán</w:t>
            </w:r>
          </w:p>
        </w:tc>
        <w:tc>
          <w:tcPr>
            <w:tcW w:type="dxa" w:w="4309"/>
          </w:tcPr>
          <w:p>
            <w:pPr>
              <w:spacing w:after="0"/>
            </w:pPr>
            <w:r/>
            <w:r>
              <w:rPr>
                <w:b w:val="0"/>
                <w:i w:val="0"/>
                <w:sz w:val="18"/>
              </w:rPr>
              <w:t>Thu tiền nộp phạt của quyết định kỷ luật phạt tiền.</w:t>
            </w:r>
          </w:p>
        </w:tc>
      </w:tr>
      <w:tr>
        <w:trPr>
          <w:cantSplit w:val="true"/>
        </w:trPr>
        <w:tc>
          <w:tcPr>
            <w:tcW w:type="dxa" w:w="737"/>
          </w:tcPr>
          <w:p>
            <w:pPr>
              <w:spacing w:after="0"/>
            </w:pPr>
            <w:r/>
            <w:r>
              <w:rPr>
                <w:b w:val="0"/>
                <w:i w:val="0"/>
                <w:sz w:val="18"/>
              </w:rPr>
              <w:t>UC14</w:t>
            </w:r>
          </w:p>
        </w:tc>
        <w:tc>
          <w:tcPr>
            <w:tcW w:type="dxa" w:w="2381"/>
          </w:tcPr>
          <w:p>
            <w:pPr>
              <w:spacing w:after="0"/>
            </w:pPr>
            <w:r/>
            <w:r>
              <w:rPr>
                <w:b w:val="0"/>
                <w:i w:val="0"/>
                <w:sz w:val="18"/>
              </w:rPr>
              <w:t>Tính bảng lương tháng</w:t>
            </w:r>
          </w:p>
        </w:tc>
        <w:tc>
          <w:tcPr>
            <w:tcW w:type="dxa" w:w="1928"/>
          </w:tcPr>
          <w:p>
            <w:pPr>
              <w:spacing w:after="0"/>
            </w:pPr>
            <w:r/>
            <w:r>
              <w:rPr>
                <w:b w:val="0"/>
                <w:i w:val="0"/>
                <w:sz w:val="18"/>
              </w:rPr>
              <w:t>Kế toán</w:t>
            </w:r>
          </w:p>
        </w:tc>
        <w:tc>
          <w:tcPr>
            <w:tcW w:type="dxa" w:w="4309"/>
          </w:tcPr>
          <w:p>
            <w:pPr>
              <w:spacing w:after="0"/>
            </w:pPr>
            <w:r/>
            <w:r>
              <w:rPr>
                <w:b w:val="0"/>
                <w:i w:val="0"/>
                <w:sz w:val="18"/>
              </w:rPr>
              <w:t>Lương, phụ cấp, làm thêm giờ, thưởng, trừ bảo hiểm và phạt.</w:t>
            </w:r>
          </w:p>
        </w:tc>
      </w:tr>
      <w:tr>
        <w:trPr>
          <w:cantSplit w:val="true"/>
        </w:trPr>
        <w:tc>
          <w:tcPr>
            <w:tcW w:type="dxa" w:w="737"/>
          </w:tcPr>
          <w:p>
            <w:pPr>
              <w:spacing w:after="0"/>
            </w:pPr>
            <w:r/>
            <w:r>
              <w:rPr>
                <w:b w:val="0"/>
                <w:i w:val="0"/>
                <w:sz w:val="18"/>
              </w:rPr>
              <w:t>UC15</w:t>
            </w:r>
          </w:p>
        </w:tc>
        <w:tc>
          <w:tcPr>
            <w:tcW w:type="dxa" w:w="2381"/>
          </w:tcPr>
          <w:p>
            <w:pPr>
              <w:spacing w:after="0"/>
            </w:pPr>
            <w:r/>
            <w:r>
              <w:rPr>
                <w:b w:val="0"/>
                <w:i w:val="0"/>
                <w:sz w:val="18"/>
              </w:rPr>
              <w:t>Xem phân công và bảng lương</w:t>
            </w:r>
          </w:p>
        </w:tc>
        <w:tc>
          <w:tcPr>
            <w:tcW w:type="dxa" w:w="1928"/>
          </w:tcPr>
          <w:p>
            <w:pPr>
              <w:spacing w:after="0"/>
            </w:pPr>
            <w:r/>
            <w:r>
              <w:rPr>
                <w:b w:val="0"/>
                <w:i w:val="0"/>
                <w:sz w:val="18"/>
              </w:rPr>
              <w:t>Nhân viên</w:t>
            </w:r>
          </w:p>
        </w:tc>
        <w:tc>
          <w:tcPr>
            <w:tcW w:type="dxa" w:w="4309"/>
          </w:tcPr>
          <w:p>
            <w:pPr>
              <w:spacing w:after="0"/>
            </w:pPr>
            <w:r/>
            <w:r>
              <w:rPr>
                <w:b w:val="0"/>
                <w:i w:val="0"/>
                <w:sz w:val="18"/>
              </w:rPr>
              <w:t>Nhân viên xem lịch phân công và bảng lương của mình.</w:t>
            </w:r>
          </w:p>
        </w:tc>
      </w:tr>
    </w:tbl>
    <w:p>
      <w:pPr>
        <w:spacing w:after="40"/>
      </w:pPr>
    </w:p>
    <w:p>
      <w:pPr>
        <w:keepNext/>
        <w:jc w:val="center"/>
      </w:pPr>
      <w:r>
        <w:drawing>
          <wp:inline xmlns:a="http://schemas.openxmlformats.org/drawingml/2006/main" xmlns:pic="http://schemas.openxmlformats.org/drawingml/2006/picture">
            <wp:extent cx="3420000" cy="9498076"/>
            <wp:docPr id="2" name="Picture 2"/>
            <wp:cNvGraphicFramePr>
              <a:graphicFrameLocks noChangeAspect="1"/>
            </wp:cNvGraphicFramePr>
            <a:graphic>
              <a:graphicData uri="http://schemas.openxmlformats.org/drawingml/2006/picture">
                <pic:pic>
                  <pic:nvPicPr>
                    <pic:cNvPr id="0" name="q3_usecase_tong_quat.png"/>
                    <pic:cNvPicPr/>
                  </pic:nvPicPr>
                  <pic:blipFill>
                    <a:blip r:embed="rId11"/>
                    <a:stretch>
                      <a:fillRect/>
                    </a:stretch>
                  </pic:blipFill>
                  <pic:spPr>
                    <a:xfrm>
                      <a:off x="0" y="0"/>
                      <a:ext cx="3420000" cy="9498076"/>
                    </a:xfrm>
                    <a:prstGeom prst="rect"/>
                  </pic:spPr>
                </pic:pic>
              </a:graphicData>
            </a:graphic>
          </wp:inline>
        </w:drawing>
      </w:r>
    </w:p>
    <w:p>
      <w:pPr>
        <w:spacing w:after="160"/>
        <w:jc w:val="center"/>
      </w:pPr>
      <w:r>
        <w:rPr>
          <w:b w:val="0"/>
          <w:i/>
          <w:sz w:val="20"/>
        </w:rPr>
        <w:t>Hình 2. Use Case Diagram tổng quát</w:t>
      </w:r>
    </w:p>
    <w:p>
      <w:pPr>
        <w:spacing w:after="80"/>
      </w:pPr>
      <w:r>
        <w:rPr>
          <w:b w:val="0"/>
          <w:i w:val="0"/>
          <w:sz w:val="20"/>
        </w:rPr>
        <w:t>Việc chia vai trò (nhân sự, trưởng phòng, kế toán, giám đốc) là quy ước của bài; đề không liệt kê chi tiết.</w:t>
      </w:r>
    </w:p>
    <w:p w14:paraId="3365A54D" w14:textId="77777777" w:rsidR="00BF6C8F" w:rsidRDefault="00000000">
      <w:pPr>
        <w:pStyle w:val="Heading2"/>
        <w:keepNext/>
        <w:spacing w:before="200" w:after="100"/>
      </w:pPr>
      <w:r>
        <w:rPr>
          <w:b/>
          <w:bCs/>
          <w:color w:val="000000"/>
          <w:sz w:val="24"/>
          <w:szCs w:val="24"/>
        </w:rPr>
        <w:t>Câu 4.</w:t>
      </w:r>
    </w:p>
    <w:p w14:paraId="5D835CC1" w14:textId="77777777" w:rsidR="00BF6C8F" w:rsidRDefault="00000000">
      <w:pPr>
        <w:keepNext/>
        <w:spacing w:after="120"/>
      </w:pPr>
      <w:r>
        <w:rPr>
          <w:i/>
          <w:iCs/>
          <w:color w:val="000000"/>
          <w:sz w:val="20"/>
          <w:szCs w:val="20"/>
        </w:rPr>
        <w:t>Vẽ Use Case Diagram phân rã chi tiết hoạt động từ lúc nhân viên thử việc cho đến khi ký hợp đồng chính thức.</w:t>
      </w:r>
    </w:p>
    <w:p>
      <w:pPr>
        <w:spacing w:after="80"/>
      </w:pPr>
      <w:r>
        <w:rPr>
          <w:b w:val="0"/>
          <w:i w:val="0"/>
          <w:sz w:val="20"/>
        </w:rPr>
        <w:t>Phạm vi: từ lúc nhân viên bắt đầu thử việc cho đến khi ký hợp đồng chính thức.</w:t>
      </w:r>
    </w:p>
    <w:p>
      <w:pPr>
        <w:keepNext/>
        <w:jc w:val="center"/>
      </w:pPr>
      <w:r>
        <w:drawing>
          <wp:inline xmlns:a="http://schemas.openxmlformats.org/drawingml/2006/main" xmlns:pic="http://schemas.openxmlformats.org/drawingml/2006/picture">
            <wp:extent cx="5940000" cy="5522344"/>
            <wp:docPr id="3" name="Picture 3"/>
            <wp:cNvGraphicFramePr>
              <a:graphicFrameLocks noChangeAspect="1"/>
            </wp:cNvGraphicFramePr>
            <a:graphic>
              <a:graphicData uri="http://schemas.openxmlformats.org/drawingml/2006/picture">
                <pic:pic>
                  <pic:nvPicPr>
                    <pic:cNvPr id="0" name="q4_usecase_phan_ra.png"/>
                    <pic:cNvPicPr/>
                  </pic:nvPicPr>
                  <pic:blipFill>
                    <a:blip r:embed="rId12"/>
                    <a:stretch>
                      <a:fillRect/>
                    </a:stretch>
                  </pic:blipFill>
                  <pic:spPr>
                    <a:xfrm>
                      <a:off x="0" y="0"/>
                      <a:ext cx="5940000" cy="5522344"/>
                    </a:xfrm>
                    <a:prstGeom prst="rect"/>
                  </pic:spPr>
                </pic:pic>
              </a:graphicData>
            </a:graphic>
          </wp:inline>
        </w:drawing>
      </w:r>
    </w:p>
    <w:p>
      <w:pPr>
        <w:spacing w:after="160"/>
        <w:jc w:val="center"/>
      </w:pPr>
      <w:r>
        <w:rPr>
          <w:b w:val="0"/>
          <w:i/>
          <w:sz w:val="20"/>
        </w:rPr>
        <w:t>Hình 3. Use Case Diagram phân rã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4"/>
        <w:gridCol w:w="2494"/>
        <w:gridCol w:w="4365"/>
      </w:tblGrid>
      <w:tr>
        <w:trPr>
          <w:tblHeader w:val="true"/>
          <w:cantSplit w:val="true"/>
        </w:trPr>
        <w:tc>
          <w:tcPr>
            <w:tcW w:type="dxa" w:w="2494"/>
          </w:tcPr>
          <w:p>
            <w:r/>
            <w:r>
              <w:rPr>
                <w:b/>
                <w:i w:val="0"/>
                <w:sz w:val="18"/>
              </w:rPr>
              <w:t>Use Case</w:t>
            </w:r>
          </w:p>
        </w:tc>
        <w:tc>
          <w:tcPr>
            <w:tcW w:type="dxa" w:w="2494"/>
          </w:tcPr>
          <w:p>
            <w:r/>
            <w:r>
              <w:rPr>
                <w:b/>
                <w:i w:val="0"/>
                <w:sz w:val="18"/>
              </w:rPr>
              <w:t>Quan hệ</w:t>
            </w:r>
          </w:p>
        </w:tc>
        <w:tc>
          <w:tcPr>
            <w:tcW w:type="dxa" w:w="4365"/>
          </w:tcPr>
          <w:p>
            <w:r/>
            <w:r>
              <w:rPr>
                <w:b/>
                <w:i w:val="0"/>
                <w:sz w:val="18"/>
              </w:rPr>
              <w:t>Mô tả</w:t>
            </w:r>
          </w:p>
        </w:tc>
      </w:tr>
      <w:tr>
        <w:trPr>
          <w:cantSplit w:val="true"/>
        </w:trPr>
        <w:tc>
          <w:tcPr>
            <w:tcW w:type="dxa" w:w="2494"/>
          </w:tcPr>
          <w:p>
            <w:pPr>
              <w:spacing w:after="0"/>
            </w:pPr>
            <w:r/>
            <w:r>
              <w:rPr>
                <w:b w:val="0"/>
                <w:i w:val="0"/>
                <w:sz w:val="18"/>
              </w:rPr>
              <w:t>Lập quyết định tuyển dụng</w:t>
            </w:r>
          </w:p>
        </w:tc>
        <w:tc>
          <w:tcPr>
            <w:tcW w:type="dxa" w:w="2494"/>
          </w:tcPr>
          <w:p>
            <w:pPr>
              <w:spacing w:after="0"/>
            </w:pPr>
            <w:r/>
            <w:r>
              <w:rPr>
                <w:b w:val="0"/>
                <w:i w:val="0"/>
                <w:sz w:val="18"/>
              </w:rPr>
              <w:t>include (Thử việc đến hợp đồng chính thức)</w:t>
            </w:r>
          </w:p>
        </w:tc>
        <w:tc>
          <w:tcPr>
            <w:tcW w:type="dxa" w:w="4365"/>
          </w:tcPr>
          <w:p>
            <w:pPr>
              <w:spacing w:after="0"/>
            </w:pPr>
            <w:r/>
            <w:r>
              <w:rPr>
                <w:b w:val="0"/>
                <w:i w:val="0"/>
                <w:sz w:val="18"/>
              </w:rPr>
              <w:t>Gồm nhập hồ sơ nhân viên; ghi thời gian, lương thử việc, điều khoản.</w:t>
            </w:r>
          </w:p>
        </w:tc>
      </w:tr>
      <w:tr>
        <w:trPr>
          <w:cantSplit w:val="true"/>
        </w:trPr>
        <w:tc>
          <w:tcPr>
            <w:tcW w:type="dxa" w:w="2494"/>
          </w:tcPr>
          <w:p>
            <w:pPr>
              <w:spacing w:after="0"/>
            </w:pPr>
            <w:r/>
            <w:r>
              <w:rPr>
                <w:b w:val="0"/>
                <w:i w:val="0"/>
                <w:sz w:val="18"/>
              </w:rPr>
              <w:t>Làm việc thử việc</w:t>
            </w:r>
          </w:p>
        </w:tc>
        <w:tc>
          <w:tcPr>
            <w:tcW w:type="dxa" w:w="2494"/>
          </w:tcPr>
          <w:p>
            <w:pPr>
              <w:spacing w:after="0"/>
            </w:pPr>
            <w:r/>
            <w:r>
              <w:rPr>
                <w:b w:val="0"/>
                <w:i w:val="0"/>
                <w:sz w:val="18"/>
              </w:rPr>
              <w:t>include</w:t>
            </w:r>
          </w:p>
        </w:tc>
        <w:tc>
          <w:tcPr>
            <w:tcW w:type="dxa" w:w="4365"/>
          </w:tcPr>
          <w:p>
            <w:pPr>
              <w:spacing w:after="0"/>
            </w:pPr>
            <w:r/>
            <w:r>
              <w:rPr>
                <w:b w:val="0"/>
                <w:i w:val="0"/>
                <w:sz w:val="18"/>
              </w:rPr>
              <w:t>Gồm chấm công trong thời gian thử việc.</w:t>
            </w:r>
          </w:p>
        </w:tc>
      </w:tr>
      <w:tr>
        <w:trPr>
          <w:cantSplit w:val="true"/>
        </w:trPr>
        <w:tc>
          <w:tcPr>
            <w:tcW w:type="dxa" w:w="2494"/>
          </w:tcPr>
          <w:p>
            <w:pPr>
              <w:spacing w:after="0"/>
            </w:pPr>
            <w:r/>
            <w:r>
              <w:rPr>
                <w:b w:val="0"/>
                <w:i w:val="0"/>
                <w:sz w:val="18"/>
              </w:rPr>
              <w:t>Đánh giá thử việc</w:t>
            </w:r>
          </w:p>
        </w:tc>
        <w:tc>
          <w:tcPr>
            <w:tcW w:type="dxa" w:w="2494"/>
          </w:tcPr>
          <w:p>
            <w:pPr>
              <w:spacing w:after="0"/>
            </w:pPr>
            <w:r/>
            <w:r>
              <w:rPr>
                <w:b w:val="0"/>
                <w:i w:val="0"/>
                <w:sz w:val="18"/>
              </w:rPr>
              <w:t>include</w:t>
            </w:r>
          </w:p>
        </w:tc>
        <w:tc>
          <w:tcPr>
            <w:tcW w:type="dxa" w:w="4365"/>
          </w:tcPr>
          <w:p>
            <w:pPr>
              <w:spacing w:after="0"/>
            </w:pPr>
            <w:r/>
            <w:r>
              <w:rPr>
                <w:b w:val="0"/>
                <w:i w:val="0"/>
                <w:sz w:val="18"/>
              </w:rPr>
              <w:t>Chỉ ký hợp đồng khi hết thời gian thử việc và đạt yêu cầu.</w:t>
            </w:r>
          </w:p>
        </w:tc>
      </w:tr>
      <w:tr>
        <w:trPr>
          <w:cantSplit w:val="true"/>
        </w:trPr>
        <w:tc>
          <w:tcPr>
            <w:tcW w:type="dxa" w:w="2494"/>
          </w:tcPr>
          <w:p>
            <w:pPr>
              <w:spacing w:after="0"/>
            </w:pPr>
            <w:r/>
            <w:r>
              <w:rPr>
                <w:b w:val="0"/>
                <w:i w:val="0"/>
                <w:sz w:val="18"/>
              </w:rPr>
              <w:t>Ký hợp đồng chính thức</w:t>
            </w:r>
          </w:p>
        </w:tc>
        <w:tc>
          <w:tcPr>
            <w:tcW w:type="dxa" w:w="2494"/>
          </w:tcPr>
          <w:p>
            <w:pPr>
              <w:spacing w:after="0"/>
            </w:pPr>
            <w:r/>
            <w:r>
              <w:rPr>
                <w:b w:val="0"/>
                <w:i w:val="0"/>
                <w:sz w:val="18"/>
              </w:rPr>
              <w:t>include</w:t>
            </w:r>
          </w:p>
        </w:tc>
        <w:tc>
          <w:tcPr>
            <w:tcW w:type="dxa" w:w="4365"/>
          </w:tcPr>
          <w:p>
            <w:pPr>
              <w:spacing w:after="0"/>
            </w:pPr>
            <w:r/>
            <w:r>
              <w:rPr>
                <w:b w:val="0"/>
                <w:i w:val="0"/>
                <w:sz w:val="18"/>
              </w:rPr>
              <w:t>Bước cuối của luồng.</w:t>
            </w:r>
          </w:p>
        </w:tc>
      </w:tr>
      <w:tr>
        <w:trPr>
          <w:cantSplit w:val="true"/>
        </w:trPr>
        <w:tc>
          <w:tcPr>
            <w:tcW w:type="dxa" w:w="2494"/>
          </w:tcPr>
          <w:p>
            <w:pPr>
              <w:spacing w:after="0"/>
            </w:pPr>
            <w:r/>
            <w:r>
              <w:rPr>
                <w:b w:val="0"/>
                <w:i w:val="0"/>
                <w:sz w:val="18"/>
              </w:rPr>
              <w:t>Hợp đồng dài hạn</w:t>
            </w:r>
          </w:p>
        </w:tc>
        <w:tc>
          <w:tcPr>
            <w:tcW w:type="dxa" w:w="2494"/>
          </w:tcPr>
          <w:p>
            <w:pPr>
              <w:spacing w:after="0"/>
            </w:pPr>
            <w:r/>
            <w:r>
              <w:rPr>
                <w:b w:val="0"/>
                <w:i w:val="0"/>
                <w:sz w:val="18"/>
              </w:rPr>
              <w:t>extend (Ký hợp đồng chính thức)</w:t>
            </w:r>
          </w:p>
        </w:tc>
        <w:tc>
          <w:tcPr>
            <w:tcW w:type="dxa" w:w="4365"/>
          </w:tcPr>
          <w:p>
            <w:pPr>
              <w:spacing w:after="0"/>
            </w:pPr>
            <w:r/>
            <w:r>
              <w:rPr>
                <w:b w:val="0"/>
                <w:i w:val="0"/>
                <w:sz w:val="18"/>
              </w:rPr>
              <w:t>Gồm đăng ký bảo hiểm.</w:t>
            </w:r>
          </w:p>
        </w:tc>
      </w:tr>
      <w:tr>
        <w:trPr>
          <w:cantSplit w:val="true"/>
        </w:trPr>
        <w:tc>
          <w:tcPr>
            <w:tcW w:type="dxa" w:w="2494"/>
          </w:tcPr>
          <w:p>
            <w:pPr>
              <w:spacing w:after="0"/>
            </w:pPr>
            <w:r/>
            <w:r>
              <w:rPr>
                <w:b w:val="0"/>
                <w:i w:val="0"/>
                <w:sz w:val="18"/>
              </w:rPr>
              <w:t>Hợp đồng ngắn hạn</w:t>
            </w:r>
          </w:p>
        </w:tc>
        <w:tc>
          <w:tcPr>
            <w:tcW w:type="dxa" w:w="2494"/>
          </w:tcPr>
          <w:p>
            <w:pPr>
              <w:spacing w:after="0"/>
            </w:pPr>
            <w:r/>
            <w:r>
              <w:rPr>
                <w:b w:val="0"/>
                <w:i w:val="0"/>
                <w:sz w:val="18"/>
              </w:rPr>
              <w:t>extend (Ký hợp đồng chính thức)</w:t>
            </w:r>
          </w:p>
        </w:tc>
        <w:tc>
          <w:tcPr>
            <w:tcW w:type="dxa" w:w="4365"/>
          </w:tcPr>
          <w:p>
            <w:pPr>
              <w:spacing w:after="0"/>
            </w:pPr>
            <w:r/>
            <w:r>
              <w:rPr>
                <w:b w:val="0"/>
                <w:i w:val="0"/>
                <w:sz w:val="18"/>
              </w:rPr>
              <w:t>Có ngày kết thúc, không tham gia bảo hiểm.</w:t>
            </w:r>
          </w:p>
        </w:tc>
      </w:tr>
      <w:tr>
        <w:trPr>
          <w:cantSplit w:val="true"/>
        </w:trPr>
        <w:tc>
          <w:tcPr>
            <w:tcW w:type="dxa" w:w="2494"/>
          </w:tcPr>
          <w:p>
            <w:pPr>
              <w:spacing w:after="0"/>
            </w:pPr>
            <w:r/>
            <w:r>
              <w:rPr>
                <w:b w:val="0"/>
                <w:i w:val="0"/>
                <w:sz w:val="18"/>
              </w:rPr>
              <w:t>Lập quyết định chức vụ, lương</w:t>
            </w:r>
          </w:p>
        </w:tc>
        <w:tc>
          <w:tcPr>
            <w:tcW w:type="dxa" w:w="2494"/>
          </w:tcPr>
          <w:p>
            <w:pPr>
              <w:spacing w:after="0"/>
            </w:pPr>
            <w:r/>
            <w:r>
              <w:rPr>
                <w:b w:val="0"/>
                <w:i w:val="0"/>
                <w:sz w:val="18"/>
              </w:rPr>
              <w:t>extend (Ký hợp đồng chính thức)</w:t>
            </w:r>
          </w:p>
        </w:tc>
        <w:tc>
          <w:tcPr>
            <w:tcW w:type="dxa" w:w="4365"/>
          </w:tcPr>
          <w:p>
            <w:pPr>
              <w:spacing w:after="0"/>
            </w:pPr>
            <w:r/>
            <w:r>
              <w:rPr>
                <w:b w:val="0"/>
                <w:i w:val="0"/>
                <w:sz w:val="18"/>
              </w:rPr>
              <w:t>Khi nhân viên được bổ nhiệm chức vụ hoặc điều chỉnh lương.</w:t>
            </w:r>
          </w:p>
        </w:tc>
      </w:tr>
    </w:tbl>
    <w:p>
      <w:pPr>
        <w:spacing w:after="40"/>
      </w:pPr>
    </w:p>
    <w:p w14:paraId="3B8CE8A2" w14:textId="77777777" w:rsidR="00BF6C8F" w:rsidRDefault="00000000">
      <w:pPr>
        <w:pStyle w:val="Heading2"/>
        <w:keepNext/>
        <w:spacing w:before="200" w:after="100"/>
      </w:pPr>
      <w:r>
        <w:rPr>
          <w:b/>
          <w:bCs/>
          <w:color w:val="000000"/>
          <w:sz w:val="24"/>
          <w:szCs w:val="24"/>
        </w:rPr>
        <w:t>Câu 5.</w:t>
      </w:r>
    </w:p>
    <w:p w14:paraId="27C55ECD" w14:textId="77777777" w:rsidR="00BF6C8F" w:rsidRDefault="00000000">
      <w:pPr>
        <w:keepNext/>
        <w:spacing w:after="120"/>
      </w:pPr>
      <w:r>
        <w:rPr>
          <w:i/>
          <w:iCs/>
          <w:color w:val="000000"/>
          <w:sz w:val="20"/>
          <w:szCs w:val="20"/>
        </w:rPr>
        <w:t>Vẽ Activity Diagram cho Câu 4 ở trên. Lưu lại mô hình với tên file phù hợp.</w:t>
      </w:r>
    </w:p>
    <w:p>
      <w:pPr>
        <w:spacing w:after="80"/>
      </w:pPr>
      <w:r>
        <w:rPr>
          <w:b w:val="0"/>
          <w:i w:val="0"/>
          <w:sz w:val="20"/>
        </w:rPr>
        <w:t>Activity Diagram có 4 swimlane: Nhân viên, Nhân sự, Giám đốc, Kế toán.</w:t>
      </w:r>
    </w:p>
    <w:p>
      <w:pPr>
        <w:keepNext/>
        <w:jc w:val="center"/>
      </w:pPr>
      <w:r>
        <w:drawing>
          <wp:inline xmlns:a="http://schemas.openxmlformats.org/drawingml/2006/main" xmlns:pic="http://schemas.openxmlformats.org/drawingml/2006/picture">
            <wp:extent cx="4860000" cy="4602857"/>
            <wp:docPr id="4" name="Picture 4"/>
            <wp:cNvGraphicFramePr>
              <a:graphicFrameLocks noChangeAspect="1"/>
            </wp:cNvGraphicFramePr>
            <a:graphic>
              <a:graphicData uri="http://schemas.openxmlformats.org/drawingml/2006/picture">
                <pic:pic>
                  <pic:nvPicPr>
                    <pic:cNvPr id="0" name="q5_activity.png"/>
                    <pic:cNvPicPr/>
                  </pic:nvPicPr>
                  <pic:blipFill>
                    <a:blip r:embed="rId13"/>
                    <a:stretch>
                      <a:fillRect/>
                    </a:stretch>
                  </pic:blipFill>
                  <pic:spPr>
                    <a:xfrm>
                      <a:off x="0" y="0"/>
                      <a:ext cx="4860000" cy="4602857"/>
                    </a:xfrm>
                    <a:prstGeom prst="rect"/>
                  </pic:spPr>
                </pic:pic>
              </a:graphicData>
            </a:graphic>
          </wp:inline>
        </w:drawing>
      </w:r>
    </w:p>
    <w:p>
      <w:pPr>
        <w:spacing w:after="160"/>
        <w:jc w:val="center"/>
      </w:pPr>
      <w:r>
        <w:rPr>
          <w:b w:val="0"/>
          <w:i/>
          <w:sz w:val="20"/>
        </w:rPr>
        <w:t>Hình 4. Activity Diagram</w:t>
      </w:r>
    </w:p>
    <w:p>
      <w:pPr>
        <w:spacing w:after="40"/>
        <w:ind w:left="454" w:hanging="227"/>
      </w:pPr>
      <w:r>
        <w:rPr>
          <w:b w:val="0"/>
          <w:i w:val="0"/>
        </w:rPr>
        <w:t>- Nhân viên nộp hồ sơ, nhân sự lập hồ sơ, giám đốc ký quyết định tuyển dụng (thử việc).</w:t>
      </w:r>
    </w:p>
    <w:p>
      <w:pPr>
        <w:spacing w:after="40"/>
        <w:ind w:left="454" w:hanging="227"/>
      </w:pPr>
      <w:r>
        <w:rPr>
          <w:b w:val="0"/>
          <w:i w:val="0"/>
        </w:rPr>
        <w:t>- Hết thời gian thử việc nhân sự đánh giá; không đạt thì dừng tuyển dụng.</w:t>
      </w:r>
    </w:p>
    <w:p>
      <w:pPr>
        <w:spacing w:after="40"/>
        <w:ind w:left="454" w:hanging="227"/>
      </w:pPr>
      <w:r>
        <w:rPr>
          <w:b w:val="0"/>
          <w:i w:val="0"/>
        </w:rPr>
        <w:t>- Đạt thì lập hợp đồng. Hợp đồng dài hạn thì kế toán đăng ký bảo hiểm; hợp đồng ngắn hạn thì bỏ qua bước này.</w:t>
      </w:r>
    </w:p>
    <w:p>
      <w:pPr>
        <w:spacing w:after="40"/>
        <w:ind w:left="454" w:hanging="227"/>
      </w:pPr>
      <w:r>
        <w:rPr>
          <w:b w:val="0"/>
          <w:i w:val="0"/>
        </w:rPr>
        <w:t>- Giám đốc ký, nhân viên ký hợp đồng chính thức.</w:t>
      </w:r>
    </w:p>
    <w:p w14:paraId="32964280" w14:textId="77777777" w:rsidR="00BF6C8F" w:rsidRDefault="00000000">
      <w:pPr>
        <w:pStyle w:val="Heading2"/>
        <w:keepNext/>
        <w:spacing w:before="200" w:after="100"/>
      </w:pPr>
      <w:r>
        <w:rPr>
          <w:b/>
          <w:bCs/>
          <w:color w:val="000000"/>
          <w:sz w:val="24"/>
          <w:szCs w:val="24"/>
        </w:rPr>
        <w:t>Câu 6.</w:t>
      </w:r>
    </w:p>
    <w:p w14:paraId="4981FFCB" w14:textId="77777777" w:rsidR="00BF6C8F" w:rsidRDefault="00000000">
      <w:pPr>
        <w:keepNext/>
        <w:spacing w:after="120"/>
      </w:pPr>
      <w:r>
        <w:rPr>
          <w:i/>
          <w:iCs/>
          <w:color w:val="000000"/>
          <w:sz w:val="20"/>
          <w:szCs w:val="20"/>
        </w:rPr>
        <w:t>Vẽ Sequence Diagram cho nghiệp vụ “Lập quyết định khen thưởng”.</w:t>
      </w:r>
    </w:p>
    <w:p>
      <w:pPr>
        <w:spacing w:after="80"/>
      </w:pPr>
      <w:r>
        <w:rPr>
          <w:b w:val="0"/>
          <w:i w:val="0"/>
          <w:sz w:val="20"/>
        </w:rPr>
        <w:t>Sequence Diagram cho nghiệp vụ “Lập quyết định khen thưởng” (Boundary - Control - Entity).</w:t>
      </w:r>
    </w:p>
    <w:p>
      <w:pPr>
        <w:keepNext/>
        <w:jc w:val="center"/>
      </w:pPr>
      <w:r>
        <w:drawing>
          <wp:inline xmlns:a="http://schemas.openxmlformats.org/drawingml/2006/main" xmlns:pic="http://schemas.openxmlformats.org/drawingml/2006/picture">
            <wp:extent cx="5760000" cy="3787887"/>
            <wp:docPr id="5" name="Picture 5"/>
            <wp:cNvGraphicFramePr>
              <a:graphicFrameLocks noChangeAspect="1"/>
            </wp:cNvGraphicFramePr>
            <a:graphic>
              <a:graphicData uri="http://schemas.openxmlformats.org/drawingml/2006/picture">
                <pic:pic>
                  <pic:nvPicPr>
                    <pic:cNvPr id="0" name="q6_sequence.png"/>
                    <pic:cNvPicPr/>
                  </pic:nvPicPr>
                  <pic:blipFill>
                    <a:blip r:embed="rId14"/>
                    <a:stretch>
                      <a:fillRect/>
                    </a:stretch>
                  </pic:blipFill>
                  <pic:spPr>
                    <a:xfrm>
                      <a:off x="0" y="0"/>
                      <a:ext cx="5760000" cy="3787887"/>
                    </a:xfrm>
                    <a:prstGeom prst="rect"/>
                  </pic:spPr>
                </pic:pic>
              </a:graphicData>
            </a:graphic>
          </wp:inline>
        </w:drawing>
      </w:r>
    </w:p>
    <w:p>
      <w:pPr>
        <w:spacing w:after="160"/>
        <w:jc w:val="center"/>
      </w:pPr>
      <w:r>
        <w:rPr>
          <w:b w:val="0"/>
          <w:i/>
          <w:sz w:val="20"/>
        </w:rPr>
        <w:t>Hình 5. Sequence Diagram</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6406"/>
      </w:tblGrid>
      <w:tr>
        <w:trPr>
          <w:tblHeader w:val="true"/>
          <w:cantSplit w:val="true"/>
        </w:trPr>
        <w:tc>
          <w:tcPr>
            <w:tcW w:type="dxa" w:w="2948"/>
          </w:tcPr>
          <w:p>
            <w:r/>
            <w:r>
              <w:rPr>
                <w:b/>
                <w:i w:val="0"/>
                <w:sz w:val="18"/>
              </w:rPr>
              <w:t>Đối tượng</w:t>
            </w:r>
          </w:p>
        </w:tc>
        <w:tc>
          <w:tcPr>
            <w:tcW w:type="dxa" w:w="6406"/>
          </w:tcPr>
          <w:p>
            <w:r/>
            <w:r>
              <w:rPr>
                <w:b/>
                <w:i w:val="0"/>
                <w:sz w:val="18"/>
              </w:rPr>
              <w:t>Vai trò</w:t>
            </w:r>
          </w:p>
        </w:tc>
      </w:tr>
      <w:tr>
        <w:trPr>
          <w:cantSplit w:val="true"/>
        </w:trPr>
        <w:tc>
          <w:tcPr>
            <w:tcW w:type="dxa" w:w="2948"/>
          </w:tcPr>
          <w:p>
            <w:pPr>
              <w:spacing w:after="0"/>
            </w:pPr>
            <w:r/>
            <w:r>
              <w:rPr>
                <w:b w:val="0"/>
                <w:i w:val="0"/>
                <w:sz w:val="18"/>
              </w:rPr>
              <w:t>NhanSu</w:t>
            </w:r>
          </w:p>
        </w:tc>
        <w:tc>
          <w:tcPr>
            <w:tcW w:type="dxa" w:w="6406"/>
          </w:tcPr>
          <w:p>
            <w:pPr>
              <w:spacing w:after="0"/>
            </w:pPr>
            <w:r/>
            <w:r>
              <w:rPr>
                <w:b w:val="0"/>
                <w:i w:val="0"/>
                <w:sz w:val="18"/>
              </w:rPr>
              <w:t>Actor lập quyết định khen thưởng.</w:t>
            </w:r>
          </w:p>
        </w:tc>
      </w:tr>
      <w:tr>
        <w:trPr>
          <w:cantSplit w:val="true"/>
        </w:trPr>
        <w:tc>
          <w:tcPr>
            <w:tcW w:type="dxa" w:w="2948"/>
          </w:tcPr>
          <w:p>
            <w:pPr>
              <w:spacing w:after="0"/>
            </w:pPr>
            <w:r/>
            <w:r>
              <w:rPr>
                <w:b w:val="0"/>
                <w:i w:val="0"/>
                <w:sz w:val="18"/>
              </w:rPr>
              <w:t>FrmKhenThuong</w:t>
            </w:r>
          </w:p>
        </w:tc>
        <w:tc>
          <w:tcPr>
            <w:tcW w:type="dxa" w:w="6406"/>
          </w:tcPr>
          <w:p>
            <w:pPr>
              <w:spacing w:after="0"/>
            </w:pPr>
            <w:r/>
            <w:r>
              <w:rPr>
                <w:b w:val="0"/>
                <w:i w:val="0"/>
                <w:sz w:val="18"/>
              </w:rPr>
              <w:t>Lớp biên: nhập loại khen thưởng, đối tượng, nội dung, số tiền.</w:t>
            </w:r>
          </w:p>
        </w:tc>
      </w:tr>
      <w:tr>
        <w:trPr>
          <w:cantSplit w:val="true"/>
        </w:trPr>
        <w:tc>
          <w:tcPr>
            <w:tcW w:type="dxa" w:w="2948"/>
          </w:tcPr>
          <w:p>
            <w:pPr>
              <w:spacing w:after="0"/>
            </w:pPr>
            <w:r/>
            <w:r>
              <w:rPr>
                <w:b w:val="0"/>
                <w:i w:val="0"/>
                <w:sz w:val="18"/>
              </w:rPr>
              <w:t>KhenThuongController</w:t>
            </w:r>
          </w:p>
        </w:tc>
        <w:tc>
          <w:tcPr>
            <w:tcW w:type="dxa" w:w="6406"/>
          </w:tcPr>
          <w:p>
            <w:pPr>
              <w:spacing w:after="0"/>
            </w:pPr>
            <w:r/>
            <w:r>
              <w:rPr>
                <w:b w:val="0"/>
                <w:i w:val="0"/>
                <w:sz w:val="18"/>
              </w:rPr>
              <w:t>Lớp điều khiển: kiểm tra dữ liệu, xác định đối tượng, tạo quyết định và phiếu chi.</w:t>
            </w:r>
          </w:p>
        </w:tc>
      </w:tr>
      <w:tr>
        <w:trPr>
          <w:cantSplit w:val="true"/>
        </w:trPr>
        <w:tc>
          <w:tcPr>
            <w:tcW w:type="dxa" w:w="2948"/>
          </w:tcPr>
          <w:p>
            <w:pPr>
              <w:spacing w:after="0"/>
            </w:pPr>
            <w:r/>
            <w:r>
              <w:rPr>
                <w:b w:val="0"/>
                <w:i w:val="0"/>
                <w:sz w:val="18"/>
              </w:rPr>
              <w:t>NhanVien, PhongBan, QuyetDinhKhenThuong, PhieuChi</w:t>
            </w:r>
          </w:p>
        </w:tc>
        <w:tc>
          <w:tcPr>
            <w:tcW w:type="dxa" w:w="6406"/>
          </w:tcPr>
          <w:p>
            <w:pPr>
              <w:spacing w:after="0"/>
            </w:pPr>
            <w:r/>
            <w:r>
              <w:rPr>
                <w:b w:val="0"/>
                <w:i w:val="0"/>
                <w:sz w:val="18"/>
              </w:rPr>
              <w:t>Lớp thực thể ở Câu 1.</w:t>
            </w:r>
          </w:p>
        </w:tc>
      </w:tr>
    </w:tbl>
    <w:p>
      <w:pPr>
        <w:spacing w:after="40"/>
      </w:pPr>
    </w:p>
    <w:p>
      <w:pPr>
        <w:spacing w:after="80"/>
      </w:pPr>
      <w:r>
        <w:rPr>
          <w:b w:val="0"/>
          <w:i w:val="0"/>
          <w:sz w:val="20"/>
        </w:rPr>
        <w:t>Khen thưởng cá nhân tìm nhân viên, khen thưởng tập thể tìm phòng ban. Trường hợp số tiền hoặc nội dung không hợp lệ thì báo lỗi và yêu cầu nhập lại.</w:t>
      </w:r>
    </w:p>
    <w:sectPr w:rsidR="00BF6C8F">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07F3" w14:textId="77777777" w:rsidR="00B81353" w:rsidRDefault="00B81353">
      <w:r>
        <w:separator/>
      </w:r>
    </w:p>
  </w:endnote>
  <w:endnote w:type="continuationSeparator" w:id="0">
    <w:p w14:paraId="0038F06F" w14:textId="77777777" w:rsidR="00B81353" w:rsidRDefault="00B8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5D8F" w14:textId="77777777" w:rsidR="00B81353" w:rsidRDefault="00B81353">
      <w:r>
        <w:separator/>
      </w:r>
    </w:p>
  </w:footnote>
  <w:footnote w:type="continuationSeparator" w:id="0">
    <w:p w14:paraId="3A151EED" w14:textId="77777777" w:rsidR="00B81353" w:rsidRDefault="00B81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F03DB"/>
    <w:rsid w:val="00437C92"/>
    <w:rsid w:val="00B81353"/>
    <w:rsid w:val="00BF6C8F"/>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VHU60773 - Phạm Trọng Huynh</cp:lastModifiedBy>
  <cp:revision>3</cp:revision>
  <cp:lastPrinted>2026-09-11T08:24:00Z</cp:lastPrinted>
  <dcterms:created xsi:type="dcterms:W3CDTF">2026-09-05T03:32:00Z</dcterms:created>
  <dcterms:modified xsi:type="dcterms:W3CDTF">2026-09-11T08:47:00Z</dcterms:modified>
</cp:coreProperties>
</file>