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TRƯỜNG ĐẠI HỌC TÀI NGUYÊN VÀ MÔI TRƯỜNG TP. HỒ CHÍ MINH</w:t>
      </w:r>
    </w:p>
    <w:p>
      <w:pPr>
        <w:spacing w:after="1200"/>
        <w:jc w:val="center"/>
      </w:pPr>
      <w:r>
        <w:rPr>
          <w:b w:val="0"/>
          <w:i/>
          <w:sz w:val="24"/>
        </w:rPr>
        <w:t>Thực hành Phân tích thiết kế hướng đối tượng</w:t>
      </w:r>
    </w:p>
    <w:p>
      <w:pPr>
        <w:spacing w:after="120"/>
        <w:jc w:val="center"/>
      </w:pPr>
      <w:r>
        <w:rPr>
          <w:b/>
          <w:i w:val="0"/>
          <w:sz w:val="44"/>
        </w:rPr>
        <w:t>TỔNG KẾT CÁC BÀI THỰC HÀNH</w:t>
      </w:r>
    </w:p>
    <w:p>
      <w:pPr>
        <w:spacing w:after="1200"/>
        <w:jc w:val="center"/>
      </w:pPr>
      <w:r>
        <w:rPr>
          <w:b/>
          <w:i w:val="0"/>
          <w:sz w:val="32"/>
        </w:rPr>
        <w:t>LAB 1 – LAB 8</w:t>
      </w:r>
    </w:p>
    <w:p>
      <w:pPr>
        <w:spacing w:after="40"/>
        <w:jc w:val="center"/>
      </w:pPr>
      <w:r>
        <w:rPr>
          <w:b w:val="0"/>
          <w:i w:val="0"/>
          <w:sz w:val="26"/>
        </w:rPr>
        <w:t>Họ và tên: Trần Thiện Nhân          MSSV: 1250080123</w:t>
      </w:r>
    </w:p>
    <w:p>
      <w:pPr>
        <w:spacing w:after="800"/>
        <w:jc w:val="center"/>
      </w:pPr>
      <w:r>
        <w:rPr>
          <w:b w:val="0"/>
          <w:i w:val="0"/>
          <w:sz w:val="26"/>
        </w:rPr>
        <w:t>Lớp: 12_ĐH_CNPM2</w:t>
      </w:r>
    </w:p>
    <w:p>
      <w:pPr>
        <w:spacing w:after="80"/>
        <w:jc w:val="center"/>
      </w:pPr>
      <w:r>
        <w:rPr>
          <w:b w:val="0"/>
          <w:i/>
          <w:sz w:val="22"/>
        </w:rPr>
        <w:t>Mã nguồn, sơ đồ draw.io, SQL và test case của từng lab được lưu trên GitHub: TranThienNhan8279/LAB_OOSD.</w:t>
      </w:r>
    </w:p>
    <w:p>
      <w:r>
        <w:br w:type="page"/>
      </w:r>
    </w:p>
    <w:p>
      <w:pPr>
        <w:pStyle w:val="Heading1"/>
      </w:pPr>
      <w:r>
        <w:t>I. Bảng tổng hợp</w:t>
      </w:r>
    </w:p>
    <w:p>
      <w:pPr>
        <w:spacing w:after="80"/>
      </w:pPr>
      <w:r>
        <w:rPr>
          <w:b w:val="0"/>
          <w:i w:val="0"/>
          <w:sz w:val="22"/>
        </w:rPr>
        <w:t>Mỗi lab nằm trong một thư mục LABn của repo; các lab làm đủ bộ có thư mục bao_cao (Word), diagrams (draw.io và PNG), sql, src (WinForms C#) và test.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3"/>
        <w:gridCol w:w="2353"/>
        <w:gridCol w:w="2353"/>
        <w:gridCol w:w="2353"/>
      </w:tblGrid>
      <w:tr>
        <w:trPr>
          <w:tblHeader w:val="true"/>
        </w:trPr>
        <w:tc>
          <w:tcPr>
            <w:tcW w:type="dxa" w:w="850"/>
          </w:tcPr>
          <w:p>
            <w:r/>
            <w:r>
              <w:rPr>
                <w:b/>
                <w:i w:val="0"/>
                <w:sz w:val="20"/>
              </w:rPr>
              <w:t>Lab</w:t>
            </w:r>
          </w:p>
        </w:tc>
        <w:tc>
          <w:tcPr>
            <w:tcW w:type="dxa" w:w="2608"/>
          </w:tcPr>
          <w:p>
            <w:r/>
            <w:r>
              <w:rPr>
                <w:b/>
                <w:i w:val="0"/>
                <w:sz w:val="20"/>
              </w:rPr>
              <w:t>Đề tài</w:t>
            </w:r>
          </w:p>
        </w:tc>
        <w:tc>
          <w:tcPr>
            <w:tcW w:type="dxa" w:w="3515"/>
          </w:tcPr>
          <w:p>
            <w:r/>
            <w:r>
              <w:rPr>
                <w:b/>
                <w:i w:val="0"/>
                <w:sz w:val="20"/>
              </w:rPr>
              <w:t>Nội dung chính</w:t>
            </w:r>
          </w:p>
        </w:tc>
        <w:tc>
          <w:tcPr>
            <w:tcW w:type="dxa" w:w="2438"/>
          </w:tcPr>
          <w:p>
            <w:r/>
            <w:r>
              <w:rPr>
                <w:b/>
                <w:i w:val="0"/>
                <w:sz w:val="20"/>
              </w:rPr>
              <w:t>Sản phẩm</w:t>
            </w:r>
          </w:p>
        </w:tc>
      </w:tr>
      <w:tr>
        <w:tc>
          <w:tcPr>
            <w:tcW w:type="dxa" w:w="850"/>
          </w:tcPr>
          <w:p>
            <w:pPr>
              <w:spacing w:after="0"/>
            </w:pPr>
            <w:r/>
            <w:r>
              <w:rPr>
                <w:b w:val="0"/>
                <w:i w:val="0"/>
                <w:sz w:val="20"/>
              </w:rPr>
              <w:t>LAB1</w:t>
            </w:r>
          </w:p>
        </w:tc>
        <w:tc>
          <w:tcPr>
            <w:tcW w:type="dxa" w:w="2608"/>
          </w:tcPr>
          <w:p>
            <w:pPr>
              <w:spacing w:after="0"/>
            </w:pPr>
            <w:r/>
            <w:r>
              <w:rPr>
                <w:b w:val="0"/>
                <w:i w:val="0"/>
                <w:sz w:val="20"/>
              </w:rPr>
              <w:t>Thư viện trực tuyến; Cửa hàng nước giải khát</w:t>
            </w:r>
          </w:p>
        </w:tc>
        <w:tc>
          <w:tcPr>
            <w:tcW w:type="dxa" w:w="3515"/>
          </w:tcPr>
          <w:p>
            <w:pPr>
              <w:spacing w:after="0"/>
            </w:pPr>
            <w:r/>
            <w:r>
              <w:rPr>
                <w:b w:val="0"/>
                <w:i w:val="0"/>
                <w:sz w:val="20"/>
              </w:rPr>
              <w:t>Đặc tả yêu cầu, xác định Actor và Use Case, đặc tả Use Case</w:t>
            </w:r>
          </w:p>
        </w:tc>
        <w:tc>
          <w:tcPr>
            <w:tcW w:type="dxa" w:w="2438"/>
          </w:tcPr>
          <w:p>
            <w:pPr>
              <w:spacing w:after="0"/>
            </w:pPr>
            <w:r/>
            <w:r>
              <w:rPr>
                <w:b w:val="0"/>
                <w:i w:val="0"/>
                <w:sz w:val="20"/>
              </w:rPr>
              <w:t>2 file Word</w:t>
            </w:r>
          </w:p>
        </w:tc>
      </w:tr>
      <w:tr>
        <w:tc>
          <w:tcPr>
            <w:tcW w:type="dxa" w:w="850"/>
          </w:tcPr>
          <w:p>
            <w:pPr>
              <w:spacing w:after="0"/>
            </w:pPr>
            <w:r/>
            <w:r>
              <w:rPr>
                <w:b w:val="0"/>
                <w:i w:val="0"/>
                <w:sz w:val="20"/>
              </w:rPr>
              <w:t>LAB2</w:t>
            </w:r>
          </w:p>
        </w:tc>
        <w:tc>
          <w:tcPr>
            <w:tcW w:type="dxa" w:w="2608"/>
          </w:tcPr>
          <w:p>
            <w:pPr>
              <w:spacing w:after="0"/>
            </w:pPr>
            <w:r/>
            <w:r>
              <w:rPr>
                <w:b w:val="0"/>
                <w:i w:val="0"/>
                <w:sz w:val="20"/>
              </w:rPr>
              <w:t>Quản lý thư viện</w:t>
            </w:r>
          </w:p>
        </w:tc>
        <w:tc>
          <w:tcPr>
            <w:tcW w:type="dxa" w:w="3515"/>
          </w:tcPr>
          <w:p>
            <w:pPr>
              <w:spacing w:after="0"/>
            </w:pPr>
            <w:r/>
            <w:r>
              <w:rPr>
                <w:b w:val="0"/>
                <w:i w:val="0"/>
                <w:sz w:val="20"/>
              </w:rPr>
              <w:t>Liên kết các Form với SQL Server, giao diện ứng dụng</w:t>
            </w:r>
          </w:p>
        </w:tc>
        <w:tc>
          <w:tcPr>
            <w:tcW w:type="dxa" w:w="2438"/>
          </w:tcPr>
          <w:p>
            <w:pPr>
              <w:spacing w:after="0"/>
            </w:pPr>
            <w:r/>
            <w:r>
              <w:rPr>
                <w:b w:val="0"/>
                <w:i w:val="0"/>
                <w:sz w:val="20"/>
              </w:rPr>
              <w:t>File Word kèm ảnh chụp</w:t>
            </w:r>
          </w:p>
        </w:tc>
      </w:tr>
      <w:tr>
        <w:tc>
          <w:tcPr>
            <w:tcW w:type="dxa" w:w="850"/>
          </w:tcPr>
          <w:p>
            <w:pPr>
              <w:spacing w:after="0"/>
            </w:pPr>
            <w:r/>
            <w:r>
              <w:rPr>
                <w:b w:val="0"/>
                <w:i w:val="0"/>
                <w:sz w:val="20"/>
              </w:rPr>
              <w:t>LAB3</w:t>
            </w:r>
          </w:p>
        </w:tc>
        <w:tc>
          <w:tcPr>
            <w:tcW w:type="dxa" w:w="2608"/>
          </w:tcPr>
          <w:p>
            <w:pPr>
              <w:spacing w:after="0"/>
            </w:pPr>
            <w:r/>
            <w:r>
              <w:rPr>
                <w:b w:val="0"/>
                <w:i w:val="0"/>
                <w:sz w:val="20"/>
              </w:rPr>
              <w:t>Quản lý khách sạn</w:t>
            </w:r>
          </w:p>
        </w:tc>
        <w:tc>
          <w:tcPr>
            <w:tcW w:type="dxa" w:w="3515"/>
          </w:tcPr>
          <w:p>
            <w:pPr>
              <w:spacing w:after="0"/>
            </w:pPr>
            <w:r/>
            <w:r>
              <w:rPr>
                <w:b w:val="0"/>
                <w:i w:val="0"/>
                <w:sz w:val="20"/>
              </w:rPr>
              <w:t>Đặt phòng, dịch vụ, trả phòng, hóa đơn, thống kê</w:t>
            </w:r>
          </w:p>
        </w:tc>
        <w:tc>
          <w:tcPr>
            <w:tcW w:type="dxa" w:w="2438"/>
          </w:tcPr>
          <w:p>
            <w:pPr>
              <w:spacing w:after="0"/>
            </w:pPr>
            <w:r/>
            <w:r>
              <w:rPr>
                <w:b w:val="0"/>
                <w:i w:val="0"/>
                <w:sz w:val="20"/>
              </w:rPr>
              <w:t>ERD, SQL, mã nguồn WinForms</w:t>
            </w:r>
          </w:p>
        </w:tc>
      </w:tr>
      <w:tr>
        <w:tc>
          <w:tcPr>
            <w:tcW w:type="dxa" w:w="850"/>
          </w:tcPr>
          <w:p>
            <w:pPr>
              <w:spacing w:after="0"/>
            </w:pPr>
            <w:r/>
            <w:r>
              <w:rPr>
                <w:b w:val="0"/>
                <w:i w:val="0"/>
                <w:sz w:val="20"/>
              </w:rPr>
              <w:t>LAB4</w:t>
            </w:r>
          </w:p>
        </w:tc>
        <w:tc>
          <w:tcPr>
            <w:tcW w:type="dxa" w:w="2608"/>
          </w:tcPr>
          <w:p>
            <w:pPr>
              <w:spacing w:after="0"/>
            </w:pPr>
            <w:r/>
            <w:r>
              <w:rPr>
                <w:b w:val="0"/>
                <w:i w:val="0"/>
                <w:sz w:val="20"/>
              </w:rPr>
              <w:t>Cửa hàng online e-SHOPPING</w:t>
            </w:r>
          </w:p>
        </w:tc>
        <w:tc>
          <w:tcPr>
            <w:tcW w:type="dxa" w:w="3515"/>
          </w:tcPr>
          <w:p>
            <w:pPr>
              <w:spacing w:after="0"/>
            </w:pPr>
            <w:r/>
            <w:r>
              <w:rPr>
                <w:b w:val="0"/>
                <w:i w:val="0"/>
                <w:sz w:val="20"/>
              </w:rPr>
              <w:t>Khảo sát và phân tích yêu cầu, đặc tả Use Case</w:t>
            </w:r>
          </w:p>
        </w:tc>
        <w:tc>
          <w:tcPr>
            <w:tcW w:type="dxa" w:w="2438"/>
          </w:tcPr>
          <w:p>
            <w:pPr>
              <w:spacing w:after="0"/>
            </w:pPr>
            <w:r/>
            <w:r>
              <w:rPr>
                <w:b w:val="0"/>
                <w:i w:val="0"/>
                <w:sz w:val="20"/>
              </w:rPr>
              <w:t>File Word</w:t>
            </w:r>
          </w:p>
        </w:tc>
      </w:tr>
      <w:tr>
        <w:tc>
          <w:tcPr>
            <w:tcW w:type="dxa" w:w="850"/>
          </w:tcPr>
          <w:p>
            <w:pPr>
              <w:spacing w:after="0"/>
            </w:pPr>
            <w:r/>
            <w:r>
              <w:rPr>
                <w:b w:val="0"/>
                <w:i w:val="0"/>
                <w:sz w:val="20"/>
              </w:rPr>
              <w:t>LAB5</w:t>
            </w:r>
          </w:p>
        </w:tc>
        <w:tc>
          <w:tcPr>
            <w:tcW w:type="dxa" w:w="2608"/>
          </w:tcPr>
          <w:p>
            <w:pPr>
              <w:spacing w:after="0"/>
            </w:pPr>
            <w:r/>
            <w:r>
              <w:rPr>
                <w:b w:val="0"/>
                <w:i w:val="0"/>
                <w:sz w:val="20"/>
              </w:rPr>
              <w:t>Quản lý công ty du lịch (Bài 6)</w:t>
            </w:r>
          </w:p>
        </w:tc>
        <w:tc>
          <w:tcPr>
            <w:tcW w:type="dxa" w:w="3515"/>
          </w:tcPr>
          <w:p>
            <w:pPr>
              <w:spacing w:after="0"/>
            </w:pPr>
            <w:r/>
            <w:r>
              <w:rPr>
                <w:b w:val="0"/>
                <w:i w:val="0"/>
                <w:sz w:val="20"/>
              </w:rPr>
              <w:t>6 câu UML, CSDL, ứng dụng, test</w:t>
            </w:r>
          </w:p>
        </w:tc>
        <w:tc>
          <w:tcPr>
            <w:tcW w:type="dxa" w:w="2438"/>
          </w:tcPr>
          <w:p>
            <w:pPr>
              <w:spacing w:after="0"/>
            </w:pPr>
            <w:r/>
            <w:r>
              <w:rPr>
                <w:b w:val="0"/>
                <w:i w:val="0"/>
                <w:sz w:val="20"/>
              </w:rPr>
              <w:t>Word, draw.io, SQL, WinForms, test</w:t>
            </w:r>
          </w:p>
        </w:tc>
      </w:tr>
      <w:tr>
        <w:tc>
          <w:tcPr>
            <w:tcW w:type="dxa" w:w="850"/>
          </w:tcPr>
          <w:p>
            <w:pPr>
              <w:spacing w:after="0"/>
            </w:pPr>
            <w:r/>
            <w:r>
              <w:rPr>
                <w:b w:val="0"/>
                <w:i w:val="0"/>
                <w:sz w:val="20"/>
              </w:rPr>
              <w:t>LAB6</w:t>
            </w:r>
          </w:p>
        </w:tc>
        <w:tc>
          <w:tcPr>
            <w:tcW w:type="dxa" w:w="2608"/>
          </w:tcPr>
          <w:p>
            <w:pPr>
              <w:spacing w:after="0"/>
            </w:pPr>
            <w:r/>
            <w:r>
              <w:rPr>
                <w:b w:val="0"/>
                <w:i w:val="0"/>
                <w:sz w:val="20"/>
              </w:rPr>
              <w:t>Quản lý hồ sơ bệnh án (Bài 5)</w:t>
            </w:r>
          </w:p>
        </w:tc>
        <w:tc>
          <w:tcPr>
            <w:tcW w:type="dxa" w:w="3515"/>
          </w:tcPr>
          <w:p>
            <w:pPr>
              <w:spacing w:after="0"/>
            </w:pPr>
            <w:r/>
            <w:r>
              <w:rPr>
                <w:b w:val="0"/>
                <w:i w:val="0"/>
                <w:sz w:val="20"/>
              </w:rPr>
              <w:t>6 câu UML, CSDL, ứng dụng, test</w:t>
            </w:r>
          </w:p>
        </w:tc>
        <w:tc>
          <w:tcPr>
            <w:tcW w:type="dxa" w:w="2438"/>
          </w:tcPr>
          <w:p>
            <w:pPr>
              <w:spacing w:after="0"/>
            </w:pPr>
            <w:r/>
            <w:r>
              <w:rPr>
                <w:b w:val="0"/>
                <w:i w:val="0"/>
                <w:sz w:val="20"/>
              </w:rPr>
              <w:t>Word, draw.io, SQL, WinForms, test</w:t>
            </w:r>
          </w:p>
        </w:tc>
      </w:tr>
      <w:tr>
        <w:tc>
          <w:tcPr>
            <w:tcW w:type="dxa" w:w="850"/>
          </w:tcPr>
          <w:p>
            <w:pPr>
              <w:spacing w:after="0"/>
            </w:pPr>
            <w:r/>
            <w:r>
              <w:rPr>
                <w:b w:val="0"/>
                <w:i w:val="0"/>
                <w:sz w:val="20"/>
              </w:rPr>
              <w:t>LAB7</w:t>
            </w:r>
          </w:p>
        </w:tc>
        <w:tc>
          <w:tcPr>
            <w:tcW w:type="dxa" w:w="2608"/>
          </w:tcPr>
          <w:p>
            <w:pPr>
              <w:spacing w:after="0"/>
            </w:pPr>
            <w:r/>
            <w:r>
              <w:rPr>
                <w:b w:val="0"/>
                <w:i w:val="0"/>
                <w:sz w:val="20"/>
              </w:rPr>
              <w:t>Quản lý nhân sự (Bài 7)</w:t>
            </w:r>
          </w:p>
        </w:tc>
        <w:tc>
          <w:tcPr>
            <w:tcW w:type="dxa" w:w="3515"/>
          </w:tcPr>
          <w:p>
            <w:pPr>
              <w:spacing w:after="0"/>
            </w:pPr>
            <w:r/>
            <w:r>
              <w:rPr>
                <w:b w:val="0"/>
                <w:i w:val="0"/>
                <w:sz w:val="20"/>
              </w:rPr>
              <w:t>6 câu UML, CSDL, ứng dụng, test</w:t>
            </w:r>
          </w:p>
        </w:tc>
        <w:tc>
          <w:tcPr>
            <w:tcW w:type="dxa" w:w="2438"/>
          </w:tcPr>
          <w:p>
            <w:pPr>
              <w:spacing w:after="0"/>
            </w:pPr>
            <w:r/>
            <w:r>
              <w:rPr>
                <w:b w:val="0"/>
                <w:i w:val="0"/>
                <w:sz w:val="20"/>
              </w:rPr>
              <w:t>Word, draw.io, SQL, WinForms, test</w:t>
            </w:r>
          </w:p>
        </w:tc>
      </w:tr>
      <w:tr>
        <w:tc>
          <w:tcPr>
            <w:tcW w:type="dxa" w:w="850"/>
          </w:tcPr>
          <w:p>
            <w:pPr>
              <w:spacing w:after="0"/>
            </w:pPr>
            <w:r/>
            <w:r>
              <w:rPr>
                <w:b w:val="0"/>
                <w:i w:val="0"/>
                <w:sz w:val="20"/>
              </w:rPr>
              <w:t>LAB8</w:t>
            </w:r>
          </w:p>
        </w:tc>
        <w:tc>
          <w:tcPr>
            <w:tcW w:type="dxa" w:w="2608"/>
          </w:tcPr>
          <w:p>
            <w:pPr>
              <w:spacing w:after="0"/>
            </w:pPr>
            <w:r/>
            <w:r>
              <w:rPr>
                <w:b w:val="0"/>
                <w:i w:val="0"/>
                <w:sz w:val="20"/>
              </w:rPr>
              <w:t>Quản lý cửa hàng nước giải khát (Bài 2)</w:t>
            </w:r>
          </w:p>
        </w:tc>
        <w:tc>
          <w:tcPr>
            <w:tcW w:type="dxa" w:w="3515"/>
          </w:tcPr>
          <w:p>
            <w:pPr>
              <w:spacing w:after="0"/>
            </w:pPr>
            <w:r/>
            <w:r>
              <w:rPr>
                <w:b w:val="0"/>
                <w:i w:val="0"/>
                <w:sz w:val="20"/>
              </w:rPr>
              <w:t>6 câu UML, CSDL, ứng dụng, test</w:t>
            </w:r>
          </w:p>
        </w:tc>
        <w:tc>
          <w:tcPr>
            <w:tcW w:type="dxa" w:w="2438"/>
          </w:tcPr>
          <w:p>
            <w:pPr>
              <w:spacing w:after="0"/>
            </w:pPr>
            <w:r/>
            <w:r>
              <w:rPr>
                <w:b w:val="0"/>
                <w:i w:val="0"/>
                <w:sz w:val="20"/>
              </w:rPr>
              <w:t>Word, draw.io, SQL, WinForms, test</w:t>
            </w:r>
          </w:p>
        </w:tc>
      </w:tr>
    </w:tbl>
    <w:p>
      <w:pPr>
        <w:spacing w:after="40"/>
      </w:pPr>
    </w:p>
    <w:p>
      <w:pPr>
        <w:keepNext/>
        <w:spacing w:after="40"/>
      </w:pPr>
      <w:r>
        <w:rPr>
          <w:b/>
          <w:i w:val="0"/>
        </w:rPr>
        <w:t>Cách làm chung của LAB5 đến LAB8:</w:t>
      </w:r>
    </w:p>
    <w:p>
      <w:pPr>
        <w:spacing w:after="40"/>
        <w:ind w:left="510" w:hanging="227"/>
      </w:pPr>
      <w:r>
        <w:rPr>
          <w:b w:val="0"/>
          <w:i w:val="0"/>
          <w:sz w:val="22"/>
        </w:rPr>
        <w:t>- Một mô hình lớp duy nhất làm gốc cho sơ đồ lớp, bảng lớp, CSDL SQL Server và sơ đồ ERD.</w:t>
      </w:r>
    </w:p>
    <w:p>
      <w:pPr>
        <w:spacing w:after="40"/>
        <w:ind w:left="510" w:hanging="227"/>
      </w:pPr>
      <w:r>
        <w:rPr>
          <w:b w:val="0"/>
          <w:i w:val="0"/>
          <w:sz w:val="22"/>
        </w:rPr>
        <w:t>- Quan hệ kế thừa gộp vào một bảng có cột phân loại; quan hệ hợp thành dùng khóa ngoại ON DELETE CASCADE; quan hệ 1-nhiều đặt khóa ngoại ở phía nhiều.</w:t>
      </w:r>
    </w:p>
    <w:p>
      <w:pPr>
        <w:spacing w:after="40"/>
        <w:ind w:left="510" w:hanging="227"/>
      </w:pPr>
      <w:r>
        <w:rPr>
          <w:b w:val="0"/>
          <w:i w:val="0"/>
          <w:sz w:val="22"/>
        </w:rPr>
        <w:t>- Ứng dụng WinForms (C#, .NET Framework 4.7.2) chia ba tầng Forms, Services, Data; thao tác nhiều bảng chạy trong một giao dịch SQL.</w:t>
      </w:r>
    </w:p>
    <w:p>
      <w:pPr>
        <w:spacing w:after="40"/>
        <w:ind w:left="510" w:hanging="227"/>
      </w:pPr>
      <w:r>
        <w:rPr>
          <w:b w:val="0"/>
          <w:i w:val="0"/>
          <w:sz w:val="22"/>
        </w:rPr>
        <w:t>- Tất cả sơ đồ UML vẽ bằng draw.io theo cùng một kiểu đen trắng.</w:t>
      </w:r>
    </w:p>
    <w:p>
      <w:pPr>
        <w:sectPr>
          <w:footerReference w:type="default" r:id="rId34"/>
          <w:pgSz w:w="11906" w:h="16838"/>
          <w:pgMar w:top="1134" w:right="1247" w:bottom="1134" w:left="1247" w:header="720" w:footer="720" w:gutter="0"/>
          <w:cols w:space="720"/>
          <w:docGrid w:linePitch="360"/>
        </w:sectPr>
      </w:pPr>
    </w:p>
    <w:p>
      <w:pPr>
        <w:pStyle w:val="Heading1"/>
      </w:pPr>
      <w:r>
        <w:t>II. LAB1 – Đặc tả yêu cầu và Use Case</w:t>
      </w:r>
    </w:p>
    <w:p>
      <w:pPr>
        <w:pStyle w:val="Heading2"/>
      </w:pPr>
      <w:r>
        <w:t>Bài 1 – Hệ thống thư viện trực tuyến</w:t>
      </w:r>
    </w:p>
    <w:p>
      <w:pPr>
        <w:spacing w:after="80"/>
      </w:pPr>
      <w:r>
        <w:rPr>
          <w:b w:val="0"/>
          <w:i w:val="0"/>
          <w:sz w:val="23"/>
        </w:rPr>
        <w:t>Hệ thống cho độc giả tìm kiếm, đọc, tải tài liệu điện tử và đăng ký mượn sách; thủ thư quản lý mượn trả và danh mục sách. Bài làm gồm phân tích yêu cầu chức năng, bảng thuật ngữ, Use Case model và đặc tả Use Case.</w:t>
      </w:r>
    </w:p>
    <w:p>
      <w:pPr>
        <w:keepNext/>
        <w:spacing w:after="40"/>
      </w:pPr>
      <w:r>
        <w:rPr>
          <w:b/>
          <w:i w:val="0"/>
        </w:rPr>
        <w:t>Actor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rPr>
          <w:tblHeader w:val="true"/>
        </w:trPr>
        <w:tc>
          <w:tcPr>
            <w:tcW w:type="dxa" w:w="2041"/>
          </w:tcPr>
          <w:p>
            <w:r/>
            <w:r>
              <w:rPr>
                <w:b/>
                <w:i w:val="0"/>
                <w:sz w:val="20"/>
              </w:rPr>
              <w:t>Actor</w:t>
            </w:r>
          </w:p>
        </w:tc>
        <w:tc>
          <w:tcPr>
            <w:tcW w:type="dxa" w:w="7370"/>
          </w:tcPr>
          <w:p>
            <w:r/>
            <w:r>
              <w:rPr>
                <w:b/>
                <w:i w:val="0"/>
                <w:sz w:val="20"/>
              </w:rPr>
              <w:t>Mô tả / quyền hạn</w:t>
            </w:r>
          </w:p>
        </w:tc>
      </w:tr>
      <w:tr>
        <w:tc>
          <w:tcPr>
            <w:tcW w:type="dxa" w:w="2041"/>
          </w:tcPr>
          <w:p>
            <w:pPr>
              <w:spacing w:after="0"/>
            </w:pPr>
            <w:r/>
            <w:r>
              <w:rPr>
                <w:b w:val="0"/>
                <w:i w:val="0"/>
                <w:sz w:val="20"/>
              </w:rPr>
              <w:t>Độc giả</w:t>
            </w:r>
          </w:p>
        </w:tc>
        <w:tc>
          <w:tcPr>
            <w:tcW w:type="dxa" w:w="7370"/>
          </w:tcPr>
          <w:p>
            <w:pPr>
              <w:spacing w:after="0"/>
            </w:pPr>
            <w:r/>
            <w:r>
              <w:rPr>
                <w:b w:val="0"/>
                <w:i w:val="0"/>
                <w:sz w:val="20"/>
              </w:rPr>
              <w:t>Giảng viên, cán bộ - nhân viên, sinh viên có thẻ thư viện. Tìm kiếm, xem, đọc/tải tài liệu điện tử, đăng ký mượn sách, đăng ký tài khoản, đăng nhập, đặt mua tài liệu.</w:t>
            </w:r>
          </w:p>
        </w:tc>
      </w:tr>
      <w:tr>
        <w:tc>
          <w:tcPr>
            <w:tcW w:type="dxa" w:w="2041"/>
          </w:tcPr>
          <w:p>
            <w:pPr>
              <w:spacing w:after="0"/>
            </w:pPr>
            <w:r/>
            <w:r>
              <w:rPr>
                <w:b w:val="0"/>
                <w:i w:val="0"/>
                <w:sz w:val="20"/>
              </w:rPr>
              <w:t>Thủ thư</w:t>
            </w:r>
          </w:p>
        </w:tc>
        <w:tc>
          <w:tcPr>
            <w:tcW w:type="dxa" w:w="7370"/>
          </w:tcPr>
          <w:p>
            <w:pPr>
              <w:spacing w:after="0"/>
            </w:pPr>
            <w:r/>
            <w:r>
              <w:rPr>
                <w:b w:val="0"/>
                <w:i w:val="0"/>
                <w:sz w:val="20"/>
              </w:rPr>
              <w:t>Kế thừa toàn bộ hành vi của Độc giả; ngoài ra quản lý mượn/trả sách, tra cứu tình trạng mượn, cập nhật danh mục sách, duyệt yêu cầu đặt mua, lập báo cáo thống kê.</w:t>
            </w:r>
          </w:p>
        </w:tc>
      </w:tr>
      <w:tr>
        <w:tc>
          <w:tcPr>
            <w:tcW w:type="dxa" w:w="2041"/>
          </w:tcPr>
          <w:p>
            <w:pPr>
              <w:spacing w:after="0"/>
            </w:pPr>
            <w:r/>
            <w:r>
              <w:rPr>
                <w:b w:val="0"/>
                <w:i w:val="0"/>
                <w:sz w:val="20"/>
              </w:rPr>
              <w:t>Hệ thống (Timer)</w:t>
            </w:r>
          </w:p>
        </w:tc>
        <w:tc>
          <w:tcPr>
            <w:tcW w:type="dxa" w:w="7370"/>
          </w:tcPr>
          <w:p>
            <w:pPr>
              <w:spacing w:after="0"/>
            </w:pPr>
            <w:r/>
            <w:r>
              <w:rPr>
                <w:b w:val="0"/>
                <w:i w:val="0"/>
                <w:sz w:val="20"/>
              </w:rPr>
              <w:t>Tác nhân thời gian, tự động kích hoạt chức năng gửi email nhắc hạn trả sách.</w:t>
            </w:r>
          </w:p>
        </w:tc>
      </w:tr>
    </w:tbl>
    <w:p>
      <w:pPr>
        <w:spacing w:after="40"/>
      </w:pPr>
    </w:p>
    <w:p>
      <w:pPr>
        <w:keepNext/>
        <w:spacing w:after="40"/>
      </w:pPr>
      <w:r>
        <w:rPr>
          <w:b/>
          <w:i w:val="0"/>
        </w:rPr>
        <w:t>Danh sách Use Case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7"/>
        <w:gridCol w:w="3137"/>
        <w:gridCol w:w="3137"/>
      </w:tblGrid>
      <w:tr>
        <w:trPr>
          <w:tblHeader w:val="true"/>
        </w:trPr>
        <w:tc>
          <w:tcPr>
            <w:tcW w:type="dxa" w:w="850"/>
          </w:tcPr>
          <w:p>
            <w:r/>
            <w:r>
              <w:rPr>
                <w:b/>
                <w:i w:val="0"/>
                <w:sz w:val="20"/>
              </w:rPr>
              <w:t>ID</w:t>
            </w:r>
          </w:p>
        </w:tc>
        <w:tc>
          <w:tcPr>
            <w:tcW w:type="dxa" w:w="3402"/>
          </w:tcPr>
          <w:p>
            <w:r/>
            <w:r>
              <w:rPr>
                <w:b/>
                <w:i w:val="0"/>
                <w:sz w:val="20"/>
              </w:rPr>
              <w:t>Use Case</w:t>
            </w:r>
          </w:p>
        </w:tc>
        <w:tc>
          <w:tcPr>
            <w:tcW w:type="dxa" w:w="5102"/>
          </w:tcPr>
          <w:p>
            <w:r/>
            <w:r>
              <w:rPr>
                <w:b/>
                <w:i w:val="0"/>
                <w:sz w:val="20"/>
              </w:rPr>
              <w:t>Actor liên quan</w:t>
            </w:r>
          </w:p>
        </w:tc>
      </w:tr>
      <w:tr>
        <w:tc>
          <w:tcPr>
            <w:tcW w:type="dxa" w:w="850"/>
          </w:tcPr>
          <w:p>
            <w:pPr>
              <w:spacing w:after="0"/>
            </w:pPr>
            <w:r/>
            <w:r>
              <w:rPr>
                <w:b w:val="0"/>
                <w:i w:val="0"/>
                <w:sz w:val="20"/>
              </w:rPr>
              <w:t>UC01</w:t>
            </w:r>
          </w:p>
        </w:tc>
        <w:tc>
          <w:tcPr>
            <w:tcW w:type="dxa" w:w="3402"/>
          </w:tcPr>
          <w:p>
            <w:pPr>
              <w:spacing w:after="0"/>
            </w:pPr>
            <w:r/>
            <w:r>
              <w:rPr>
                <w:b w:val="0"/>
                <w:i w:val="0"/>
                <w:sz w:val="20"/>
              </w:rPr>
              <w:t>Tìm kiếm tài liệu</w:t>
            </w:r>
          </w:p>
        </w:tc>
        <w:tc>
          <w:tcPr>
            <w:tcW w:type="dxa" w:w="5102"/>
          </w:tcPr>
          <w:p>
            <w:pPr>
              <w:spacing w:after="0"/>
            </w:pPr>
            <w:r/>
            <w:r>
              <w:rPr>
                <w:b w:val="0"/>
                <w:i w:val="0"/>
                <w:sz w:val="20"/>
              </w:rPr>
              <w:t>Độc giả, Thủ thư</w:t>
            </w:r>
          </w:p>
        </w:tc>
      </w:tr>
      <w:tr>
        <w:tc>
          <w:tcPr>
            <w:tcW w:type="dxa" w:w="850"/>
          </w:tcPr>
          <w:p>
            <w:pPr>
              <w:spacing w:after="0"/>
            </w:pPr>
            <w:r/>
            <w:r>
              <w:rPr>
                <w:b w:val="0"/>
                <w:i w:val="0"/>
                <w:sz w:val="20"/>
              </w:rPr>
              <w:t>UC02</w:t>
            </w:r>
          </w:p>
        </w:tc>
        <w:tc>
          <w:tcPr>
            <w:tcW w:type="dxa" w:w="3402"/>
          </w:tcPr>
          <w:p>
            <w:pPr>
              <w:spacing w:after="0"/>
            </w:pPr>
            <w:r/>
            <w:r>
              <w:rPr>
                <w:b w:val="0"/>
                <w:i w:val="0"/>
                <w:sz w:val="20"/>
              </w:rPr>
              <w:t>Xem chi tiết tài liệu</w:t>
            </w:r>
          </w:p>
        </w:tc>
        <w:tc>
          <w:tcPr>
            <w:tcW w:type="dxa" w:w="5102"/>
          </w:tcPr>
          <w:p>
            <w:pPr>
              <w:spacing w:after="0"/>
            </w:pPr>
            <w:r/>
            <w:r>
              <w:rPr>
                <w:b w:val="0"/>
                <w:i w:val="0"/>
                <w:sz w:val="20"/>
              </w:rPr>
              <w:t>Độc giả, Thủ thư</w:t>
            </w:r>
          </w:p>
        </w:tc>
      </w:tr>
      <w:tr>
        <w:tc>
          <w:tcPr>
            <w:tcW w:type="dxa" w:w="850"/>
          </w:tcPr>
          <w:p>
            <w:pPr>
              <w:spacing w:after="0"/>
            </w:pPr>
            <w:r/>
            <w:r>
              <w:rPr>
                <w:b w:val="0"/>
                <w:i w:val="0"/>
                <w:sz w:val="20"/>
              </w:rPr>
              <w:t>UC03</w:t>
            </w:r>
          </w:p>
        </w:tc>
        <w:tc>
          <w:tcPr>
            <w:tcW w:type="dxa" w:w="3402"/>
          </w:tcPr>
          <w:p>
            <w:pPr>
              <w:spacing w:after="0"/>
            </w:pPr>
            <w:r/>
            <w:r>
              <w:rPr>
                <w:b w:val="0"/>
                <w:i w:val="0"/>
                <w:sz w:val="20"/>
              </w:rPr>
              <w:t>Đọc tài liệu trực tuyến</w:t>
            </w:r>
          </w:p>
        </w:tc>
        <w:tc>
          <w:tcPr>
            <w:tcW w:type="dxa" w:w="5102"/>
          </w:tcPr>
          <w:p>
            <w:pPr>
              <w:spacing w:after="0"/>
            </w:pPr>
            <w:r/>
            <w:r>
              <w:rPr>
                <w:b w:val="0"/>
                <w:i w:val="0"/>
                <w:sz w:val="20"/>
              </w:rPr>
              <w:t>Độc giả, Thủ thư</w:t>
            </w:r>
          </w:p>
        </w:tc>
      </w:tr>
      <w:tr>
        <w:tc>
          <w:tcPr>
            <w:tcW w:type="dxa" w:w="850"/>
          </w:tcPr>
          <w:p>
            <w:pPr>
              <w:spacing w:after="0"/>
            </w:pPr>
            <w:r/>
            <w:r>
              <w:rPr>
                <w:b w:val="0"/>
                <w:i w:val="0"/>
                <w:sz w:val="20"/>
              </w:rPr>
              <w:t>UC04</w:t>
            </w:r>
          </w:p>
        </w:tc>
        <w:tc>
          <w:tcPr>
            <w:tcW w:type="dxa" w:w="3402"/>
          </w:tcPr>
          <w:p>
            <w:pPr>
              <w:spacing w:after="0"/>
            </w:pPr>
            <w:r/>
            <w:r>
              <w:rPr>
                <w:b w:val="0"/>
                <w:i w:val="0"/>
                <w:sz w:val="20"/>
              </w:rPr>
              <w:t>Tải tài liệu điện tử</w:t>
            </w:r>
          </w:p>
        </w:tc>
        <w:tc>
          <w:tcPr>
            <w:tcW w:type="dxa" w:w="5102"/>
          </w:tcPr>
          <w:p>
            <w:pPr>
              <w:spacing w:after="0"/>
            </w:pPr>
            <w:r/>
            <w:r>
              <w:rPr>
                <w:b w:val="0"/>
                <w:i w:val="0"/>
                <w:sz w:val="20"/>
              </w:rPr>
              <w:t>Độc giả, Thủ thư</w:t>
            </w:r>
          </w:p>
        </w:tc>
      </w:tr>
      <w:tr>
        <w:tc>
          <w:tcPr>
            <w:tcW w:type="dxa" w:w="850"/>
          </w:tcPr>
          <w:p>
            <w:pPr>
              <w:spacing w:after="0"/>
            </w:pPr>
            <w:r/>
            <w:r>
              <w:rPr>
                <w:b w:val="0"/>
                <w:i w:val="0"/>
                <w:sz w:val="20"/>
              </w:rPr>
              <w:t>UC05</w:t>
            </w:r>
          </w:p>
        </w:tc>
        <w:tc>
          <w:tcPr>
            <w:tcW w:type="dxa" w:w="3402"/>
          </w:tcPr>
          <w:p>
            <w:pPr>
              <w:spacing w:after="0"/>
            </w:pPr>
            <w:r/>
            <w:r>
              <w:rPr>
                <w:b w:val="0"/>
                <w:i w:val="0"/>
                <w:sz w:val="20"/>
              </w:rPr>
              <w:t>Nhập mã thẻ thư viện</w:t>
            </w:r>
          </w:p>
        </w:tc>
        <w:tc>
          <w:tcPr>
            <w:tcW w:type="dxa" w:w="5102"/>
          </w:tcPr>
          <w:p>
            <w:pPr>
              <w:spacing w:after="0"/>
            </w:pPr>
            <w:r/>
            <w:r>
              <w:rPr>
                <w:b w:val="0"/>
                <w:i w:val="0"/>
                <w:sz w:val="20"/>
              </w:rPr>
              <w:t>Độc giả, Thủ thư (use case dùng chung, được include)</w:t>
            </w:r>
          </w:p>
        </w:tc>
      </w:tr>
      <w:tr>
        <w:tc>
          <w:tcPr>
            <w:tcW w:type="dxa" w:w="850"/>
          </w:tcPr>
          <w:p>
            <w:pPr>
              <w:spacing w:after="0"/>
            </w:pPr>
            <w:r/>
            <w:r>
              <w:rPr>
                <w:b w:val="0"/>
                <w:i w:val="0"/>
                <w:sz w:val="20"/>
              </w:rPr>
              <w:t>UC06</w:t>
            </w:r>
          </w:p>
        </w:tc>
        <w:tc>
          <w:tcPr>
            <w:tcW w:type="dxa" w:w="3402"/>
          </w:tcPr>
          <w:p>
            <w:pPr>
              <w:spacing w:after="0"/>
            </w:pPr>
            <w:r/>
            <w:r>
              <w:rPr>
                <w:b w:val="0"/>
                <w:i w:val="0"/>
                <w:sz w:val="20"/>
              </w:rPr>
              <w:t>Đăng ký mượn sách</w:t>
            </w:r>
          </w:p>
        </w:tc>
        <w:tc>
          <w:tcPr>
            <w:tcW w:type="dxa" w:w="5102"/>
          </w:tcPr>
          <w:p>
            <w:pPr>
              <w:spacing w:after="0"/>
            </w:pPr>
            <w:r/>
            <w:r>
              <w:rPr>
                <w:b w:val="0"/>
                <w:i w:val="0"/>
                <w:sz w:val="20"/>
              </w:rPr>
              <w:t>Độc giả, Thủ thư</w:t>
            </w:r>
          </w:p>
        </w:tc>
      </w:tr>
      <w:tr>
        <w:tc>
          <w:tcPr>
            <w:tcW w:type="dxa" w:w="850"/>
          </w:tcPr>
          <w:p>
            <w:pPr>
              <w:spacing w:after="0"/>
            </w:pPr>
            <w:r/>
            <w:r>
              <w:rPr>
                <w:b w:val="0"/>
                <w:i w:val="0"/>
                <w:sz w:val="20"/>
              </w:rPr>
              <w:t>UC07</w:t>
            </w:r>
          </w:p>
        </w:tc>
        <w:tc>
          <w:tcPr>
            <w:tcW w:type="dxa" w:w="3402"/>
          </w:tcPr>
          <w:p>
            <w:pPr>
              <w:spacing w:after="0"/>
            </w:pPr>
            <w:r/>
            <w:r>
              <w:rPr>
                <w:b w:val="0"/>
                <w:i w:val="0"/>
                <w:sz w:val="20"/>
              </w:rPr>
              <w:t>Đăng ký tài khoản</w:t>
            </w:r>
          </w:p>
        </w:tc>
        <w:tc>
          <w:tcPr>
            <w:tcW w:type="dxa" w:w="5102"/>
          </w:tcPr>
          <w:p>
            <w:pPr>
              <w:spacing w:after="0"/>
            </w:pPr>
            <w:r/>
            <w:r>
              <w:rPr>
                <w:b w:val="0"/>
                <w:i w:val="0"/>
                <w:sz w:val="20"/>
              </w:rPr>
              <w:t>Độc giả</w:t>
            </w:r>
          </w:p>
        </w:tc>
      </w:tr>
      <w:tr>
        <w:tc>
          <w:tcPr>
            <w:tcW w:type="dxa" w:w="850"/>
          </w:tcPr>
          <w:p>
            <w:pPr>
              <w:spacing w:after="0"/>
            </w:pPr>
            <w:r/>
            <w:r>
              <w:rPr>
                <w:b w:val="0"/>
                <w:i w:val="0"/>
                <w:sz w:val="20"/>
              </w:rPr>
              <w:t>UC08</w:t>
            </w:r>
          </w:p>
        </w:tc>
        <w:tc>
          <w:tcPr>
            <w:tcW w:type="dxa" w:w="3402"/>
          </w:tcPr>
          <w:p>
            <w:pPr>
              <w:spacing w:after="0"/>
            </w:pPr>
            <w:r/>
            <w:r>
              <w:rPr>
                <w:b w:val="0"/>
                <w:i w:val="0"/>
                <w:sz w:val="20"/>
              </w:rPr>
              <w:t>Đăng nhập</w:t>
            </w:r>
          </w:p>
        </w:tc>
        <w:tc>
          <w:tcPr>
            <w:tcW w:type="dxa" w:w="5102"/>
          </w:tcPr>
          <w:p>
            <w:pPr>
              <w:spacing w:after="0"/>
            </w:pPr>
            <w:r/>
            <w:r>
              <w:rPr>
                <w:b w:val="0"/>
                <w:i w:val="0"/>
                <w:sz w:val="20"/>
              </w:rPr>
              <w:t>Độc giả, Thủ thư</w:t>
            </w:r>
          </w:p>
        </w:tc>
      </w:tr>
      <w:tr>
        <w:tc>
          <w:tcPr>
            <w:tcW w:type="dxa" w:w="850"/>
          </w:tcPr>
          <w:p>
            <w:pPr>
              <w:spacing w:after="0"/>
            </w:pPr>
            <w:r/>
            <w:r>
              <w:rPr>
                <w:b w:val="0"/>
                <w:i w:val="0"/>
                <w:sz w:val="20"/>
              </w:rPr>
              <w:t>UC09</w:t>
            </w:r>
          </w:p>
        </w:tc>
        <w:tc>
          <w:tcPr>
            <w:tcW w:type="dxa" w:w="3402"/>
          </w:tcPr>
          <w:p>
            <w:pPr>
              <w:spacing w:after="0"/>
            </w:pPr>
            <w:r/>
            <w:r>
              <w:rPr>
                <w:b w:val="0"/>
                <w:i w:val="0"/>
                <w:sz w:val="20"/>
              </w:rPr>
              <w:t>Đặt mua tài liệu</w:t>
            </w:r>
          </w:p>
        </w:tc>
        <w:tc>
          <w:tcPr>
            <w:tcW w:type="dxa" w:w="5102"/>
          </w:tcPr>
          <w:p>
            <w:pPr>
              <w:spacing w:after="0"/>
            </w:pPr>
            <w:r/>
            <w:r>
              <w:rPr>
                <w:b w:val="0"/>
                <w:i w:val="0"/>
                <w:sz w:val="20"/>
              </w:rPr>
              <w:t>Độc giả</w:t>
            </w:r>
          </w:p>
        </w:tc>
      </w:tr>
      <w:tr>
        <w:tc>
          <w:tcPr>
            <w:tcW w:type="dxa" w:w="850"/>
          </w:tcPr>
          <w:p>
            <w:pPr>
              <w:spacing w:after="0"/>
            </w:pPr>
            <w:r/>
            <w:r>
              <w:rPr>
                <w:b w:val="0"/>
                <w:i w:val="0"/>
                <w:sz w:val="20"/>
              </w:rPr>
              <w:t>UC10</w:t>
            </w:r>
          </w:p>
        </w:tc>
        <w:tc>
          <w:tcPr>
            <w:tcW w:type="dxa" w:w="3402"/>
          </w:tcPr>
          <w:p>
            <w:pPr>
              <w:spacing w:after="0"/>
            </w:pPr>
            <w:r/>
            <w:r>
              <w:rPr>
                <w:b w:val="0"/>
                <w:i w:val="0"/>
                <w:sz w:val="20"/>
              </w:rPr>
              <w:t>Quản lý mượn sách</w:t>
            </w:r>
          </w:p>
        </w:tc>
        <w:tc>
          <w:tcPr>
            <w:tcW w:type="dxa" w:w="5102"/>
          </w:tcPr>
          <w:p>
            <w:pPr>
              <w:spacing w:after="0"/>
            </w:pPr>
            <w:r/>
            <w:r>
              <w:rPr>
                <w:b w:val="0"/>
                <w:i w:val="0"/>
                <w:sz w:val="20"/>
              </w:rPr>
              <w:t>Thủ thư</w:t>
            </w:r>
          </w:p>
        </w:tc>
      </w:tr>
      <w:tr>
        <w:tc>
          <w:tcPr>
            <w:tcW w:type="dxa" w:w="850"/>
          </w:tcPr>
          <w:p>
            <w:pPr>
              <w:spacing w:after="0"/>
            </w:pPr>
            <w:r/>
            <w:r>
              <w:rPr>
                <w:b w:val="0"/>
                <w:i w:val="0"/>
                <w:sz w:val="20"/>
              </w:rPr>
              <w:t>UC11</w:t>
            </w:r>
          </w:p>
        </w:tc>
        <w:tc>
          <w:tcPr>
            <w:tcW w:type="dxa" w:w="3402"/>
          </w:tcPr>
          <w:p>
            <w:pPr>
              <w:spacing w:after="0"/>
            </w:pPr>
            <w:r/>
            <w:r>
              <w:rPr>
                <w:b w:val="0"/>
                <w:i w:val="0"/>
                <w:sz w:val="20"/>
              </w:rPr>
              <w:t>Quản lý trả sách</w:t>
            </w:r>
          </w:p>
        </w:tc>
        <w:tc>
          <w:tcPr>
            <w:tcW w:type="dxa" w:w="5102"/>
          </w:tcPr>
          <w:p>
            <w:pPr>
              <w:spacing w:after="0"/>
            </w:pPr>
            <w:r/>
            <w:r>
              <w:rPr>
                <w:b w:val="0"/>
                <w:i w:val="0"/>
                <w:sz w:val="20"/>
              </w:rPr>
              <w:t>Thủ thư</w:t>
            </w:r>
          </w:p>
        </w:tc>
      </w:tr>
      <w:tr>
        <w:tc>
          <w:tcPr>
            <w:tcW w:type="dxa" w:w="850"/>
          </w:tcPr>
          <w:p>
            <w:pPr>
              <w:spacing w:after="0"/>
            </w:pPr>
            <w:r/>
            <w:r>
              <w:rPr>
                <w:b w:val="0"/>
                <w:i w:val="0"/>
                <w:sz w:val="20"/>
              </w:rPr>
              <w:t>UC12</w:t>
            </w:r>
          </w:p>
        </w:tc>
        <w:tc>
          <w:tcPr>
            <w:tcW w:type="dxa" w:w="3402"/>
          </w:tcPr>
          <w:p>
            <w:pPr>
              <w:spacing w:after="0"/>
            </w:pPr>
            <w:r/>
            <w:r>
              <w:rPr>
                <w:b w:val="0"/>
                <w:i w:val="0"/>
                <w:sz w:val="20"/>
              </w:rPr>
              <w:t>Tra cứu tình trạng mượn</w:t>
            </w:r>
          </w:p>
        </w:tc>
        <w:tc>
          <w:tcPr>
            <w:tcW w:type="dxa" w:w="5102"/>
          </w:tcPr>
          <w:p>
            <w:pPr>
              <w:spacing w:after="0"/>
            </w:pPr>
            <w:r/>
            <w:r>
              <w:rPr>
                <w:b w:val="0"/>
                <w:i w:val="0"/>
                <w:sz w:val="20"/>
              </w:rPr>
              <w:t>Thủ thư</w:t>
            </w:r>
          </w:p>
        </w:tc>
      </w:tr>
      <w:tr>
        <w:tc>
          <w:tcPr>
            <w:tcW w:type="dxa" w:w="850"/>
          </w:tcPr>
          <w:p>
            <w:pPr>
              <w:spacing w:after="0"/>
            </w:pPr>
            <w:r/>
            <w:r>
              <w:rPr>
                <w:b w:val="0"/>
                <w:i w:val="0"/>
                <w:sz w:val="20"/>
              </w:rPr>
              <w:t>UC13</w:t>
            </w:r>
          </w:p>
        </w:tc>
        <w:tc>
          <w:tcPr>
            <w:tcW w:type="dxa" w:w="3402"/>
          </w:tcPr>
          <w:p>
            <w:pPr>
              <w:spacing w:after="0"/>
            </w:pPr>
            <w:r/>
            <w:r>
              <w:rPr>
                <w:b w:val="0"/>
                <w:i w:val="0"/>
                <w:sz w:val="20"/>
              </w:rPr>
              <w:t>Cập nhật danh mục sách</w:t>
            </w:r>
          </w:p>
        </w:tc>
        <w:tc>
          <w:tcPr>
            <w:tcW w:type="dxa" w:w="5102"/>
          </w:tcPr>
          <w:p>
            <w:pPr>
              <w:spacing w:after="0"/>
            </w:pPr>
            <w:r/>
            <w:r>
              <w:rPr>
                <w:b w:val="0"/>
                <w:i w:val="0"/>
                <w:sz w:val="20"/>
              </w:rPr>
              <w:t>Thủ thư</w:t>
            </w:r>
          </w:p>
        </w:tc>
      </w:tr>
      <w:tr>
        <w:tc>
          <w:tcPr>
            <w:tcW w:type="dxa" w:w="850"/>
          </w:tcPr>
          <w:p>
            <w:pPr>
              <w:spacing w:after="0"/>
            </w:pPr>
            <w:r/>
            <w:r>
              <w:rPr>
                <w:b w:val="0"/>
                <w:i w:val="0"/>
                <w:sz w:val="20"/>
              </w:rPr>
              <w:t>UC14</w:t>
            </w:r>
          </w:p>
        </w:tc>
        <w:tc>
          <w:tcPr>
            <w:tcW w:type="dxa" w:w="3402"/>
          </w:tcPr>
          <w:p>
            <w:pPr>
              <w:spacing w:after="0"/>
            </w:pPr>
            <w:r/>
            <w:r>
              <w:rPr>
                <w:b w:val="0"/>
                <w:i w:val="0"/>
                <w:sz w:val="20"/>
              </w:rPr>
              <w:t>Duyệt yêu cầu đặt mua</w:t>
            </w:r>
          </w:p>
        </w:tc>
        <w:tc>
          <w:tcPr>
            <w:tcW w:type="dxa" w:w="5102"/>
          </w:tcPr>
          <w:p>
            <w:pPr>
              <w:spacing w:after="0"/>
            </w:pPr>
            <w:r/>
            <w:r>
              <w:rPr>
                <w:b w:val="0"/>
                <w:i w:val="0"/>
                <w:sz w:val="20"/>
              </w:rPr>
              <w:t>Thủ thư</w:t>
            </w:r>
          </w:p>
        </w:tc>
      </w:tr>
      <w:tr>
        <w:tc>
          <w:tcPr>
            <w:tcW w:type="dxa" w:w="850"/>
          </w:tcPr>
          <w:p>
            <w:pPr>
              <w:spacing w:after="0"/>
            </w:pPr>
            <w:r/>
            <w:r>
              <w:rPr>
                <w:b w:val="0"/>
                <w:i w:val="0"/>
                <w:sz w:val="20"/>
              </w:rPr>
              <w:t>UC15</w:t>
            </w:r>
          </w:p>
        </w:tc>
        <w:tc>
          <w:tcPr>
            <w:tcW w:type="dxa" w:w="3402"/>
          </w:tcPr>
          <w:p>
            <w:pPr>
              <w:spacing w:after="0"/>
            </w:pPr>
            <w:r/>
            <w:r>
              <w:rPr>
                <w:b w:val="0"/>
                <w:i w:val="0"/>
                <w:sz w:val="20"/>
              </w:rPr>
              <w:t>Lập báo cáo, thống kê</w:t>
            </w:r>
          </w:p>
        </w:tc>
        <w:tc>
          <w:tcPr>
            <w:tcW w:type="dxa" w:w="5102"/>
          </w:tcPr>
          <w:p>
            <w:pPr>
              <w:spacing w:after="0"/>
            </w:pPr>
            <w:r/>
            <w:r>
              <w:rPr>
                <w:b w:val="0"/>
                <w:i w:val="0"/>
                <w:sz w:val="20"/>
              </w:rPr>
              <w:t>Thủ thư</w:t>
            </w:r>
          </w:p>
        </w:tc>
      </w:tr>
      <w:tr>
        <w:tc>
          <w:tcPr>
            <w:tcW w:type="dxa" w:w="850"/>
          </w:tcPr>
          <w:p>
            <w:pPr>
              <w:spacing w:after="0"/>
            </w:pPr>
            <w:r/>
            <w:r>
              <w:rPr>
                <w:b w:val="0"/>
                <w:i w:val="0"/>
                <w:sz w:val="20"/>
              </w:rPr>
              <w:t>UC16</w:t>
            </w:r>
          </w:p>
        </w:tc>
        <w:tc>
          <w:tcPr>
            <w:tcW w:type="dxa" w:w="3402"/>
          </w:tcPr>
          <w:p>
            <w:pPr>
              <w:spacing w:after="0"/>
            </w:pPr>
            <w:r/>
            <w:r>
              <w:rPr>
                <w:b w:val="0"/>
                <w:i w:val="0"/>
                <w:sz w:val="20"/>
              </w:rPr>
              <w:t>Gửi email nhắc hạn trả sách</w:t>
            </w:r>
          </w:p>
        </w:tc>
        <w:tc>
          <w:tcPr>
            <w:tcW w:type="dxa" w:w="5102"/>
          </w:tcPr>
          <w:p>
            <w:pPr>
              <w:spacing w:after="0"/>
            </w:pPr>
            <w:r/>
            <w:r>
              <w:rPr>
                <w:b w:val="0"/>
                <w:i w:val="0"/>
                <w:sz w:val="20"/>
              </w:rPr>
              <w:t>Hệ thống (Timer)</w:t>
            </w:r>
          </w:p>
        </w:tc>
      </w:tr>
    </w:tbl>
    <w:p>
      <w:pPr>
        <w:spacing w:after="40"/>
      </w:pPr>
    </w:p>
    <w:p>
      <w:pPr>
        <w:spacing w:after="80"/>
      </w:pPr>
      <w:r>
        <w:rPr>
          <w:b w:val="0"/>
          <w:i w:val="0"/>
          <w:sz w:val="22"/>
        </w:rPr>
        <w:t>Quan hệ giữa các Use Case: Tải tài liệu và Đăng ký mượn sách đều include Nhập mã thẻ thư viện; Đặt mua tài liệu include Đăng nhập; Đăng ký tài khoản extend Đặt mua tài liệu; Thủ thư kế thừa Độc giả.</w:t>
      </w:r>
    </w:p>
    <w:p>
      <w:pPr>
        <w:keepNext/>
        <w:spacing w:after="40"/>
        <w:jc w:val="center"/>
      </w:pPr>
      <w:r>
        <w:drawing>
          <wp:inline xmlns:a="http://schemas.openxmlformats.org/drawingml/2006/main" xmlns:pic="http://schemas.openxmlformats.org/drawingml/2006/picture">
            <wp:extent cx="5400000" cy="320522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00000" cy="3205222"/>
                    </a:xfrm>
                    <a:prstGeom prst="rect"/>
                  </pic:spPr>
                </pic:pic>
              </a:graphicData>
            </a:graphic>
          </wp:inline>
        </w:drawing>
      </w:r>
    </w:p>
    <w:p>
      <w:pPr>
        <w:spacing w:after="160"/>
        <w:jc w:val="center"/>
      </w:pPr>
      <w:r>
        <w:rPr>
          <w:b w:val="0"/>
          <w:i/>
          <w:sz w:val="20"/>
        </w:rPr>
        <w:t>Hình. Use Case Model hệ thống thư viện trực tuyến</w:t>
      </w:r>
    </w:p>
    <w:p>
      <w:pPr>
        <w:pStyle w:val="Heading2"/>
      </w:pPr>
      <w:r>
        <w:t>Bài 2 – Hệ thống quản lý cửa hàng nước giải khát</w:t>
      </w:r>
    </w:p>
    <w:p>
      <w:pPr>
        <w:spacing w:after="80"/>
      </w:pPr>
      <w:r>
        <w:rPr>
          <w:b w:val="0"/>
          <w:i w:val="0"/>
          <w:sz w:val="23"/>
        </w:rPr>
        <w:t>Bài 2 là bản phân tích đầu tiên của đề cửa hàng nước giải khát: xác định Actor, Use Case tổng quát, các Class và mối liên kết. Đề này được làm lại đầy đủ ở LAB8.</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rPr>
          <w:tblHeader w:val="true"/>
        </w:trPr>
        <w:tc>
          <w:tcPr>
            <w:tcW w:type="dxa" w:w="2268"/>
          </w:tcPr>
          <w:p>
            <w:r/>
            <w:r>
              <w:rPr>
                <w:b/>
                <w:i w:val="0"/>
                <w:sz w:val="20"/>
              </w:rPr>
              <w:t>Actor</w:t>
            </w:r>
          </w:p>
        </w:tc>
        <w:tc>
          <w:tcPr>
            <w:tcW w:type="dxa" w:w="7143"/>
          </w:tcPr>
          <w:p>
            <w:r/>
            <w:r>
              <w:rPr>
                <w:b/>
                <w:i w:val="0"/>
                <w:sz w:val="20"/>
              </w:rPr>
              <w:t>Mô tả / quyền hạn</w:t>
            </w:r>
          </w:p>
        </w:tc>
      </w:tr>
      <w:tr>
        <w:tc>
          <w:tcPr>
            <w:tcW w:type="dxa" w:w="2268"/>
          </w:tcPr>
          <w:p>
            <w:pPr>
              <w:spacing w:after="0"/>
            </w:pPr>
            <w:r/>
            <w:r>
              <w:rPr>
                <w:b w:val="0"/>
                <w:i w:val="0"/>
                <w:sz w:val="20"/>
              </w:rPr>
              <w:t>Nhân viên cửa hàng</w:t>
            </w:r>
          </w:p>
        </w:tc>
        <w:tc>
          <w:tcPr>
            <w:tcW w:type="dxa" w:w="7143"/>
          </w:tcPr>
          <w:p>
            <w:pPr>
              <w:spacing w:after="0"/>
            </w:pPr>
            <w:r/>
            <w:r>
              <w:rPr>
                <w:b w:val="0"/>
                <w:i w:val="0"/>
                <w:sz w:val="20"/>
              </w:rPr>
              <w:t>Người trực tiếp sử dụng hệ thống để thực hiện các nghiệp vụ: bán hàng, kiểm tra kho, lập hóa đơn, lập phiếu hẹn, lập phiếu nợ, lập đơn đặt hàng và nhậ</w:t>
            </w:r>
          </w:p>
        </w:tc>
      </w:tr>
      <w:tr>
        <w:tc>
          <w:tcPr>
            <w:tcW w:type="dxa" w:w="2268"/>
          </w:tcPr>
          <w:p>
            <w:pPr>
              <w:spacing w:after="0"/>
            </w:pPr>
            <w:r/>
            <w:r>
              <w:rPr>
                <w:b w:val="0"/>
                <w:i w:val="0"/>
                <w:sz w:val="20"/>
              </w:rPr>
              <w:t>Khách hàng (Vãng lai / Quen)</w:t>
            </w:r>
          </w:p>
        </w:tc>
        <w:tc>
          <w:tcPr>
            <w:tcW w:type="dxa" w:w="7143"/>
          </w:tcPr>
          <w:p>
            <w:pPr>
              <w:spacing w:after="0"/>
            </w:pPr>
            <w:r/>
            <w:r>
              <w:rPr>
                <w:b w:val="0"/>
                <w:i w:val="0"/>
                <w:sz w:val="20"/>
              </w:rPr>
              <w:t>Đối tượng mua nước giải khát. Khách quen có thể được hẹn giao hàng nhiều đợt và ghi nợ . Là tác nhân (Actor) khởi tạo nghiệp vụ mua hàng.</w:t>
            </w:r>
          </w:p>
        </w:tc>
      </w:tr>
      <w:tr>
        <w:tc>
          <w:tcPr>
            <w:tcW w:type="dxa" w:w="2268"/>
          </w:tcPr>
          <w:p>
            <w:pPr>
              <w:spacing w:after="0"/>
            </w:pPr>
            <w:r/>
            <w:r>
              <w:rPr>
                <w:b w:val="0"/>
                <w:i w:val="0"/>
                <w:sz w:val="20"/>
              </w:rPr>
              <w:t>Nhà cung ứng</w:t>
            </w:r>
          </w:p>
        </w:tc>
        <w:tc>
          <w:tcPr>
            <w:tcW w:type="dxa" w:w="7143"/>
          </w:tcPr>
          <w:p>
            <w:pPr>
              <w:spacing w:after="0"/>
            </w:pPr>
            <w:r/>
            <w:r>
              <w:rPr>
                <w:b w:val="0"/>
                <w:i w:val="0"/>
                <w:sz w:val="20"/>
              </w:rPr>
              <w:t>Đối tác cung cấp nước giải khát theo đơn đặt hàng của cửa hàng và gửi kèm phiếu giao hàng .</w:t>
            </w:r>
          </w:p>
        </w:tc>
      </w:tr>
    </w:tbl>
    <w:p>
      <w:pPr>
        <w:spacing w:after="40"/>
      </w:pP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7"/>
        <w:gridCol w:w="3137"/>
        <w:gridCol w:w="3137"/>
      </w:tblGrid>
      <w:tr>
        <w:trPr>
          <w:tblHeader w:val="true"/>
        </w:trPr>
        <w:tc>
          <w:tcPr>
            <w:tcW w:type="dxa" w:w="850"/>
          </w:tcPr>
          <w:p>
            <w:r/>
            <w:r>
              <w:rPr>
                <w:b/>
                <w:i w:val="0"/>
                <w:sz w:val="20"/>
              </w:rPr>
              <w:t>ID</w:t>
            </w:r>
          </w:p>
        </w:tc>
        <w:tc>
          <w:tcPr>
            <w:tcW w:type="dxa" w:w="3969"/>
          </w:tcPr>
          <w:p>
            <w:r/>
            <w:r>
              <w:rPr>
                <w:b/>
                <w:i w:val="0"/>
                <w:sz w:val="20"/>
              </w:rPr>
              <w:t>Use Case</w:t>
            </w:r>
          </w:p>
        </w:tc>
        <w:tc>
          <w:tcPr>
            <w:tcW w:type="dxa" w:w="4535"/>
          </w:tcPr>
          <w:p>
            <w:r/>
            <w:r>
              <w:rPr>
                <w:b/>
                <w:i w:val="0"/>
                <w:sz w:val="20"/>
              </w:rPr>
              <w:t>Actor liên quan</w:t>
            </w:r>
          </w:p>
        </w:tc>
      </w:tr>
      <w:tr>
        <w:tc>
          <w:tcPr>
            <w:tcW w:type="dxa" w:w="850"/>
          </w:tcPr>
          <w:p>
            <w:pPr>
              <w:spacing w:after="0"/>
            </w:pPr>
            <w:r/>
            <w:r>
              <w:rPr>
                <w:b w:val="0"/>
                <w:i w:val="0"/>
                <w:sz w:val="20"/>
              </w:rPr>
              <w:t>UC01</w:t>
            </w:r>
          </w:p>
        </w:tc>
        <w:tc>
          <w:tcPr>
            <w:tcW w:type="dxa" w:w="3969"/>
          </w:tcPr>
          <w:p>
            <w:pPr>
              <w:spacing w:after="0"/>
            </w:pPr>
            <w:r/>
            <w:r>
              <w:rPr>
                <w:b w:val="0"/>
                <w:i w:val="0"/>
                <w:sz w:val="20"/>
              </w:rPr>
              <w:t>Lập đơn đặt hàng (ĐĐH)</w:t>
            </w:r>
          </w:p>
        </w:tc>
        <w:tc>
          <w:tcPr>
            <w:tcW w:type="dxa" w:w="4535"/>
          </w:tcPr>
          <w:p>
            <w:pPr>
              <w:spacing w:after="0"/>
            </w:pPr>
            <w:r/>
            <w:r>
              <w:rPr>
                <w:b w:val="0"/>
                <w:i w:val="0"/>
                <w:sz w:val="20"/>
              </w:rPr>
              <w:t>Nhân viên cửa hàng, Nhà cung ứng</w:t>
            </w:r>
          </w:p>
        </w:tc>
      </w:tr>
      <w:tr>
        <w:tc>
          <w:tcPr>
            <w:tcW w:type="dxa" w:w="850"/>
          </w:tcPr>
          <w:p>
            <w:pPr>
              <w:spacing w:after="0"/>
            </w:pPr>
            <w:r/>
            <w:r>
              <w:rPr>
                <w:b w:val="0"/>
                <w:i w:val="0"/>
                <w:sz w:val="20"/>
              </w:rPr>
              <w:t>UC02</w:t>
            </w:r>
          </w:p>
        </w:tc>
        <w:tc>
          <w:tcPr>
            <w:tcW w:type="dxa" w:w="3969"/>
          </w:tcPr>
          <w:p>
            <w:pPr>
              <w:spacing w:after="0"/>
            </w:pPr>
            <w:r/>
            <w:r>
              <w:rPr>
                <w:b w:val="0"/>
                <w:i w:val="0"/>
                <w:sz w:val="20"/>
              </w:rPr>
              <w:t>Xử lý nhận hàng (Lập phiếu giao hàng)</w:t>
            </w:r>
          </w:p>
        </w:tc>
        <w:tc>
          <w:tcPr>
            <w:tcW w:type="dxa" w:w="4535"/>
          </w:tcPr>
          <w:p>
            <w:pPr>
              <w:spacing w:after="0"/>
            </w:pPr>
            <w:r/>
            <w:r>
              <w:rPr>
                <w:b w:val="0"/>
                <w:i w:val="0"/>
                <w:sz w:val="20"/>
              </w:rPr>
              <w:t>Nhân viên cửa hàng</w:t>
            </w:r>
          </w:p>
        </w:tc>
      </w:tr>
      <w:tr>
        <w:tc>
          <w:tcPr>
            <w:tcW w:type="dxa" w:w="850"/>
          </w:tcPr>
          <w:p>
            <w:pPr>
              <w:spacing w:after="0"/>
            </w:pPr>
            <w:r/>
            <w:r>
              <w:rPr>
                <w:b w:val="0"/>
                <w:i w:val="0"/>
                <w:sz w:val="20"/>
              </w:rPr>
              <w:t>UC03</w:t>
            </w:r>
          </w:p>
        </w:tc>
        <w:tc>
          <w:tcPr>
            <w:tcW w:type="dxa" w:w="3969"/>
          </w:tcPr>
          <w:p>
            <w:pPr>
              <w:spacing w:after="0"/>
            </w:pPr>
            <w:r/>
            <w:r>
              <w:rPr>
                <w:b w:val="0"/>
                <w:i w:val="0"/>
                <w:sz w:val="20"/>
              </w:rPr>
              <w:t>Kiểm tra kho</w:t>
            </w:r>
          </w:p>
        </w:tc>
        <w:tc>
          <w:tcPr>
            <w:tcW w:type="dxa" w:w="4535"/>
          </w:tcPr>
          <w:p>
            <w:pPr>
              <w:spacing w:after="0"/>
            </w:pPr>
            <w:r/>
            <w:r>
              <w:rPr>
                <w:b w:val="0"/>
                <w:i w:val="0"/>
                <w:sz w:val="20"/>
              </w:rPr>
              <w:t>Nhân viên cửa hàng</w:t>
            </w:r>
          </w:p>
        </w:tc>
      </w:tr>
      <w:tr>
        <w:tc>
          <w:tcPr>
            <w:tcW w:type="dxa" w:w="850"/>
          </w:tcPr>
          <w:p>
            <w:pPr>
              <w:spacing w:after="0"/>
            </w:pPr>
            <w:r/>
            <w:r>
              <w:rPr>
                <w:b w:val="0"/>
                <w:i w:val="0"/>
                <w:sz w:val="20"/>
              </w:rPr>
              <w:t>UC04</w:t>
            </w:r>
          </w:p>
        </w:tc>
        <w:tc>
          <w:tcPr>
            <w:tcW w:type="dxa" w:w="3969"/>
          </w:tcPr>
          <w:p>
            <w:pPr>
              <w:spacing w:after="0"/>
            </w:pPr>
            <w:r/>
            <w:r>
              <w:rPr>
                <w:b w:val="0"/>
                <w:i w:val="0"/>
                <w:sz w:val="20"/>
              </w:rPr>
              <w:t>Lập hóa đơn bán hàng</w:t>
            </w:r>
          </w:p>
        </w:tc>
        <w:tc>
          <w:tcPr>
            <w:tcW w:type="dxa" w:w="4535"/>
          </w:tcPr>
          <w:p>
            <w:pPr>
              <w:spacing w:after="0"/>
            </w:pPr>
            <w:r/>
            <w:r>
              <w:rPr>
                <w:b w:val="0"/>
                <w:i w:val="0"/>
                <w:sz w:val="20"/>
              </w:rPr>
              <w:t>Nhân viên cửa hàng, Khách hàng</w:t>
            </w:r>
          </w:p>
        </w:tc>
      </w:tr>
      <w:tr>
        <w:tc>
          <w:tcPr>
            <w:tcW w:type="dxa" w:w="850"/>
          </w:tcPr>
          <w:p>
            <w:pPr>
              <w:spacing w:after="0"/>
            </w:pPr>
            <w:r/>
            <w:r>
              <w:rPr>
                <w:b w:val="0"/>
                <w:i w:val="0"/>
                <w:sz w:val="20"/>
              </w:rPr>
              <w:t>UC05</w:t>
            </w:r>
          </w:p>
        </w:tc>
        <w:tc>
          <w:tcPr>
            <w:tcW w:type="dxa" w:w="3969"/>
          </w:tcPr>
          <w:p>
            <w:pPr>
              <w:spacing w:after="0"/>
            </w:pPr>
            <w:r/>
            <w:r>
              <w:rPr>
                <w:b w:val="0"/>
                <w:i w:val="0"/>
                <w:sz w:val="20"/>
              </w:rPr>
              <w:t>Lập phiếu hẹn giao hàng</w:t>
            </w:r>
          </w:p>
        </w:tc>
        <w:tc>
          <w:tcPr>
            <w:tcW w:type="dxa" w:w="4535"/>
          </w:tcPr>
          <w:p>
            <w:pPr>
              <w:spacing w:after="0"/>
            </w:pPr>
            <w:r/>
            <w:r>
              <w:rPr>
                <w:b w:val="0"/>
                <w:i w:val="0"/>
                <w:sz w:val="20"/>
              </w:rPr>
              <w:t>Nhân viên cửa hàng, Khách hàng</w:t>
            </w:r>
          </w:p>
        </w:tc>
      </w:tr>
      <w:tr>
        <w:tc>
          <w:tcPr>
            <w:tcW w:type="dxa" w:w="850"/>
          </w:tcPr>
          <w:p>
            <w:pPr>
              <w:spacing w:after="0"/>
            </w:pPr>
            <w:r/>
            <w:r>
              <w:rPr>
                <w:b w:val="0"/>
                <w:i w:val="0"/>
                <w:sz w:val="20"/>
              </w:rPr>
              <w:t>UC06</w:t>
            </w:r>
          </w:p>
        </w:tc>
        <w:tc>
          <w:tcPr>
            <w:tcW w:type="dxa" w:w="3969"/>
          </w:tcPr>
          <w:p>
            <w:pPr>
              <w:spacing w:after="0"/>
            </w:pPr>
            <w:r/>
            <w:r>
              <w:rPr>
                <w:b w:val="0"/>
                <w:i w:val="0"/>
                <w:sz w:val="20"/>
              </w:rPr>
              <w:t>Lập phiếu ghi nợ</w:t>
            </w:r>
          </w:p>
        </w:tc>
        <w:tc>
          <w:tcPr>
            <w:tcW w:type="dxa" w:w="4535"/>
          </w:tcPr>
          <w:p>
            <w:pPr>
              <w:spacing w:after="0"/>
            </w:pPr>
            <w:r/>
            <w:r>
              <w:rPr>
                <w:b w:val="0"/>
                <w:i w:val="0"/>
                <w:sz w:val="20"/>
              </w:rPr>
              <w:t>Nhân viên cửa hàng, Khách hàng</w:t>
            </w:r>
          </w:p>
        </w:tc>
      </w:tr>
      <w:tr>
        <w:tc>
          <w:tcPr>
            <w:tcW w:type="dxa" w:w="850"/>
          </w:tcPr>
          <w:p>
            <w:pPr>
              <w:spacing w:after="0"/>
            </w:pPr>
            <w:r/>
            <w:r>
              <w:rPr>
                <w:b w:val="0"/>
                <w:i w:val="0"/>
                <w:sz w:val="20"/>
              </w:rPr>
              <w:t>UC07</w:t>
            </w:r>
          </w:p>
        </w:tc>
        <w:tc>
          <w:tcPr>
            <w:tcW w:type="dxa" w:w="3969"/>
          </w:tcPr>
          <w:p>
            <w:pPr>
              <w:spacing w:after="0"/>
            </w:pPr>
            <w:r/>
            <w:r>
              <w:rPr>
                <w:b w:val="0"/>
                <w:i w:val="0"/>
                <w:sz w:val="20"/>
              </w:rPr>
              <w:t>Tra cứu và thống kê</w:t>
            </w:r>
          </w:p>
        </w:tc>
        <w:tc>
          <w:tcPr>
            <w:tcW w:type="dxa" w:w="4535"/>
          </w:tcPr>
          <w:p>
            <w:pPr>
              <w:spacing w:after="0"/>
            </w:pPr>
            <w:r/>
            <w:r>
              <w:rPr>
                <w:b w:val="0"/>
                <w:i w:val="0"/>
                <w:sz w:val="20"/>
              </w:rPr>
              <w:t>Nhân viên cửa hàng</w:t>
            </w:r>
          </w:p>
        </w:tc>
      </w:tr>
    </w:tbl>
    <w:p>
      <w:pPr>
        <w:spacing w:after="40"/>
      </w:pPr>
    </w:p>
    <w:p>
      <w:pPr>
        <w:pStyle w:val="Heading1"/>
      </w:pPr>
      <w:r>
        <w:t>III. LAB2 – Hệ thống quản lý thư viện</w:t>
      </w:r>
    </w:p>
    <w:p>
      <w:pPr>
        <w:spacing w:after="80"/>
      </w:pPr>
      <w:r>
        <w:rPr>
          <w:b w:val="0"/>
          <w:i w:val="0"/>
          <w:sz w:val="23"/>
        </w:rPr>
        <w:t>Lab này nối ứng dụng WinForms với SQL Server. Báo cáo gồm đoạn mã kết nối và ảnh chụp giao diện của từng Form.</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rPr>
          <w:tblHeader w:val="true"/>
        </w:trPr>
        <w:tc>
          <w:tcPr>
            <w:tcW w:type="dxa" w:w="2268"/>
          </w:tcPr>
          <w:p>
            <w:r/>
            <w:r>
              <w:rPr>
                <w:b/>
                <w:i w:val="0"/>
                <w:sz w:val="21"/>
              </w:rPr>
              <w:t>Form</w:t>
            </w:r>
          </w:p>
        </w:tc>
        <w:tc>
          <w:tcPr>
            <w:tcW w:type="dxa" w:w="7143"/>
          </w:tcPr>
          <w:p>
            <w:r/>
            <w:r>
              <w:rPr>
                <w:b/>
                <w:i w:val="0"/>
                <w:sz w:val="21"/>
              </w:rPr>
              <w:t>Nội dung</w:t>
            </w:r>
          </w:p>
        </w:tc>
      </w:tr>
      <w:tr>
        <w:tc>
          <w:tcPr>
            <w:tcW w:type="dxa" w:w="2268"/>
          </w:tcPr>
          <w:p>
            <w:pPr>
              <w:spacing w:after="0"/>
            </w:pPr>
            <w:r/>
            <w:r>
              <w:rPr>
                <w:b w:val="0"/>
                <w:i w:val="0"/>
                <w:sz w:val="21"/>
              </w:rPr>
              <w:t>FrmMain</w:t>
            </w:r>
          </w:p>
        </w:tc>
        <w:tc>
          <w:tcPr>
            <w:tcW w:type="dxa" w:w="7143"/>
          </w:tcPr>
          <w:p>
            <w:pPr>
              <w:spacing w:after="0"/>
            </w:pPr>
            <w:r/>
            <w:r>
              <w:rPr>
                <w:b w:val="0"/>
                <w:i w:val="0"/>
                <w:sz w:val="21"/>
              </w:rPr>
              <w:t>Form chính, menu chuyển sang các chức năng</w:t>
            </w:r>
          </w:p>
        </w:tc>
      </w:tr>
      <w:tr>
        <w:tc>
          <w:tcPr>
            <w:tcW w:type="dxa" w:w="2268"/>
          </w:tcPr>
          <w:p>
            <w:pPr>
              <w:spacing w:after="0"/>
            </w:pPr>
            <w:r/>
            <w:r>
              <w:rPr>
                <w:b w:val="0"/>
                <w:i w:val="0"/>
                <w:sz w:val="21"/>
              </w:rPr>
              <w:t>FrmDanhMuc</w:t>
            </w:r>
          </w:p>
        </w:tc>
        <w:tc>
          <w:tcPr>
            <w:tcW w:type="dxa" w:w="7143"/>
          </w:tcPr>
          <w:p>
            <w:pPr>
              <w:spacing w:after="0"/>
            </w:pPr>
            <w:r/>
            <w:r>
              <w:rPr>
                <w:b w:val="0"/>
                <w:i w:val="0"/>
                <w:sz w:val="21"/>
              </w:rPr>
              <w:t>Quản lý danh mục</w:t>
            </w:r>
          </w:p>
        </w:tc>
      </w:tr>
      <w:tr>
        <w:tc>
          <w:tcPr>
            <w:tcW w:type="dxa" w:w="2268"/>
          </w:tcPr>
          <w:p>
            <w:pPr>
              <w:spacing w:after="0"/>
            </w:pPr>
            <w:r/>
            <w:r>
              <w:rPr>
                <w:b w:val="0"/>
                <w:i w:val="0"/>
                <w:sz w:val="21"/>
              </w:rPr>
              <w:t>FrmSach</w:t>
            </w:r>
          </w:p>
        </w:tc>
        <w:tc>
          <w:tcPr>
            <w:tcW w:type="dxa" w:w="7143"/>
          </w:tcPr>
          <w:p>
            <w:pPr>
              <w:spacing w:after="0"/>
            </w:pPr>
            <w:r/>
            <w:r>
              <w:rPr>
                <w:b w:val="0"/>
                <w:i w:val="0"/>
                <w:sz w:val="21"/>
              </w:rPr>
              <w:t>Quản lý sách</w:t>
            </w:r>
          </w:p>
        </w:tc>
      </w:tr>
      <w:tr>
        <w:tc>
          <w:tcPr>
            <w:tcW w:type="dxa" w:w="2268"/>
          </w:tcPr>
          <w:p>
            <w:pPr>
              <w:spacing w:after="0"/>
            </w:pPr>
            <w:r/>
            <w:r>
              <w:rPr>
                <w:b w:val="0"/>
                <w:i w:val="0"/>
                <w:sz w:val="21"/>
              </w:rPr>
              <w:t>FrmTheLoai</w:t>
            </w:r>
          </w:p>
        </w:tc>
        <w:tc>
          <w:tcPr>
            <w:tcW w:type="dxa" w:w="7143"/>
          </w:tcPr>
          <w:p>
            <w:pPr>
              <w:spacing w:after="0"/>
            </w:pPr>
            <w:r/>
            <w:r>
              <w:rPr>
                <w:b w:val="0"/>
                <w:i w:val="0"/>
                <w:sz w:val="21"/>
              </w:rPr>
              <w:t>Quản lý thể loại</w:t>
            </w:r>
          </w:p>
        </w:tc>
      </w:tr>
      <w:tr>
        <w:tc>
          <w:tcPr>
            <w:tcW w:type="dxa" w:w="2268"/>
          </w:tcPr>
          <w:p>
            <w:pPr>
              <w:spacing w:after="0"/>
            </w:pPr>
            <w:r/>
            <w:r>
              <w:rPr>
                <w:b w:val="0"/>
                <w:i w:val="0"/>
                <w:sz w:val="21"/>
              </w:rPr>
              <w:t>FrmDocGia</w:t>
            </w:r>
          </w:p>
        </w:tc>
        <w:tc>
          <w:tcPr>
            <w:tcW w:type="dxa" w:w="7143"/>
          </w:tcPr>
          <w:p>
            <w:pPr>
              <w:spacing w:after="0"/>
            </w:pPr>
            <w:r/>
            <w:r>
              <w:rPr>
                <w:b w:val="0"/>
                <w:i w:val="0"/>
                <w:sz w:val="21"/>
              </w:rPr>
              <w:t>Quản lý độc giả</w:t>
            </w:r>
          </w:p>
        </w:tc>
      </w:tr>
      <w:tr>
        <w:tc>
          <w:tcPr>
            <w:tcW w:type="dxa" w:w="2268"/>
          </w:tcPr>
          <w:p>
            <w:pPr>
              <w:spacing w:after="0"/>
            </w:pPr>
            <w:r/>
            <w:r>
              <w:rPr>
                <w:b w:val="0"/>
                <w:i w:val="0"/>
                <w:sz w:val="21"/>
              </w:rPr>
              <w:t>FrmMuonTra</w:t>
            </w:r>
          </w:p>
        </w:tc>
        <w:tc>
          <w:tcPr>
            <w:tcW w:type="dxa" w:w="7143"/>
          </w:tcPr>
          <w:p>
            <w:pPr>
              <w:spacing w:after="0"/>
            </w:pPr>
            <w:r/>
            <w:r>
              <w:rPr>
                <w:b w:val="0"/>
                <w:i w:val="0"/>
                <w:sz w:val="21"/>
              </w:rPr>
              <w:t>Lập phiếu mượn, trả sách</w:t>
            </w:r>
          </w:p>
        </w:tc>
      </w:tr>
      <w:tr>
        <w:tc>
          <w:tcPr>
            <w:tcW w:type="dxa" w:w="2268"/>
          </w:tcPr>
          <w:p>
            <w:pPr>
              <w:spacing w:after="0"/>
            </w:pPr>
            <w:r/>
            <w:r>
              <w:rPr>
                <w:b w:val="0"/>
                <w:i w:val="0"/>
                <w:sz w:val="21"/>
              </w:rPr>
              <w:t>FrmThongKe</w:t>
            </w:r>
          </w:p>
        </w:tc>
        <w:tc>
          <w:tcPr>
            <w:tcW w:type="dxa" w:w="7143"/>
          </w:tcPr>
          <w:p>
            <w:pPr>
              <w:spacing w:after="0"/>
            </w:pPr>
            <w:r/>
            <w:r>
              <w:rPr>
                <w:b w:val="0"/>
                <w:i w:val="0"/>
                <w:sz w:val="21"/>
              </w:rPr>
              <w:t>Thống kê</w:t>
            </w:r>
          </w:p>
        </w:tc>
      </w:tr>
    </w:tbl>
    <w:p>
      <w:pPr>
        <w:spacing w:after="40"/>
      </w:pPr>
    </w:p>
    <w:p>
      <w:pPr>
        <w:pStyle w:val="Heading1"/>
      </w:pPr>
      <w:r>
        <w:t>IV. LAB3 – Hệ thống quản lý khách sạn</w:t>
      </w:r>
    </w:p>
    <w:p>
      <w:pPr>
        <w:spacing w:after="80"/>
      </w:pPr>
      <w:r>
        <w:rPr>
          <w:b w:val="0"/>
          <w:i w:val="0"/>
          <w:sz w:val="23"/>
        </w:rPr>
        <w:t>Ứng dụng WinForms (C#, .NET Framework 4.7.2) kết nối SQL Server, kiến trúc Forms, Services, Data. Chức năng: đặt phòng, quản lý phòng và tiện nghi, dịch vụ, trả phòng, hóa đơn, thanh toán, đền bù, thống kê.</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rPr>
          <w:tblHeader w:val="true"/>
        </w:trPr>
        <w:tc>
          <w:tcPr>
            <w:tcW w:type="dxa" w:w="2835"/>
          </w:tcPr>
          <w:p>
            <w:r/>
            <w:r>
              <w:rPr>
                <w:b/>
                <w:i w:val="0"/>
                <w:sz w:val="21"/>
              </w:rPr>
              <w:t>Thành phần</w:t>
            </w:r>
          </w:p>
        </w:tc>
        <w:tc>
          <w:tcPr>
            <w:tcW w:type="dxa" w:w="6576"/>
          </w:tcPr>
          <w:p>
            <w:r/>
            <w:r>
              <w:rPr>
                <w:b/>
                <w:i w:val="0"/>
                <w:sz w:val="21"/>
              </w:rPr>
              <w:t>Nội dung</w:t>
            </w:r>
          </w:p>
        </w:tc>
      </w:tr>
      <w:tr>
        <w:tc>
          <w:tcPr>
            <w:tcW w:type="dxa" w:w="2835"/>
          </w:tcPr>
          <w:p>
            <w:pPr>
              <w:spacing w:after="0"/>
            </w:pPr>
            <w:r/>
            <w:r>
              <w:rPr>
                <w:b w:val="0"/>
                <w:i w:val="0"/>
                <w:sz w:val="21"/>
              </w:rPr>
              <w:t>sql/QuanLyHotelDB.sql</w:t>
            </w:r>
          </w:p>
        </w:tc>
        <w:tc>
          <w:tcPr>
            <w:tcW w:type="dxa" w:w="6576"/>
          </w:tcPr>
          <w:p>
            <w:pPr>
              <w:spacing w:after="0"/>
            </w:pPr>
            <w:r/>
            <w:r>
              <w:rPr>
                <w:b w:val="0"/>
                <w:i w:val="0"/>
                <w:sz w:val="21"/>
              </w:rPr>
              <w:t>Tạo CSDL QuanLyHotelDB và dữ liệu mẫu</w:t>
            </w:r>
          </w:p>
        </w:tc>
      </w:tr>
      <w:tr>
        <w:tc>
          <w:tcPr>
            <w:tcW w:type="dxa" w:w="2835"/>
          </w:tcPr>
          <w:p>
            <w:pPr>
              <w:spacing w:after="0"/>
            </w:pPr>
            <w:r/>
            <w:r>
              <w:rPr>
                <w:b w:val="0"/>
                <w:i w:val="0"/>
                <w:sz w:val="21"/>
              </w:rPr>
              <w:t>diagrams/ERD.drawio</w:t>
            </w:r>
          </w:p>
        </w:tc>
        <w:tc>
          <w:tcPr>
            <w:tcW w:type="dxa" w:w="6576"/>
          </w:tcPr>
          <w:p>
            <w:pPr>
              <w:spacing w:after="0"/>
            </w:pPr>
            <w:r/>
            <w:r>
              <w:rPr>
                <w:b w:val="0"/>
                <w:i w:val="0"/>
                <w:sz w:val="21"/>
              </w:rPr>
              <w:t>Sơ đồ CSDL vẽ bằng draw.io</w:t>
            </w:r>
          </w:p>
        </w:tc>
      </w:tr>
      <w:tr>
        <w:tc>
          <w:tcPr>
            <w:tcW w:type="dxa" w:w="2835"/>
          </w:tcPr>
          <w:p>
            <w:pPr>
              <w:spacing w:after="0"/>
            </w:pPr>
            <w:r/>
            <w:r>
              <w:rPr>
                <w:b w:val="0"/>
                <w:i w:val="0"/>
                <w:sz w:val="21"/>
              </w:rPr>
              <w:t>src/QuanLyHotel/</w:t>
            </w:r>
          </w:p>
        </w:tc>
        <w:tc>
          <w:tcPr>
            <w:tcW w:type="dxa" w:w="6576"/>
          </w:tcPr>
          <w:p>
            <w:pPr>
              <w:spacing w:after="0"/>
            </w:pPr>
            <w:r/>
            <w:r>
              <w:rPr>
                <w:b w:val="0"/>
                <w:i w:val="0"/>
                <w:sz w:val="21"/>
              </w:rPr>
              <w:t>Mã nguồn: FrmMain, FrmDanhMuc, FrmPhongTienNghi, FrmDatPhong, FrmDichVu, FrmTraPhong, FrmThongKe</w:t>
            </w:r>
          </w:p>
        </w:tc>
      </w:tr>
    </w:tbl>
    <w:p>
      <w:pPr>
        <w:spacing w:after="40"/>
      </w:pP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612000" cy="3814286"/>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9612000" cy="3814286"/>
                    </a:xfrm>
                    <a:prstGeom prst="rect"/>
                  </pic:spPr>
                </pic:pic>
              </a:graphicData>
            </a:graphic>
          </wp:inline>
        </w:drawing>
      </w:r>
    </w:p>
    <w:p>
      <w:pPr>
        <w:spacing w:after="160"/>
        <w:jc w:val="center"/>
      </w:pPr>
      <w:r>
        <w:rPr>
          <w:b w:val="0"/>
          <w:i/>
          <w:sz w:val="20"/>
        </w:rPr>
        <w:t>Hình. ERD hệ thống quản lý khách sạn (LAB3)</w:t>
      </w:r>
    </w:p>
    <w:p>
      <w:pPr>
        <w:sectPr>
          <w:pgSz w:w="16838" w:h="11906" w:orient="landscape"/>
          <w:pgMar w:top="850" w:right="850" w:bottom="850" w:left="850" w:header="720" w:footer="720" w:gutter="0"/>
          <w:cols w:space="720"/>
          <w:docGrid w:linePitch="360"/>
        </w:sectPr>
      </w:pPr>
    </w:p>
    <w:p>
      <w:pPr>
        <w:pStyle w:val="Heading1"/>
      </w:pPr>
      <w:r>
        <w:t>V. LAB4 – Hệ thống e-SHOPPING</w:t>
      </w:r>
    </w:p>
    <w:p>
      <w:pPr>
        <w:spacing w:after="80"/>
      </w:pPr>
      <w:r>
        <w:rPr>
          <w:b w:val="0"/>
          <w:i w:val="0"/>
          <w:sz w:val="23"/>
        </w:rPr>
        <w:t>Khảo sát và phân tích yêu cầu cho hệ thống bán hàng trực tuyến e-SHOPPING, có hai hệ thống ngoài là quản lý sản phẩm và thanh toán trực tuyến.</w:t>
      </w:r>
    </w:p>
    <w:p>
      <w:pPr>
        <w:keepNext/>
        <w:spacing w:after="40"/>
      </w:pPr>
      <w:r>
        <w:rPr>
          <w:b/>
          <w:i w:val="0"/>
        </w:rPr>
        <w:t>Actor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rPr>
          <w:tblHeader w:val="true"/>
        </w:trPr>
        <w:tc>
          <w:tcPr>
            <w:tcW w:type="dxa" w:w="2494"/>
          </w:tcPr>
          <w:p>
            <w:r/>
            <w:r>
              <w:rPr>
                <w:b/>
                <w:i w:val="0"/>
                <w:sz w:val="20"/>
              </w:rPr>
              <w:t>Actor</w:t>
            </w:r>
          </w:p>
        </w:tc>
        <w:tc>
          <w:tcPr>
            <w:tcW w:type="dxa" w:w="6917"/>
          </w:tcPr>
          <w:p>
            <w:r/>
            <w:r>
              <w:rPr>
                <w:b/>
                <w:i w:val="0"/>
                <w:sz w:val="20"/>
              </w:rPr>
              <w:t>Vai trò</w:t>
            </w:r>
          </w:p>
        </w:tc>
      </w:tr>
      <w:tr>
        <w:tc>
          <w:tcPr>
            <w:tcW w:type="dxa" w:w="2494"/>
          </w:tcPr>
          <w:p>
            <w:pPr>
              <w:spacing w:after="0"/>
            </w:pPr>
            <w:r/>
            <w:r>
              <w:rPr>
                <w:b w:val="0"/>
                <w:i w:val="0"/>
                <w:sz w:val="20"/>
              </w:rPr>
              <w:t>Khách hàng</w:t>
            </w:r>
          </w:p>
        </w:tc>
        <w:tc>
          <w:tcPr>
            <w:tcW w:type="dxa" w:w="6917"/>
          </w:tcPr>
          <w:p>
            <w:pPr>
              <w:spacing w:after="0"/>
            </w:pPr>
            <w:r/>
            <w:r>
              <w:rPr>
                <w:b w:val="0"/>
                <w:i w:val="0"/>
                <w:sz w:val="20"/>
              </w:rPr>
              <w:t>Xem sản phẩm, quản lý giỏ hàng, đăng ký, đăng nhập, đặt hàng và thanh toán.</w:t>
            </w:r>
          </w:p>
        </w:tc>
      </w:tr>
      <w:tr>
        <w:tc>
          <w:tcPr>
            <w:tcW w:type="dxa" w:w="2494"/>
          </w:tcPr>
          <w:p>
            <w:pPr>
              <w:spacing w:after="0"/>
            </w:pPr>
            <w:r/>
            <w:r>
              <w:rPr>
                <w:b w:val="0"/>
                <w:i w:val="0"/>
                <w:sz w:val="20"/>
              </w:rPr>
              <w:t>Hệ thống quản lý sản phẩm</w:t>
            </w:r>
          </w:p>
        </w:tc>
        <w:tc>
          <w:tcPr>
            <w:tcW w:type="dxa" w:w="6917"/>
          </w:tcPr>
          <w:p>
            <w:pPr>
              <w:spacing w:after="0"/>
            </w:pPr>
            <w:r/>
            <w:r>
              <w:rPr>
                <w:b w:val="0"/>
                <w:i w:val="0"/>
                <w:sz w:val="20"/>
              </w:rPr>
              <w:t>Hệ thống bên ngoài, cung cấp thông tin sản phẩm, giá hiện hành, tình trạng còn/hết hàng cho e-SHOPPING.</w:t>
            </w:r>
          </w:p>
        </w:tc>
      </w:tr>
      <w:tr>
        <w:tc>
          <w:tcPr>
            <w:tcW w:type="dxa" w:w="2494"/>
          </w:tcPr>
          <w:p>
            <w:pPr>
              <w:spacing w:after="0"/>
            </w:pPr>
            <w:r/>
            <w:r>
              <w:rPr>
                <w:b w:val="0"/>
                <w:i w:val="0"/>
                <w:sz w:val="20"/>
              </w:rPr>
              <w:t>Hệ thống thanh toán trực tuyến</w:t>
            </w:r>
          </w:p>
        </w:tc>
        <w:tc>
          <w:tcPr>
            <w:tcW w:type="dxa" w:w="6917"/>
          </w:tcPr>
          <w:p>
            <w:pPr>
              <w:spacing w:after="0"/>
            </w:pPr>
            <w:r/>
            <w:r>
              <w:rPr>
                <w:b w:val="0"/>
                <w:i w:val="0"/>
                <w:sz w:val="20"/>
              </w:rPr>
              <w:t>Hệ thống bên ngoài, kiểm tra tính hợp lệ của thẻ và khả năng thanh toán, trả kết quả giao dịch.</w:t>
            </w:r>
          </w:p>
        </w:tc>
      </w:tr>
    </w:tbl>
    <w:p>
      <w:pPr>
        <w:spacing w:after="40"/>
      </w:pPr>
    </w:p>
    <w:p>
      <w:pPr>
        <w:keepNext/>
        <w:spacing w:after="40"/>
      </w:pPr>
      <w:r>
        <w:rPr>
          <w:b/>
          <w:i w:val="0"/>
        </w:rPr>
        <w:t>Use Case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3"/>
        <w:gridCol w:w="2353"/>
        <w:gridCol w:w="2353"/>
        <w:gridCol w:w="2353"/>
      </w:tblGrid>
      <w:tr>
        <w:trPr>
          <w:tblHeader w:val="true"/>
        </w:trPr>
        <w:tc>
          <w:tcPr>
            <w:tcW w:type="dxa" w:w="1701"/>
          </w:tcPr>
          <w:p>
            <w:r/>
            <w:r>
              <w:rPr>
                <w:b/>
                <w:i w:val="0"/>
                <w:sz w:val="20"/>
              </w:rPr>
              <w:t>Mã</w:t>
            </w:r>
          </w:p>
        </w:tc>
        <w:tc>
          <w:tcPr>
            <w:tcW w:type="dxa" w:w="2608"/>
          </w:tcPr>
          <w:p>
            <w:r/>
            <w:r>
              <w:rPr>
                <w:b/>
                <w:i w:val="0"/>
                <w:sz w:val="20"/>
              </w:rPr>
              <w:t>Use Case</w:t>
            </w:r>
          </w:p>
        </w:tc>
        <w:tc>
          <w:tcPr>
            <w:tcW w:type="dxa" w:w="3175"/>
          </w:tcPr>
          <w:p>
            <w:r/>
            <w:r>
              <w:rPr>
                <w:b/>
                <w:i w:val="0"/>
                <w:sz w:val="20"/>
              </w:rPr>
              <w:t>Actor</w:t>
            </w:r>
          </w:p>
        </w:tc>
        <w:tc>
          <w:tcPr>
            <w:tcW w:type="dxa" w:w="1928"/>
          </w:tcPr>
          <w:p>
            <w:r/>
            <w:r>
              <w:rPr>
                <w:b/>
                <w:i w:val="0"/>
                <w:sz w:val="20"/>
              </w:rPr>
              <w:t>Ghi chú</w:t>
            </w:r>
          </w:p>
        </w:tc>
      </w:tr>
      <w:tr>
        <w:tc>
          <w:tcPr>
            <w:tcW w:type="dxa" w:w="1701"/>
          </w:tcPr>
          <w:p>
            <w:pPr>
              <w:spacing w:after="0"/>
            </w:pPr>
            <w:r/>
            <w:r>
              <w:rPr>
                <w:b w:val="0"/>
                <w:i w:val="0"/>
                <w:sz w:val="20"/>
              </w:rPr>
              <w:t>UC_ESHOP_001</w:t>
            </w:r>
          </w:p>
        </w:tc>
        <w:tc>
          <w:tcPr>
            <w:tcW w:type="dxa" w:w="2608"/>
          </w:tcPr>
          <w:p>
            <w:pPr>
              <w:spacing w:after="0"/>
            </w:pPr>
            <w:r/>
            <w:r>
              <w:rPr>
                <w:b w:val="0"/>
                <w:i w:val="0"/>
                <w:sz w:val="20"/>
              </w:rPr>
              <w:t>Xem sản phẩm</w:t>
            </w:r>
          </w:p>
        </w:tc>
        <w:tc>
          <w:tcPr>
            <w:tcW w:type="dxa" w:w="3175"/>
          </w:tcPr>
          <w:p>
            <w:pPr>
              <w:spacing w:after="0"/>
            </w:pPr>
            <w:r/>
            <w:r>
              <w:rPr>
                <w:b w:val="0"/>
                <w:i w:val="0"/>
                <w:sz w:val="20"/>
              </w:rPr>
              <w:t>Khách hàng, Hệ thống quản lý sản phẩm</w:t>
            </w:r>
          </w:p>
        </w:tc>
        <w:tc>
          <w:tcPr>
            <w:tcW w:type="dxa" w:w="1928"/>
          </w:tcPr>
          <w:p>
            <w:pPr>
              <w:spacing w:after="0"/>
            </w:pPr>
            <w:r/>
          </w:p>
        </w:tc>
      </w:tr>
      <w:tr>
        <w:tc>
          <w:tcPr>
            <w:tcW w:type="dxa" w:w="1701"/>
          </w:tcPr>
          <w:p>
            <w:pPr>
              <w:spacing w:after="0"/>
            </w:pPr>
            <w:r/>
            <w:r>
              <w:rPr>
                <w:b w:val="0"/>
                <w:i w:val="0"/>
                <w:sz w:val="20"/>
              </w:rPr>
              <w:t>UC_ESHOP_002</w:t>
            </w:r>
          </w:p>
        </w:tc>
        <w:tc>
          <w:tcPr>
            <w:tcW w:type="dxa" w:w="2608"/>
          </w:tcPr>
          <w:p>
            <w:pPr>
              <w:spacing w:after="0"/>
            </w:pPr>
            <w:r/>
            <w:r>
              <w:rPr>
                <w:b w:val="0"/>
                <w:i w:val="0"/>
                <w:sz w:val="20"/>
              </w:rPr>
              <w:t>Quản lý giỏ hàng</w:t>
            </w:r>
          </w:p>
        </w:tc>
        <w:tc>
          <w:tcPr>
            <w:tcW w:type="dxa" w:w="3175"/>
          </w:tcPr>
          <w:p>
            <w:pPr>
              <w:spacing w:after="0"/>
            </w:pPr>
            <w:r/>
            <w:r>
              <w:rPr>
                <w:b w:val="0"/>
                <w:i w:val="0"/>
                <w:sz w:val="20"/>
              </w:rPr>
              <w:t>Khách hàng</w:t>
            </w:r>
          </w:p>
        </w:tc>
        <w:tc>
          <w:tcPr>
            <w:tcW w:type="dxa" w:w="1928"/>
          </w:tcPr>
          <w:p>
            <w:pPr>
              <w:spacing w:after="0"/>
            </w:pPr>
            <w:r/>
          </w:p>
        </w:tc>
      </w:tr>
      <w:tr>
        <w:tc>
          <w:tcPr>
            <w:tcW w:type="dxa" w:w="1701"/>
          </w:tcPr>
          <w:p>
            <w:pPr>
              <w:spacing w:after="0"/>
            </w:pPr>
            <w:r/>
            <w:r>
              <w:rPr>
                <w:b w:val="0"/>
                <w:i w:val="0"/>
                <w:sz w:val="20"/>
              </w:rPr>
              <w:t>UC_ESHOP_003</w:t>
            </w:r>
          </w:p>
        </w:tc>
        <w:tc>
          <w:tcPr>
            <w:tcW w:type="dxa" w:w="2608"/>
          </w:tcPr>
          <w:p>
            <w:pPr>
              <w:spacing w:after="0"/>
            </w:pPr>
            <w:r/>
            <w:r>
              <w:rPr>
                <w:b w:val="0"/>
                <w:i w:val="0"/>
                <w:sz w:val="20"/>
              </w:rPr>
              <w:t>Đăng ký tài khoản</w:t>
            </w:r>
          </w:p>
        </w:tc>
        <w:tc>
          <w:tcPr>
            <w:tcW w:type="dxa" w:w="3175"/>
          </w:tcPr>
          <w:p>
            <w:pPr>
              <w:spacing w:after="0"/>
            </w:pPr>
            <w:r/>
            <w:r>
              <w:rPr>
                <w:b w:val="0"/>
                <w:i w:val="0"/>
                <w:sz w:val="20"/>
              </w:rPr>
              <w:t>Khách hàng</w:t>
            </w:r>
          </w:p>
        </w:tc>
        <w:tc>
          <w:tcPr>
            <w:tcW w:type="dxa" w:w="1928"/>
          </w:tcPr>
          <w:p>
            <w:pPr>
              <w:spacing w:after="0"/>
            </w:pPr>
            <w:r/>
            <w:r>
              <w:rPr>
                <w:b w:val="0"/>
                <w:i w:val="0"/>
                <w:sz w:val="20"/>
              </w:rPr>
              <w:t>Mở rộng của Đăng nhập</w:t>
            </w:r>
          </w:p>
        </w:tc>
      </w:tr>
      <w:tr>
        <w:tc>
          <w:tcPr>
            <w:tcW w:type="dxa" w:w="1701"/>
          </w:tcPr>
          <w:p>
            <w:pPr>
              <w:spacing w:after="0"/>
            </w:pPr>
            <w:r/>
            <w:r>
              <w:rPr>
                <w:b w:val="0"/>
                <w:i w:val="0"/>
                <w:sz w:val="20"/>
              </w:rPr>
              <w:t>UC_ESHOP_004</w:t>
            </w:r>
          </w:p>
        </w:tc>
        <w:tc>
          <w:tcPr>
            <w:tcW w:type="dxa" w:w="2608"/>
          </w:tcPr>
          <w:p>
            <w:pPr>
              <w:spacing w:after="0"/>
            </w:pPr>
            <w:r/>
            <w:r>
              <w:rPr>
                <w:b w:val="0"/>
                <w:i w:val="0"/>
                <w:sz w:val="20"/>
              </w:rPr>
              <w:t>Đăng nhập</w:t>
            </w:r>
          </w:p>
        </w:tc>
        <w:tc>
          <w:tcPr>
            <w:tcW w:type="dxa" w:w="3175"/>
          </w:tcPr>
          <w:p>
            <w:pPr>
              <w:spacing w:after="0"/>
            </w:pPr>
            <w:r/>
            <w:r>
              <w:rPr>
                <w:b w:val="0"/>
                <w:i w:val="0"/>
                <w:sz w:val="20"/>
              </w:rPr>
              <w:t>Khách hàng</w:t>
            </w:r>
          </w:p>
        </w:tc>
        <w:tc>
          <w:tcPr>
            <w:tcW w:type="dxa" w:w="1928"/>
          </w:tcPr>
          <w:p>
            <w:pPr>
              <w:spacing w:after="0"/>
            </w:pPr>
            <w:r/>
            <w:r>
              <w:rPr>
                <w:b w:val="0"/>
                <w:i w:val="0"/>
                <w:sz w:val="20"/>
              </w:rPr>
              <w:t>Được Đặt hàng include</w:t>
            </w:r>
          </w:p>
        </w:tc>
      </w:tr>
      <w:tr>
        <w:tc>
          <w:tcPr>
            <w:tcW w:type="dxa" w:w="1701"/>
          </w:tcPr>
          <w:p>
            <w:pPr>
              <w:spacing w:after="0"/>
            </w:pPr>
            <w:r/>
            <w:r>
              <w:rPr>
                <w:b w:val="0"/>
                <w:i w:val="0"/>
                <w:sz w:val="20"/>
              </w:rPr>
              <w:t>UC_ESHOP_005</w:t>
            </w:r>
          </w:p>
        </w:tc>
        <w:tc>
          <w:tcPr>
            <w:tcW w:type="dxa" w:w="2608"/>
          </w:tcPr>
          <w:p>
            <w:pPr>
              <w:spacing w:after="0"/>
            </w:pPr>
            <w:r/>
            <w:r>
              <w:rPr>
                <w:b w:val="0"/>
                <w:i w:val="0"/>
                <w:sz w:val="20"/>
              </w:rPr>
              <w:t>Đặt hàng và thanh toán</w:t>
            </w:r>
          </w:p>
        </w:tc>
        <w:tc>
          <w:tcPr>
            <w:tcW w:type="dxa" w:w="3175"/>
          </w:tcPr>
          <w:p>
            <w:pPr>
              <w:spacing w:after="0"/>
            </w:pPr>
            <w:r/>
            <w:r>
              <w:rPr>
                <w:b w:val="0"/>
                <w:i w:val="0"/>
                <w:sz w:val="20"/>
              </w:rPr>
              <w:t>Khách hàng, Hệ thống thanh toán trực tuyến</w:t>
            </w:r>
          </w:p>
        </w:tc>
        <w:tc>
          <w:tcPr>
            <w:tcW w:type="dxa" w:w="1928"/>
          </w:tcPr>
          <w:p>
            <w:pPr>
              <w:spacing w:after="0"/>
            </w:pPr>
            <w:r/>
            <w:r>
              <w:rPr>
                <w:b w:val="0"/>
                <w:i w:val="0"/>
                <w:sz w:val="20"/>
              </w:rPr>
              <w:t>Use Case trọng tâm</w:t>
            </w:r>
          </w:p>
        </w:tc>
      </w:tr>
      <w:tr>
        <w:tc>
          <w:tcPr>
            <w:tcW w:type="dxa" w:w="1701"/>
          </w:tcPr>
          <w:p>
            <w:pPr>
              <w:spacing w:after="0"/>
            </w:pPr>
            <w:r/>
            <w:r>
              <w:rPr>
                <w:b w:val="0"/>
                <w:i w:val="0"/>
                <w:sz w:val="20"/>
              </w:rPr>
              <w:t>UC_ESHOP_006</w:t>
            </w:r>
          </w:p>
        </w:tc>
        <w:tc>
          <w:tcPr>
            <w:tcW w:type="dxa" w:w="2608"/>
          </w:tcPr>
          <w:p>
            <w:pPr>
              <w:spacing w:after="0"/>
            </w:pPr>
            <w:r/>
            <w:r>
              <w:rPr>
                <w:b w:val="0"/>
                <w:i w:val="0"/>
                <w:sz w:val="20"/>
              </w:rPr>
              <w:t>Gửi email xác nhận đơn hàng</w:t>
            </w:r>
          </w:p>
        </w:tc>
        <w:tc>
          <w:tcPr>
            <w:tcW w:type="dxa" w:w="3175"/>
          </w:tcPr>
          <w:p>
            <w:pPr>
              <w:spacing w:after="0"/>
            </w:pPr>
            <w:r/>
            <w:r>
              <w:rPr>
                <w:b w:val="0"/>
                <w:i w:val="0"/>
                <w:sz w:val="20"/>
              </w:rPr>
              <w:t>(Hệ thống)</w:t>
            </w:r>
          </w:p>
        </w:tc>
        <w:tc>
          <w:tcPr>
            <w:tcW w:type="dxa" w:w="1928"/>
          </w:tcPr>
          <w:p>
            <w:pPr>
              <w:spacing w:after="0"/>
            </w:pPr>
            <w:r/>
            <w:r>
              <w:rPr>
                <w:b w:val="0"/>
                <w:i w:val="0"/>
                <w:sz w:val="20"/>
              </w:rPr>
              <w:t>Mở rộng của Đặt hàng, khi khách có email</w:t>
            </w:r>
          </w:p>
        </w:tc>
      </w:tr>
    </w:tbl>
    <w:p>
      <w:pPr>
        <w:spacing w:after="40"/>
      </w:pPr>
    </w:p>
    <w:p>
      <w:pPr>
        <w:keepNext/>
        <w:spacing w:after="40"/>
      </w:pPr>
      <w:r>
        <w:rPr>
          <w:b/>
          <w:i w:val="0"/>
        </w:rPr>
        <w:t>Yêu cầu chức năng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rPr>
          <w:tblHeader w:val="true"/>
        </w:trPr>
        <w:tc>
          <w:tcPr>
            <w:tcW w:type="dxa" w:w="1134"/>
          </w:tcPr>
          <w:p>
            <w:r/>
            <w:r>
              <w:rPr>
                <w:b/>
                <w:i w:val="0"/>
                <w:sz w:val="20"/>
              </w:rPr>
              <w:t>STT</w:t>
            </w:r>
          </w:p>
        </w:tc>
        <w:tc>
          <w:tcPr>
            <w:tcW w:type="dxa" w:w="8277"/>
          </w:tcPr>
          <w:p>
            <w:r/>
            <w:r>
              <w:rPr>
                <w:b/>
                <w:i w:val="0"/>
                <w:sz w:val="20"/>
              </w:rPr>
              <w:t>Chức năng</w:t>
            </w:r>
          </w:p>
        </w:tc>
      </w:tr>
      <w:tr>
        <w:tc>
          <w:tcPr>
            <w:tcW w:type="dxa" w:w="1134"/>
          </w:tcPr>
          <w:p>
            <w:pPr>
              <w:spacing w:after="0"/>
            </w:pPr>
            <w:r/>
            <w:r>
              <w:rPr>
                <w:b w:val="0"/>
                <w:i w:val="0"/>
                <w:sz w:val="20"/>
              </w:rPr>
              <w:t>FR01</w:t>
            </w:r>
          </w:p>
        </w:tc>
        <w:tc>
          <w:tcPr>
            <w:tcW w:type="dxa" w:w="8277"/>
          </w:tcPr>
          <w:p>
            <w:pPr>
              <w:spacing w:after="0"/>
            </w:pPr>
            <w:r/>
            <w:r>
              <w:rPr>
                <w:b w:val="0"/>
                <w:i w:val="0"/>
                <w:sz w:val="20"/>
              </w:rPr>
              <w:t>Xem sản phẩm</w:t>
            </w:r>
          </w:p>
        </w:tc>
      </w:tr>
      <w:tr>
        <w:tc>
          <w:tcPr>
            <w:tcW w:type="dxa" w:w="1134"/>
          </w:tcPr>
          <w:p>
            <w:pPr>
              <w:spacing w:after="0"/>
            </w:pPr>
            <w:r/>
            <w:r>
              <w:rPr>
                <w:b w:val="0"/>
                <w:i w:val="0"/>
                <w:sz w:val="20"/>
              </w:rPr>
              <w:t>FR02</w:t>
            </w:r>
          </w:p>
        </w:tc>
        <w:tc>
          <w:tcPr>
            <w:tcW w:type="dxa" w:w="8277"/>
          </w:tcPr>
          <w:p>
            <w:pPr>
              <w:spacing w:after="0"/>
            </w:pPr>
            <w:r/>
            <w:r>
              <w:rPr>
                <w:b w:val="0"/>
                <w:i w:val="0"/>
                <w:sz w:val="20"/>
              </w:rPr>
              <w:t>Quản lý giỏ hàng</w:t>
            </w:r>
          </w:p>
        </w:tc>
      </w:tr>
      <w:tr>
        <w:tc>
          <w:tcPr>
            <w:tcW w:type="dxa" w:w="1134"/>
          </w:tcPr>
          <w:p>
            <w:pPr>
              <w:spacing w:after="0"/>
            </w:pPr>
            <w:r/>
            <w:r>
              <w:rPr>
                <w:b w:val="0"/>
                <w:i w:val="0"/>
                <w:sz w:val="20"/>
              </w:rPr>
              <w:t>FR03</w:t>
            </w:r>
          </w:p>
        </w:tc>
        <w:tc>
          <w:tcPr>
            <w:tcW w:type="dxa" w:w="8277"/>
          </w:tcPr>
          <w:p>
            <w:pPr>
              <w:spacing w:after="0"/>
            </w:pPr>
            <w:r/>
            <w:r>
              <w:rPr>
                <w:b w:val="0"/>
                <w:i w:val="0"/>
                <w:sz w:val="20"/>
              </w:rPr>
              <w:t>Đăng ký tài khoản</w:t>
            </w:r>
          </w:p>
        </w:tc>
      </w:tr>
      <w:tr>
        <w:tc>
          <w:tcPr>
            <w:tcW w:type="dxa" w:w="1134"/>
          </w:tcPr>
          <w:p>
            <w:pPr>
              <w:spacing w:after="0"/>
            </w:pPr>
            <w:r/>
            <w:r>
              <w:rPr>
                <w:b w:val="0"/>
                <w:i w:val="0"/>
                <w:sz w:val="20"/>
              </w:rPr>
              <w:t>FR04</w:t>
            </w:r>
          </w:p>
        </w:tc>
        <w:tc>
          <w:tcPr>
            <w:tcW w:type="dxa" w:w="8277"/>
          </w:tcPr>
          <w:p>
            <w:pPr>
              <w:spacing w:after="0"/>
            </w:pPr>
            <w:r/>
            <w:r>
              <w:rPr>
                <w:b w:val="0"/>
                <w:i w:val="0"/>
                <w:sz w:val="20"/>
              </w:rPr>
              <w:t>Đăng nhập</w:t>
            </w:r>
          </w:p>
        </w:tc>
      </w:tr>
      <w:tr>
        <w:tc>
          <w:tcPr>
            <w:tcW w:type="dxa" w:w="1134"/>
          </w:tcPr>
          <w:p>
            <w:pPr>
              <w:spacing w:after="0"/>
            </w:pPr>
            <w:r/>
            <w:r>
              <w:rPr>
                <w:b w:val="0"/>
                <w:i w:val="0"/>
                <w:sz w:val="20"/>
              </w:rPr>
              <w:t>FR05</w:t>
            </w:r>
          </w:p>
        </w:tc>
        <w:tc>
          <w:tcPr>
            <w:tcW w:type="dxa" w:w="8277"/>
          </w:tcPr>
          <w:p>
            <w:pPr>
              <w:spacing w:after="0"/>
            </w:pPr>
            <w:r/>
            <w:r>
              <w:rPr>
                <w:b w:val="0"/>
                <w:i w:val="0"/>
                <w:sz w:val="20"/>
              </w:rPr>
              <w:t>Chọn loại phiếu đặt hàng</w:t>
            </w:r>
          </w:p>
        </w:tc>
      </w:tr>
      <w:tr>
        <w:tc>
          <w:tcPr>
            <w:tcW w:type="dxa" w:w="1134"/>
          </w:tcPr>
          <w:p>
            <w:pPr>
              <w:spacing w:after="0"/>
            </w:pPr>
            <w:r/>
            <w:r>
              <w:rPr>
                <w:b w:val="0"/>
                <w:i w:val="0"/>
                <w:sz w:val="20"/>
              </w:rPr>
              <w:t>FR06</w:t>
            </w:r>
          </w:p>
        </w:tc>
        <w:tc>
          <w:tcPr>
            <w:tcW w:type="dxa" w:w="8277"/>
          </w:tcPr>
          <w:p>
            <w:pPr>
              <w:spacing w:after="0"/>
            </w:pPr>
            <w:r/>
            <w:r>
              <w:rPr>
                <w:b w:val="0"/>
                <w:i w:val="0"/>
                <w:sz w:val="20"/>
              </w:rPr>
              <w:t>Nhập thông tin người nhận</w:t>
            </w:r>
          </w:p>
        </w:tc>
      </w:tr>
      <w:tr>
        <w:tc>
          <w:tcPr>
            <w:tcW w:type="dxa" w:w="1134"/>
          </w:tcPr>
          <w:p>
            <w:pPr>
              <w:spacing w:after="0"/>
            </w:pPr>
            <w:r/>
            <w:r>
              <w:rPr>
                <w:b w:val="0"/>
                <w:i w:val="0"/>
                <w:sz w:val="20"/>
              </w:rPr>
              <w:t>FR07</w:t>
            </w:r>
          </w:p>
        </w:tc>
        <w:tc>
          <w:tcPr>
            <w:tcW w:type="dxa" w:w="8277"/>
          </w:tcPr>
          <w:p>
            <w:pPr>
              <w:spacing w:after="0"/>
            </w:pPr>
            <w:r/>
            <w:r>
              <w:rPr>
                <w:b w:val="0"/>
                <w:i w:val="0"/>
                <w:sz w:val="20"/>
              </w:rPr>
              <w:t>Tính tiền</w:t>
            </w:r>
          </w:p>
        </w:tc>
      </w:tr>
      <w:tr>
        <w:tc>
          <w:tcPr>
            <w:tcW w:type="dxa" w:w="1134"/>
          </w:tcPr>
          <w:p>
            <w:pPr>
              <w:spacing w:after="0"/>
            </w:pPr>
            <w:r/>
            <w:r>
              <w:rPr>
                <w:b w:val="0"/>
                <w:i w:val="0"/>
                <w:sz w:val="20"/>
              </w:rPr>
              <w:t>FR08</w:t>
            </w:r>
          </w:p>
        </w:tc>
        <w:tc>
          <w:tcPr>
            <w:tcW w:type="dxa" w:w="8277"/>
          </w:tcPr>
          <w:p>
            <w:pPr>
              <w:spacing w:after="0"/>
            </w:pPr>
            <w:r/>
            <w:r>
              <w:rPr>
                <w:b w:val="0"/>
                <w:i w:val="0"/>
                <w:sz w:val="20"/>
              </w:rPr>
              <w:t>Chính sách giao hàng</w:t>
            </w:r>
          </w:p>
        </w:tc>
      </w:tr>
      <w:tr>
        <w:tc>
          <w:tcPr>
            <w:tcW w:type="dxa" w:w="1134"/>
          </w:tcPr>
          <w:p>
            <w:pPr>
              <w:spacing w:after="0"/>
            </w:pPr>
            <w:r/>
            <w:r>
              <w:rPr>
                <w:b w:val="0"/>
                <w:i w:val="0"/>
                <w:sz w:val="20"/>
              </w:rPr>
              <w:t>FR09</w:t>
            </w:r>
          </w:p>
        </w:tc>
        <w:tc>
          <w:tcPr>
            <w:tcW w:type="dxa" w:w="8277"/>
          </w:tcPr>
          <w:p>
            <w:pPr>
              <w:spacing w:after="0"/>
            </w:pPr>
            <w:r/>
            <w:r>
              <w:rPr>
                <w:b w:val="0"/>
                <w:i w:val="0"/>
                <w:sz w:val="20"/>
              </w:rPr>
              <w:t>Thanh toán</w:t>
            </w:r>
          </w:p>
        </w:tc>
      </w:tr>
      <w:tr>
        <w:tc>
          <w:tcPr>
            <w:tcW w:type="dxa" w:w="1134"/>
          </w:tcPr>
          <w:p>
            <w:pPr>
              <w:spacing w:after="0"/>
            </w:pPr>
            <w:r/>
            <w:r>
              <w:rPr>
                <w:b w:val="0"/>
                <w:i w:val="0"/>
                <w:sz w:val="20"/>
              </w:rPr>
              <w:t>FR10</w:t>
            </w:r>
          </w:p>
        </w:tc>
        <w:tc>
          <w:tcPr>
            <w:tcW w:type="dxa" w:w="8277"/>
          </w:tcPr>
          <w:p>
            <w:pPr>
              <w:spacing w:after="0"/>
            </w:pPr>
            <w:r/>
            <w:r>
              <w:rPr>
                <w:b w:val="0"/>
                <w:i w:val="0"/>
                <w:sz w:val="20"/>
              </w:rPr>
              <w:t>Ghi nhận đơn đặt hàng</w:t>
            </w:r>
          </w:p>
        </w:tc>
      </w:tr>
      <w:tr>
        <w:tc>
          <w:tcPr>
            <w:tcW w:type="dxa" w:w="1134"/>
          </w:tcPr>
          <w:p>
            <w:pPr>
              <w:spacing w:after="0"/>
            </w:pPr>
            <w:r/>
            <w:r>
              <w:rPr>
                <w:b w:val="0"/>
                <w:i w:val="0"/>
                <w:sz w:val="20"/>
              </w:rPr>
              <w:t>FR11</w:t>
            </w:r>
          </w:p>
        </w:tc>
        <w:tc>
          <w:tcPr>
            <w:tcW w:type="dxa" w:w="8277"/>
          </w:tcPr>
          <w:p>
            <w:pPr>
              <w:spacing w:after="0"/>
            </w:pPr>
            <w:r/>
            <w:r>
              <w:rPr>
                <w:b w:val="0"/>
                <w:i w:val="0"/>
                <w:sz w:val="20"/>
              </w:rPr>
              <w:t>Gửi email xác nhận</w:t>
            </w:r>
          </w:p>
        </w:tc>
      </w:tr>
    </w:tbl>
    <w:p>
      <w:pPr>
        <w:spacing w:after="40"/>
      </w:pPr>
    </w:p>
    <w:p>
      <w:pPr>
        <w:keepNext/>
        <w:spacing w:after="40"/>
        <w:jc w:val="center"/>
      </w:pPr>
      <w:r>
        <w:drawing>
          <wp:inline xmlns:a="http://schemas.openxmlformats.org/drawingml/2006/main" xmlns:pic="http://schemas.openxmlformats.org/drawingml/2006/picture">
            <wp:extent cx="4922508" cy="3240000"/>
            <wp:docPr id="3" name="Picture 3"/>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4922508" cy="3240000"/>
                    </a:xfrm>
                    <a:prstGeom prst="rect"/>
                  </pic:spPr>
                </pic:pic>
              </a:graphicData>
            </a:graphic>
          </wp:inline>
        </w:drawing>
      </w:r>
    </w:p>
    <w:p>
      <w:pPr>
        <w:spacing w:after="160"/>
        <w:jc w:val="center"/>
      </w:pPr>
      <w:r>
        <w:rPr>
          <w:b w:val="0"/>
          <w:i/>
          <w:sz w:val="20"/>
        </w:rPr>
        <w:t>Hình. Use Case tổng quát e-SHOPPING</w:t>
      </w:r>
    </w:p>
    <w:p>
      <w:pPr>
        <w:sectPr>
          <w:pgSz w:w="11906" w:h="16838"/>
          <w:pgMar w:top="1134" w:right="1247" w:bottom="1134" w:left="1247" w:header="720" w:footer="720" w:gutter="0"/>
          <w:cols w:space="720"/>
          <w:docGrid w:linePitch="360"/>
        </w:sectPr>
      </w:pPr>
    </w:p>
    <w:p>
      <w:pPr>
        <w:pStyle w:val="Heading1"/>
      </w:pPr>
      <w:r>
        <w:t>VI. LAB5 – Quản Lý Công Ty Du Lịch (Bài 6)</w:t>
      </w:r>
    </w:p>
    <w:p>
      <w:pPr>
        <w:pStyle w:val="Heading2"/>
      </w:pPr>
      <w:r>
        <w:t>1. Mô tả bài toán</w:t>
      </w:r>
    </w:p>
    <w:p>
      <w:pPr>
        <w:spacing w:after="80"/>
      </w:pPr>
      <w:r>
        <w:rPr>
          <w:b w:val="0"/>
          <w:i w:val="0"/>
          <w:sz w:val="22"/>
        </w:rPr>
        <w:t>Công ty du lịch Văn Hóa Việt TP.HCM muốn tin học hóa việc quản lý tình hình đăng ký các tour du lịch của khách và thông tin các tour cho khách.</w:t>
      </w:r>
    </w:p>
    <w:p>
      <w:pPr>
        <w:spacing w:after="80"/>
      </w:pPr>
      <w:r>
        <w:rPr>
          <w:b w:val="0"/>
          <w:i w:val="0"/>
          <w:sz w:val="22"/>
        </w:rPr>
        <w:t>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pPr>
        <w:spacing w:after="80"/>
      </w:pPr>
      <w:r>
        <w:rPr>
          <w:b w:val="0"/>
          <w:i w:val="0"/>
          <w:sz w:val="22"/>
        </w:rPr>
        <w:t>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pPr>
        <w:pStyle w:val="Heading2"/>
      </w:pPr>
      <w:r>
        <w:t>2. 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3"/>
        <w:gridCol w:w="2353"/>
        <w:gridCol w:w="2353"/>
        <w:gridCol w:w="2353"/>
      </w:tblGrid>
      <w:tr>
        <w:trPr>
          <w:tblHeader w:val="true"/>
        </w:trPr>
        <w:tc>
          <w:tcPr>
            <w:tcW w:type="dxa" w:w="737"/>
          </w:tcPr>
          <w:p>
            <w:r/>
            <w:r>
              <w:rPr>
                <w:b/>
                <w:i w:val="0"/>
                <w:sz w:val="19"/>
              </w:rPr>
              <w:t>ID</w:t>
            </w:r>
          </w:p>
        </w:tc>
        <w:tc>
          <w:tcPr>
            <w:tcW w:type="dxa" w:w="2381"/>
          </w:tcPr>
          <w:p>
            <w:r/>
            <w:r>
              <w:rPr>
                <w:b/>
                <w:i w:val="0"/>
                <w:sz w:val="19"/>
              </w:rPr>
              <w:t>Use Case</w:t>
            </w:r>
          </w:p>
        </w:tc>
        <w:tc>
          <w:tcPr>
            <w:tcW w:type="dxa" w:w="1928"/>
          </w:tcPr>
          <w:p>
            <w:r/>
            <w:r>
              <w:rPr>
                <w:b/>
                <w:i w:val="0"/>
                <w:sz w:val="19"/>
              </w:rPr>
              <w:t>Actor</w:t>
            </w:r>
          </w:p>
        </w:tc>
        <w:tc>
          <w:tcPr>
            <w:tcW w:type="dxa" w:w="4365"/>
          </w:tcPr>
          <w:p>
            <w:r/>
            <w:r>
              <w:rPr>
                <w:b/>
                <w:i w:val="0"/>
                <w:sz w:val="19"/>
              </w:rPr>
              <w:t>Mô tả</w:t>
            </w:r>
          </w:p>
        </w:tc>
      </w:tr>
      <w:tr>
        <w:tc>
          <w:tcPr>
            <w:tcW w:type="dxa" w:w="737"/>
          </w:tcPr>
          <w:p>
            <w:pPr>
              <w:spacing w:after="0"/>
            </w:pPr>
            <w:r/>
            <w:r>
              <w:rPr>
                <w:b w:val="0"/>
                <w:i w:val="0"/>
                <w:sz w:val="19"/>
              </w:rPr>
              <w:t>UC01</w:t>
            </w:r>
          </w:p>
        </w:tc>
        <w:tc>
          <w:tcPr>
            <w:tcW w:type="dxa" w:w="2381"/>
          </w:tcPr>
          <w:p>
            <w:pPr>
              <w:spacing w:after="0"/>
            </w:pPr>
            <w:r/>
            <w:r>
              <w:rPr>
                <w:b w:val="0"/>
                <w:i w:val="0"/>
                <w:sz w:val="19"/>
              </w:rPr>
              <w:t>Quản lý tour</w:t>
            </w:r>
          </w:p>
        </w:tc>
        <w:tc>
          <w:tcPr>
            <w:tcW w:type="dxa" w:w="1928"/>
          </w:tcPr>
          <w:p>
            <w:pPr>
              <w:spacing w:after="0"/>
            </w:pPr>
            <w:r/>
            <w:r>
              <w:rPr>
                <w:b w:val="0"/>
                <w:i w:val="0"/>
                <w:sz w:val="19"/>
              </w:rPr>
              <w:t>NV điều hành</w:t>
            </w:r>
          </w:p>
        </w:tc>
        <w:tc>
          <w:tcPr>
            <w:tcW w:type="dxa" w:w="4365"/>
          </w:tcPr>
          <w:p>
            <w:pPr>
              <w:spacing w:after="0"/>
            </w:pPr>
            <w:r/>
            <w:r>
              <w:rPr>
                <w:b w:val="0"/>
                <w:i w:val="0"/>
                <w:sz w:val="19"/>
              </w:rPr>
              <w:t>Quản lý mã tour, tên, số ngày, số đêm, đơn giá cho một khách, tiền công hướng dẫn.</w:t>
            </w:r>
          </w:p>
        </w:tc>
      </w:tr>
      <w:tr>
        <w:tc>
          <w:tcPr>
            <w:tcW w:type="dxa" w:w="737"/>
          </w:tcPr>
          <w:p>
            <w:pPr>
              <w:spacing w:after="0"/>
            </w:pPr>
            <w:r/>
            <w:r>
              <w:rPr>
                <w:b w:val="0"/>
                <w:i w:val="0"/>
                <w:sz w:val="19"/>
              </w:rPr>
              <w:t>UC02</w:t>
            </w:r>
          </w:p>
        </w:tc>
        <w:tc>
          <w:tcPr>
            <w:tcW w:type="dxa" w:w="2381"/>
          </w:tcPr>
          <w:p>
            <w:pPr>
              <w:spacing w:after="0"/>
            </w:pPr>
            <w:r/>
            <w:r>
              <w:rPr>
                <w:b w:val="0"/>
                <w:i w:val="0"/>
                <w:sz w:val="19"/>
              </w:rPr>
              <w:t>Quản lý nơi dừng chân và phương tiện</w:t>
            </w:r>
          </w:p>
        </w:tc>
        <w:tc>
          <w:tcPr>
            <w:tcW w:type="dxa" w:w="1928"/>
          </w:tcPr>
          <w:p>
            <w:pPr>
              <w:spacing w:after="0"/>
            </w:pPr>
            <w:r/>
            <w:r>
              <w:rPr>
                <w:b w:val="0"/>
                <w:i w:val="0"/>
                <w:sz w:val="19"/>
              </w:rPr>
              <w:t>NV điều hành</w:t>
            </w:r>
          </w:p>
        </w:tc>
        <w:tc>
          <w:tcPr>
            <w:tcW w:type="dxa" w:w="4365"/>
          </w:tcPr>
          <w:p>
            <w:pPr>
              <w:spacing w:after="0"/>
            </w:pPr>
            <w:r/>
            <w:r>
              <w:rPr>
                <w:b w:val="0"/>
                <w:i w:val="0"/>
                <w:sz w:val="19"/>
              </w:rPr>
              <w:t>Nơi dừng chân của tour theo thứ tự (đổi phương tiện, nơi ăn, khách sạn, số sao) và phương tiện di chuyển.</w:t>
            </w:r>
          </w:p>
        </w:tc>
      </w:tr>
      <w:tr>
        <w:tc>
          <w:tcPr>
            <w:tcW w:type="dxa" w:w="737"/>
          </w:tcPr>
          <w:p>
            <w:pPr>
              <w:spacing w:after="0"/>
            </w:pPr>
            <w:r/>
            <w:r>
              <w:rPr>
                <w:b w:val="0"/>
                <w:i w:val="0"/>
                <w:sz w:val="19"/>
              </w:rPr>
              <w:t>UC03</w:t>
            </w:r>
          </w:p>
        </w:tc>
        <w:tc>
          <w:tcPr>
            <w:tcW w:type="dxa" w:w="2381"/>
          </w:tcPr>
          <w:p>
            <w:pPr>
              <w:spacing w:after="0"/>
            </w:pPr>
            <w:r/>
            <w:r>
              <w:rPr>
                <w:b w:val="0"/>
                <w:i w:val="0"/>
                <w:sz w:val="19"/>
              </w:rPr>
              <w:t>Quản lý điểm tham quan</w:t>
            </w:r>
          </w:p>
        </w:tc>
        <w:tc>
          <w:tcPr>
            <w:tcW w:type="dxa" w:w="1928"/>
          </w:tcPr>
          <w:p>
            <w:pPr>
              <w:spacing w:after="0"/>
            </w:pPr>
            <w:r/>
            <w:r>
              <w:rPr>
                <w:b w:val="0"/>
                <w:i w:val="0"/>
                <w:sz w:val="19"/>
              </w:rPr>
              <w:t>NV điều hành</w:t>
            </w:r>
          </w:p>
        </w:tc>
        <w:tc>
          <w:tcPr>
            <w:tcW w:type="dxa" w:w="4365"/>
          </w:tcPr>
          <w:p>
            <w:pPr>
              <w:spacing w:after="0"/>
            </w:pPr>
            <w:r/>
            <w:r>
              <w:rPr>
                <w:b w:val="0"/>
                <w:i w:val="0"/>
                <w:sz w:val="19"/>
              </w:rPr>
              <w:t>Mã, tên, địa điểm, nội dung, ý nghĩa; gắn điểm tham quan vào tour.</w:t>
            </w:r>
          </w:p>
        </w:tc>
      </w:tr>
      <w:tr>
        <w:tc>
          <w:tcPr>
            <w:tcW w:type="dxa" w:w="737"/>
          </w:tcPr>
          <w:p>
            <w:pPr>
              <w:spacing w:after="0"/>
            </w:pPr>
            <w:r/>
            <w:r>
              <w:rPr>
                <w:b w:val="0"/>
                <w:i w:val="0"/>
                <w:sz w:val="19"/>
              </w:rPr>
              <w:t>UC04</w:t>
            </w:r>
          </w:p>
        </w:tc>
        <w:tc>
          <w:tcPr>
            <w:tcW w:type="dxa" w:w="2381"/>
          </w:tcPr>
          <w:p>
            <w:pPr>
              <w:spacing w:after="0"/>
            </w:pPr>
            <w:r/>
            <w:r>
              <w:rPr>
                <w:b w:val="0"/>
                <w:i w:val="0"/>
                <w:sz w:val="19"/>
              </w:rPr>
              <w:t>Quản lý chuyến đi</w:t>
            </w:r>
          </w:p>
        </w:tc>
        <w:tc>
          <w:tcPr>
            <w:tcW w:type="dxa" w:w="1928"/>
          </w:tcPr>
          <w:p>
            <w:pPr>
              <w:spacing w:after="0"/>
            </w:pPr>
            <w:r/>
            <w:r>
              <w:rPr>
                <w:b w:val="0"/>
                <w:i w:val="0"/>
                <w:sz w:val="19"/>
              </w:rPr>
              <w:t>NV điều hành</w:t>
            </w:r>
          </w:p>
        </w:tc>
        <w:tc>
          <w:tcPr>
            <w:tcW w:type="dxa" w:w="4365"/>
          </w:tcPr>
          <w:p>
            <w:pPr>
              <w:spacing w:after="0"/>
            </w:pPr>
            <w:r/>
            <w:r>
              <w:rPr>
                <w:b w:val="0"/>
                <w:i w:val="0"/>
                <w:sz w:val="19"/>
              </w:rPr>
              <w:t>Lập chuyến theo lịch công ty: ngày đi, ngày về, địa điểm đón.</w:t>
            </w:r>
          </w:p>
        </w:tc>
      </w:tr>
      <w:tr>
        <w:tc>
          <w:tcPr>
            <w:tcW w:type="dxa" w:w="737"/>
          </w:tcPr>
          <w:p>
            <w:pPr>
              <w:spacing w:after="0"/>
            </w:pPr>
            <w:r/>
            <w:r>
              <w:rPr>
                <w:b w:val="0"/>
                <w:i w:val="0"/>
                <w:sz w:val="19"/>
              </w:rPr>
              <w:t>UC05</w:t>
            </w:r>
          </w:p>
        </w:tc>
        <w:tc>
          <w:tcPr>
            <w:tcW w:type="dxa" w:w="2381"/>
          </w:tcPr>
          <w:p>
            <w:pPr>
              <w:spacing w:after="0"/>
            </w:pPr>
            <w:r/>
            <w:r>
              <w:rPr>
                <w:b w:val="0"/>
                <w:i w:val="0"/>
                <w:sz w:val="19"/>
              </w:rPr>
              <w:t>Quản lý khách hàng</w:t>
            </w:r>
          </w:p>
        </w:tc>
        <w:tc>
          <w:tcPr>
            <w:tcW w:type="dxa" w:w="1928"/>
          </w:tcPr>
          <w:p>
            <w:pPr>
              <w:spacing w:after="0"/>
            </w:pPr>
            <w:r/>
            <w:r>
              <w:rPr>
                <w:b w:val="0"/>
                <w:i w:val="0"/>
                <w:sz w:val="19"/>
              </w:rPr>
              <w:t>NV bán vé</w:t>
            </w:r>
          </w:p>
        </w:tc>
        <w:tc>
          <w:tcPr>
            <w:tcW w:type="dxa" w:w="4365"/>
          </w:tcPr>
          <w:p>
            <w:pPr>
              <w:spacing w:after="0"/>
            </w:pPr>
            <w:r/>
            <w:r>
              <w:rPr>
                <w:b w:val="0"/>
                <w:i w:val="0"/>
                <w:sz w:val="19"/>
              </w:rPr>
              <w:t>Lưu thông tin khách lẻ và khách đoàn để liên lạc, chăm sóc.</w:t>
            </w:r>
          </w:p>
        </w:tc>
      </w:tr>
      <w:tr>
        <w:tc>
          <w:tcPr>
            <w:tcW w:type="dxa" w:w="737"/>
          </w:tcPr>
          <w:p>
            <w:pPr>
              <w:spacing w:after="0"/>
            </w:pPr>
            <w:r/>
            <w:r>
              <w:rPr>
                <w:b w:val="0"/>
                <w:i w:val="0"/>
                <w:sz w:val="19"/>
              </w:rPr>
              <w:t>UC06</w:t>
            </w:r>
          </w:p>
        </w:tc>
        <w:tc>
          <w:tcPr>
            <w:tcW w:type="dxa" w:w="2381"/>
          </w:tcPr>
          <w:p>
            <w:pPr>
              <w:spacing w:after="0"/>
            </w:pPr>
            <w:r/>
            <w:r>
              <w:rPr>
                <w:b w:val="0"/>
                <w:i w:val="0"/>
                <w:sz w:val="19"/>
              </w:rPr>
              <w:t>Đăng ký tour theo chuyến</w:t>
            </w:r>
          </w:p>
        </w:tc>
        <w:tc>
          <w:tcPr>
            <w:tcW w:type="dxa" w:w="1928"/>
          </w:tcPr>
          <w:p>
            <w:pPr>
              <w:spacing w:after="0"/>
            </w:pPr>
            <w:r/>
            <w:r>
              <w:rPr>
                <w:b w:val="0"/>
                <w:i w:val="0"/>
                <w:sz w:val="19"/>
              </w:rPr>
              <w:t>Khách lẻ, NV bán vé</w:t>
            </w:r>
          </w:p>
        </w:tc>
        <w:tc>
          <w:tcPr>
            <w:tcW w:type="dxa" w:w="4365"/>
          </w:tcPr>
          <w:p>
            <w:pPr>
              <w:spacing w:after="0"/>
            </w:pPr>
            <w:r/>
            <w:r>
              <w:rPr>
                <w:b w:val="0"/>
                <w:i w:val="0"/>
                <w:sz w:val="19"/>
              </w:rPr>
              <w:t>Khách đăng ký tối đa 12 người tại điểm bán vé, chọn chuyến theo lịch.</w:t>
            </w:r>
          </w:p>
        </w:tc>
      </w:tr>
      <w:tr>
        <w:tc>
          <w:tcPr>
            <w:tcW w:type="dxa" w:w="737"/>
          </w:tcPr>
          <w:p>
            <w:pPr>
              <w:spacing w:after="0"/>
            </w:pPr>
            <w:r/>
            <w:r>
              <w:rPr>
                <w:b w:val="0"/>
                <w:i w:val="0"/>
                <w:sz w:val="19"/>
              </w:rPr>
              <w:t>UC07</w:t>
            </w:r>
          </w:p>
        </w:tc>
        <w:tc>
          <w:tcPr>
            <w:tcW w:type="dxa" w:w="2381"/>
          </w:tcPr>
          <w:p>
            <w:pPr>
              <w:spacing w:after="0"/>
            </w:pPr>
            <w:r/>
            <w:r>
              <w:rPr>
                <w:b w:val="0"/>
                <w:i w:val="0"/>
                <w:sz w:val="19"/>
              </w:rPr>
              <w:t>Đăng ký tour theo đoàn</w:t>
            </w:r>
          </w:p>
        </w:tc>
        <w:tc>
          <w:tcPr>
            <w:tcW w:type="dxa" w:w="1928"/>
          </w:tcPr>
          <w:p>
            <w:pPr>
              <w:spacing w:after="0"/>
            </w:pPr>
            <w:r/>
            <w:r>
              <w:rPr>
                <w:b w:val="0"/>
                <w:i w:val="0"/>
                <w:sz w:val="19"/>
              </w:rPr>
              <w:t>Khách đoàn, NV bán vé</w:t>
            </w:r>
          </w:p>
        </w:tc>
        <w:tc>
          <w:tcPr>
            <w:tcW w:type="dxa" w:w="4365"/>
          </w:tcPr>
          <w:p>
            <w:pPr>
              <w:spacing w:after="0"/>
            </w:pPr>
            <w:r/>
            <w:r>
              <w:rPr>
                <w:b w:val="0"/>
                <w:i w:val="0"/>
                <w:sz w:val="19"/>
              </w:rPr>
              <w:t>Khách trên 12 người điền phiếu đăng ký theo đoàn, chọn ngày đi, kèm danh sách người đi nếu mua bảo hiểm.</w:t>
            </w:r>
          </w:p>
        </w:tc>
      </w:tr>
      <w:tr>
        <w:tc>
          <w:tcPr>
            <w:tcW w:type="dxa" w:w="737"/>
          </w:tcPr>
          <w:p>
            <w:pPr>
              <w:spacing w:after="0"/>
            </w:pPr>
            <w:r/>
            <w:r>
              <w:rPr>
                <w:b w:val="0"/>
                <w:i w:val="0"/>
                <w:sz w:val="19"/>
              </w:rPr>
              <w:t>UC08</w:t>
            </w:r>
          </w:p>
        </w:tc>
        <w:tc>
          <w:tcPr>
            <w:tcW w:type="dxa" w:w="2381"/>
          </w:tcPr>
          <w:p>
            <w:pPr>
              <w:spacing w:after="0"/>
            </w:pPr>
            <w:r/>
            <w:r>
              <w:rPr>
                <w:b w:val="0"/>
                <w:i w:val="0"/>
                <w:sz w:val="19"/>
              </w:rPr>
              <w:t>Thanh toán</w:t>
            </w:r>
          </w:p>
        </w:tc>
        <w:tc>
          <w:tcPr>
            <w:tcW w:type="dxa" w:w="1928"/>
          </w:tcPr>
          <w:p>
            <w:pPr>
              <w:spacing w:after="0"/>
            </w:pPr>
            <w:r/>
            <w:r>
              <w:rPr>
                <w:b w:val="0"/>
                <w:i w:val="0"/>
                <w:sz w:val="19"/>
              </w:rPr>
              <w:t>Khách, NV bán vé</w:t>
            </w:r>
          </w:p>
        </w:tc>
        <w:tc>
          <w:tcPr>
            <w:tcW w:type="dxa" w:w="4365"/>
          </w:tcPr>
          <w:p>
            <w:pPr>
              <w:spacing w:after="0"/>
            </w:pPr>
            <w:r/>
            <w:r>
              <w:rPr>
                <w:b w:val="0"/>
                <w:i w:val="0"/>
                <w:sz w:val="19"/>
              </w:rPr>
              <w:t>Khách lẻ thanh toán vé; khách đoàn đặt cọc và quyết toán kinh phí sau tour.</w:t>
            </w:r>
          </w:p>
        </w:tc>
      </w:tr>
      <w:tr>
        <w:tc>
          <w:tcPr>
            <w:tcW w:type="dxa" w:w="737"/>
          </w:tcPr>
          <w:p>
            <w:pPr>
              <w:spacing w:after="0"/>
            </w:pPr>
            <w:r/>
            <w:r>
              <w:rPr>
                <w:b w:val="0"/>
                <w:i w:val="0"/>
                <w:sz w:val="19"/>
              </w:rPr>
              <w:t>UC09</w:t>
            </w:r>
          </w:p>
        </w:tc>
        <w:tc>
          <w:tcPr>
            <w:tcW w:type="dxa" w:w="2381"/>
          </w:tcPr>
          <w:p>
            <w:pPr>
              <w:spacing w:after="0"/>
            </w:pPr>
            <w:r/>
            <w:r>
              <w:rPr>
                <w:b w:val="0"/>
                <w:i w:val="0"/>
                <w:sz w:val="19"/>
              </w:rPr>
              <w:t>Phân công hướng dẫn viên</w:t>
            </w:r>
          </w:p>
        </w:tc>
        <w:tc>
          <w:tcPr>
            <w:tcW w:type="dxa" w:w="1928"/>
          </w:tcPr>
          <w:p>
            <w:pPr>
              <w:spacing w:after="0"/>
            </w:pPr>
            <w:r/>
            <w:r>
              <w:rPr>
                <w:b w:val="0"/>
                <w:i w:val="0"/>
                <w:sz w:val="19"/>
              </w:rPr>
              <w:t>NV điều hành</w:t>
            </w:r>
          </w:p>
        </w:tc>
        <w:tc>
          <w:tcPr>
            <w:tcW w:type="dxa" w:w="4365"/>
          </w:tcPr>
          <w:p>
            <w:pPr>
              <w:spacing w:after="0"/>
            </w:pPr>
            <w:r/>
            <w:r>
              <w:rPr>
                <w:b w:val="0"/>
                <w:i w:val="0"/>
                <w:sz w:val="19"/>
              </w:rPr>
              <w:t>Phân công theo chuyến (1 người) hoặc theo đoàn (nhiều người), không trùng lịch.</w:t>
            </w:r>
          </w:p>
        </w:tc>
      </w:tr>
      <w:tr>
        <w:tc>
          <w:tcPr>
            <w:tcW w:type="dxa" w:w="737"/>
          </w:tcPr>
          <w:p>
            <w:pPr>
              <w:spacing w:after="0"/>
            </w:pPr>
            <w:r/>
            <w:r>
              <w:rPr>
                <w:b w:val="0"/>
                <w:i w:val="0"/>
                <w:sz w:val="19"/>
              </w:rPr>
              <w:t>UC10</w:t>
            </w:r>
          </w:p>
        </w:tc>
        <w:tc>
          <w:tcPr>
            <w:tcW w:type="dxa" w:w="2381"/>
          </w:tcPr>
          <w:p>
            <w:pPr>
              <w:spacing w:after="0"/>
            </w:pPr>
            <w:r/>
            <w:r>
              <w:rPr>
                <w:b w:val="0"/>
                <w:i w:val="0"/>
                <w:sz w:val="19"/>
              </w:rPr>
              <w:t>Xem lịch phân công</w:t>
            </w:r>
          </w:p>
        </w:tc>
        <w:tc>
          <w:tcPr>
            <w:tcW w:type="dxa" w:w="1928"/>
          </w:tcPr>
          <w:p>
            <w:pPr>
              <w:spacing w:after="0"/>
            </w:pPr>
            <w:r/>
            <w:r>
              <w:rPr>
                <w:b w:val="0"/>
                <w:i w:val="0"/>
                <w:sz w:val="19"/>
              </w:rPr>
              <w:t>Hướng dẫn viên</w:t>
            </w:r>
          </w:p>
        </w:tc>
        <w:tc>
          <w:tcPr>
            <w:tcW w:type="dxa" w:w="4365"/>
          </w:tcPr>
          <w:p>
            <w:pPr>
              <w:spacing w:after="0"/>
            </w:pPr>
            <w:r/>
            <w:r>
              <w:rPr>
                <w:b w:val="0"/>
                <w:i w:val="0"/>
                <w:sz w:val="19"/>
              </w:rPr>
              <w:t>Xem các chuyến và đoàn được phân công.</w:t>
            </w:r>
          </w:p>
        </w:tc>
      </w:tr>
      <w:tr>
        <w:tc>
          <w:tcPr>
            <w:tcW w:type="dxa" w:w="737"/>
          </w:tcPr>
          <w:p>
            <w:pPr>
              <w:spacing w:after="0"/>
            </w:pPr>
            <w:r/>
            <w:r>
              <w:rPr>
                <w:b w:val="0"/>
                <w:i w:val="0"/>
                <w:sz w:val="19"/>
              </w:rPr>
              <w:t>UC11</w:t>
            </w:r>
          </w:p>
        </w:tc>
        <w:tc>
          <w:tcPr>
            <w:tcW w:type="dxa" w:w="2381"/>
          </w:tcPr>
          <w:p>
            <w:pPr>
              <w:spacing w:after="0"/>
            </w:pPr>
            <w:r/>
            <w:r>
              <w:rPr>
                <w:b w:val="0"/>
                <w:i w:val="0"/>
                <w:sz w:val="19"/>
              </w:rPr>
              <w:t>Tính lương nhân viên</w:t>
            </w:r>
          </w:p>
        </w:tc>
        <w:tc>
          <w:tcPr>
            <w:tcW w:type="dxa" w:w="1928"/>
          </w:tcPr>
          <w:p>
            <w:pPr>
              <w:spacing w:after="0"/>
            </w:pPr>
            <w:r/>
            <w:r>
              <w:rPr>
                <w:b w:val="0"/>
                <w:i w:val="0"/>
                <w:sz w:val="19"/>
              </w:rPr>
              <w:t>Quản lý</w:t>
            </w:r>
          </w:p>
        </w:tc>
        <w:tc>
          <w:tcPr>
            <w:tcW w:type="dxa" w:w="4365"/>
          </w:tcPr>
          <w:p>
            <w:pPr>
              <w:spacing w:after="0"/>
            </w:pPr>
            <w:r/>
            <w:r>
              <w:rPr>
                <w:b w:val="0"/>
                <w:i w:val="0"/>
                <w:sz w:val="19"/>
              </w:rPr>
              <w:t>Lương tháng = lương căn bản + lương theo từng tour thực hiện trong tháng.</w:t>
            </w:r>
          </w:p>
        </w:tc>
      </w:tr>
      <w:tr>
        <w:tc>
          <w:tcPr>
            <w:tcW w:type="dxa" w:w="737"/>
          </w:tcPr>
          <w:p>
            <w:pPr>
              <w:spacing w:after="0"/>
            </w:pPr>
            <w:r/>
            <w:r>
              <w:rPr>
                <w:b w:val="0"/>
                <w:i w:val="0"/>
                <w:sz w:val="19"/>
              </w:rPr>
              <w:t>UC12</w:t>
            </w:r>
          </w:p>
        </w:tc>
        <w:tc>
          <w:tcPr>
            <w:tcW w:type="dxa" w:w="2381"/>
          </w:tcPr>
          <w:p>
            <w:pPr>
              <w:spacing w:after="0"/>
            </w:pPr>
            <w:r/>
            <w:r>
              <w:rPr>
                <w:b w:val="0"/>
                <w:i w:val="0"/>
                <w:sz w:val="19"/>
              </w:rPr>
              <w:t>Kết thúc tour</w:t>
            </w:r>
          </w:p>
        </w:tc>
        <w:tc>
          <w:tcPr>
            <w:tcW w:type="dxa" w:w="1928"/>
          </w:tcPr>
          <w:p>
            <w:pPr>
              <w:spacing w:after="0"/>
            </w:pPr>
            <w:r/>
            <w:r>
              <w:rPr>
                <w:b w:val="0"/>
                <w:i w:val="0"/>
                <w:sz w:val="19"/>
              </w:rPr>
              <w:t>NV điều hành</w:t>
            </w:r>
          </w:p>
        </w:tc>
        <w:tc>
          <w:tcPr>
            <w:tcW w:type="dxa" w:w="4365"/>
          </w:tcPr>
          <w:p>
            <w:pPr>
              <w:spacing w:after="0"/>
            </w:pPr>
            <w:r/>
            <w:r>
              <w:rPr>
                <w:b w:val="0"/>
                <w:i w:val="0"/>
                <w:sz w:val="19"/>
              </w:rPr>
              <w:t>Đóng chuyến/đoàn sau ngày về, chốt thanh toán của đoàn.</w:t>
            </w:r>
          </w:p>
        </w:tc>
      </w:tr>
      <w:tr>
        <w:tc>
          <w:tcPr>
            <w:tcW w:type="dxa" w:w="737"/>
          </w:tcPr>
          <w:p>
            <w:pPr>
              <w:spacing w:after="0"/>
            </w:pPr>
            <w:r/>
            <w:r>
              <w:rPr>
                <w:b w:val="0"/>
                <w:i w:val="0"/>
                <w:sz w:val="19"/>
              </w:rPr>
              <w:t>UC13</w:t>
            </w:r>
          </w:p>
        </w:tc>
        <w:tc>
          <w:tcPr>
            <w:tcW w:type="dxa" w:w="2381"/>
          </w:tcPr>
          <w:p>
            <w:pPr>
              <w:spacing w:after="0"/>
            </w:pPr>
            <w:r/>
            <w:r>
              <w:rPr>
                <w:b w:val="0"/>
                <w:i w:val="0"/>
                <w:sz w:val="19"/>
              </w:rPr>
              <w:t>Gửi phiếu khảo sát và ghi nhận góp ý</w:t>
            </w:r>
          </w:p>
        </w:tc>
        <w:tc>
          <w:tcPr>
            <w:tcW w:type="dxa" w:w="1928"/>
          </w:tcPr>
          <w:p>
            <w:pPr>
              <w:spacing w:after="0"/>
            </w:pPr>
            <w:r/>
            <w:r>
              <w:rPr>
                <w:b w:val="0"/>
                <w:i w:val="0"/>
                <w:sz w:val="19"/>
              </w:rPr>
              <w:t>NV điều hành, Khách</w:t>
            </w:r>
          </w:p>
        </w:tc>
        <w:tc>
          <w:tcPr>
            <w:tcW w:type="dxa" w:w="4365"/>
          </w:tcPr>
          <w:p>
            <w:pPr>
              <w:spacing w:after="0"/>
            </w:pPr>
            <w:r/>
            <w:r>
              <w:rPr>
                <w:b w:val="0"/>
                <w:i w:val="0"/>
                <w:sz w:val="19"/>
              </w:rPr>
              <w:t>Sau khi kết thúc tour gửi phiếu khảo sát, ghi nhận điểm hài lòng và góp ý.</w:t>
            </w:r>
          </w:p>
        </w:tc>
      </w:tr>
      <w:tr>
        <w:tc>
          <w:tcPr>
            <w:tcW w:type="dxa" w:w="737"/>
          </w:tcPr>
          <w:p>
            <w:pPr>
              <w:spacing w:after="0"/>
            </w:pPr>
            <w:r/>
            <w:r>
              <w:rPr>
                <w:b w:val="0"/>
                <w:i w:val="0"/>
                <w:sz w:val="19"/>
              </w:rPr>
              <w:t>UC14</w:t>
            </w:r>
          </w:p>
        </w:tc>
        <w:tc>
          <w:tcPr>
            <w:tcW w:type="dxa" w:w="2381"/>
          </w:tcPr>
          <w:p>
            <w:pPr>
              <w:spacing w:after="0"/>
            </w:pPr>
            <w:r/>
            <w:r>
              <w:rPr>
                <w:b w:val="0"/>
                <w:i w:val="0"/>
                <w:sz w:val="19"/>
              </w:rPr>
              <w:t>Xem thông tin tour</w:t>
            </w:r>
          </w:p>
        </w:tc>
        <w:tc>
          <w:tcPr>
            <w:tcW w:type="dxa" w:w="1928"/>
          </w:tcPr>
          <w:p>
            <w:pPr>
              <w:spacing w:after="0"/>
            </w:pPr>
            <w:r/>
            <w:r>
              <w:rPr>
                <w:b w:val="0"/>
                <w:i w:val="0"/>
                <w:sz w:val="19"/>
              </w:rPr>
              <w:t>Khách hàng</w:t>
            </w:r>
          </w:p>
        </w:tc>
        <w:tc>
          <w:tcPr>
            <w:tcW w:type="dxa" w:w="4365"/>
          </w:tcPr>
          <w:p>
            <w:pPr>
              <w:spacing w:after="0"/>
            </w:pPr>
            <w:r/>
            <w:r>
              <w:rPr>
                <w:b w:val="0"/>
                <w:i w:val="0"/>
                <w:sz w:val="19"/>
              </w:rPr>
              <w:t>Xem thông tin tour trên website của công ty.</w:t>
            </w:r>
          </w:p>
        </w:tc>
      </w:tr>
      <w:tr>
        <w:tc>
          <w:tcPr>
            <w:tcW w:type="dxa" w:w="737"/>
          </w:tcPr>
          <w:p>
            <w:pPr>
              <w:spacing w:after="0"/>
            </w:pPr>
            <w:r/>
            <w:r>
              <w:rPr>
                <w:b w:val="0"/>
                <w:i w:val="0"/>
                <w:sz w:val="19"/>
              </w:rPr>
              <w:t>UC15</w:t>
            </w:r>
          </w:p>
        </w:tc>
        <w:tc>
          <w:tcPr>
            <w:tcW w:type="dxa" w:w="2381"/>
          </w:tcPr>
          <w:p>
            <w:pPr>
              <w:spacing w:after="0"/>
            </w:pPr>
            <w:r/>
            <w:r>
              <w:rPr>
                <w:b w:val="0"/>
                <w:i w:val="0"/>
                <w:sz w:val="19"/>
              </w:rPr>
              <w:t>Thống kê - báo cáo</w:t>
            </w:r>
          </w:p>
        </w:tc>
        <w:tc>
          <w:tcPr>
            <w:tcW w:type="dxa" w:w="1928"/>
          </w:tcPr>
          <w:p>
            <w:pPr>
              <w:spacing w:after="0"/>
            </w:pPr>
            <w:r/>
            <w:r>
              <w:rPr>
                <w:b w:val="0"/>
                <w:i w:val="0"/>
                <w:sz w:val="19"/>
              </w:rPr>
              <w:t>Quản lý</w:t>
            </w:r>
          </w:p>
        </w:tc>
        <w:tc>
          <w:tcPr>
            <w:tcW w:type="dxa" w:w="4365"/>
          </w:tcPr>
          <w:p>
            <w:pPr>
              <w:spacing w:after="0"/>
            </w:pPr>
            <w:r/>
            <w:r>
              <w:rPr>
                <w:b w:val="0"/>
                <w:i w:val="0"/>
                <w:sz w:val="19"/>
              </w:rPr>
              <w:t>Thống kê số khách, doanh thu theo tour, chuyến, tháng.</w:t>
            </w:r>
          </w:p>
        </w:tc>
      </w:tr>
      <w:tr>
        <w:tc>
          <w:tcPr>
            <w:tcW w:type="dxa" w:w="737"/>
          </w:tcPr>
          <w:p>
            <w:pPr>
              <w:spacing w:after="0"/>
            </w:pPr>
            <w:r/>
            <w:r>
              <w:rPr>
                <w:b w:val="0"/>
                <w:i w:val="0"/>
                <w:sz w:val="19"/>
              </w:rPr>
              <w:t>UC16</w:t>
            </w:r>
          </w:p>
        </w:tc>
        <w:tc>
          <w:tcPr>
            <w:tcW w:type="dxa" w:w="2381"/>
          </w:tcPr>
          <w:p>
            <w:pPr>
              <w:spacing w:after="0"/>
            </w:pPr>
            <w:r/>
            <w:r>
              <w:rPr>
                <w:b w:val="0"/>
                <w:i w:val="0"/>
                <w:sz w:val="19"/>
              </w:rPr>
              <w:t>Quản lý nhân viên</w:t>
            </w:r>
          </w:p>
        </w:tc>
        <w:tc>
          <w:tcPr>
            <w:tcW w:type="dxa" w:w="1928"/>
          </w:tcPr>
          <w:p>
            <w:pPr>
              <w:spacing w:after="0"/>
            </w:pPr>
            <w:r/>
            <w:r>
              <w:rPr>
                <w:b w:val="0"/>
                <w:i w:val="0"/>
                <w:sz w:val="19"/>
              </w:rPr>
              <w:t>Quản lý</w:t>
            </w:r>
          </w:p>
        </w:tc>
        <w:tc>
          <w:tcPr>
            <w:tcW w:type="dxa" w:w="4365"/>
          </w:tcPr>
          <w:p>
            <w:pPr>
              <w:spacing w:after="0"/>
            </w:pPr>
            <w:r/>
            <w:r>
              <w:rPr>
                <w:b w:val="0"/>
                <w:i w:val="0"/>
                <w:sz w:val="19"/>
              </w:rPr>
              <w:t>Quản lý hồ sơ nhân viên hướng dẫn và lương căn bản.</w:t>
            </w:r>
          </w:p>
        </w:tc>
      </w:tr>
    </w:tbl>
    <w:p>
      <w:pPr>
        <w:spacing w:after="40"/>
      </w:pPr>
    </w:p>
    <w:p>
      <w:pPr>
        <w:keepNext/>
        <w:spacing w:after="40"/>
        <w:jc w:val="center"/>
      </w:pPr>
      <w:r>
        <w:drawing>
          <wp:inline xmlns:a="http://schemas.openxmlformats.org/drawingml/2006/main" xmlns:pic="http://schemas.openxmlformats.org/drawingml/2006/picture">
            <wp:extent cx="2116855" cy="4679999"/>
            <wp:docPr id="4" name="Picture 4"/>
            <wp:cNvGraphicFramePr>
              <a:graphicFrameLocks noChangeAspect="1"/>
            </wp:cNvGraphicFramePr>
            <a:graphic>
              <a:graphicData uri="http://schemas.openxmlformats.org/drawingml/2006/picture">
                <pic:pic>
                  <pic:nvPicPr>
                    <pic:cNvPr id="0" name="q3_usecase_tong_quat.png"/>
                    <pic:cNvPicPr/>
                  </pic:nvPicPr>
                  <pic:blipFill>
                    <a:blip r:embed="rId12"/>
                    <a:stretch>
                      <a:fillRect/>
                    </a:stretch>
                  </pic:blipFill>
                  <pic:spPr>
                    <a:xfrm>
                      <a:off x="0" y="0"/>
                      <a:ext cx="2116855" cy="4679999"/>
                    </a:xfrm>
                    <a:prstGeom prst="rect"/>
                  </pic:spPr>
                </pic:pic>
              </a:graphicData>
            </a:graphic>
          </wp:inline>
        </w:drawing>
      </w:r>
    </w:p>
    <w:p>
      <w:pPr>
        <w:spacing w:after="160"/>
        <w:jc w:val="center"/>
      </w:pPr>
      <w:r>
        <w:rPr>
          <w:b w:val="0"/>
          <w:i/>
          <w:sz w:val="20"/>
        </w:rPr>
        <w:t>Hình. Use Case Diagram tổng quát – LAB5</w:t>
      </w:r>
    </w:p>
    <w:p>
      <w:pPr>
        <w:pStyle w:val="Heading2"/>
      </w:pPr>
      <w:r>
        <w:t>3. Class và mối liên kết</w:t>
      </w:r>
    </w:p>
    <w:p>
      <w:pPr>
        <w:spacing w:after="80"/>
      </w:pPr>
      <w:r>
        <w:rPr>
          <w:b w:val="0"/>
          <w:i w:val="0"/>
          <w:sz w:val="22"/>
        </w:rPr>
        <w:t>Mô hình có 16 class và 19 mối liên kết; mỗi class có một thuộc tính ID. Sơ đồ lớp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003890" cy="5976000"/>
            <wp:docPr id="5" name="Picture 5"/>
            <wp:cNvGraphicFramePr>
              <a:graphicFrameLocks noChangeAspect="1"/>
            </wp:cNvGraphicFramePr>
            <a:graphic>
              <a:graphicData uri="http://schemas.openxmlformats.org/drawingml/2006/picture">
                <pic:pic>
                  <pic:nvPicPr>
                    <pic:cNvPr id="0" name="q1_class.png"/>
                    <pic:cNvPicPr/>
                  </pic:nvPicPr>
                  <pic:blipFill>
                    <a:blip r:embed="rId13"/>
                    <a:stretch>
                      <a:fillRect/>
                    </a:stretch>
                  </pic:blipFill>
                  <pic:spPr>
                    <a:xfrm>
                      <a:off x="0" y="0"/>
                      <a:ext cx="9003890" cy="5976000"/>
                    </a:xfrm>
                    <a:prstGeom prst="rect"/>
                  </pic:spPr>
                </pic:pic>
              </a:graphicData>
            </a:graphic>
          </wp:inline>
        </w:drawing>
      </w:r>
    </w:p>
    <w:p>
      <w:pPr>
        <w:spacing w:after="160"/>
        <w:jc w:val="center"/>
      </w:pPr>
      <w:r>
        <w:rPr>
          <w:b w:val="0"/>
          <w:i/>
          <w:sz w:val="20"/>
        </w:rPr>
        <w:t>Hình. Class Diagram – LAB5</w:t>
      </w:r>
    </w:p>
    <w:p>
      <w:pPr>
        <w:sectPr>
          <w:pgSz w:w="16838" w:h="11906" w:orient="landscape"/>
          <w:pgMar w:top="850" w:right="850" w:bottom="850" w:left="850" w:header="720" w:footer="720" w:gutter="0"/>
          <w:cols w:space="720"/>
          <w:docGrid w:linePitch="360"/>
        </w:sectPr>
      </w:pPr>
    </w:p>
    <w:p>
      <w:pPr>
        <w:pStyle w:val="Heading2"/>
      </w:pPr>
      <w:r>
        <w:t>4. Use Case phân rã</w:t>
      </w:r>
    </w:p>
    <w:p>
      <w:pPr>
        <w:spacing w:after="80"/>
      </w:pPr>
      <w:r>
        <w:rPr>
          <w:b w:val="0"/>
          <w:i w:val="0"/>
          <w:sz w:val="22"/>
        </w:rPr>
        <w:t>Phạm vi: từ lúc khách đăng ký tour (theo đoàn hoặc theo chuyến) đến khi kết thúc tour.</w:t>
      </w:r>
    </w:p>
    <w:p>
      <w:pPr>
        <w:keepNext/>
        <w:spacing w:after="40"/>
        <w:jc w:val="center"/>
      </w:pPr>
      <w:r>
        <w:drawing>
          <wp:inline xmlns:a="http://schemas.openxmlformats.org/drawingml/2006/main" xmlns:pic="http://schemas.openxmlformats.org/drawingml/2006/picture">
            <wp:extent cx="4576040" cy="3780000"/>
            <wp:docPr id="6" name="Picture 6"/>
            <wp:cNvGraphicFramePr>
              <a:graphicFrameLocks noChangeAspect="1"/>
            </wp:cNvGraphicFramePr>
            <a:graphic>
              <a:graphicData uri="http://schemas.openxmlformats.org/drawingml/2006/picture">
                <pic:pic>
                  <pic:nvPicPr>
                    <pic:cNvPr id="0" name="q4_usecase_phan_ra.png"/>
                    <pic:cNvPicPr/>
                  </pic:nvPicPr>
                  <pic:blipFill>
                    <a:blip r:embed="rId14"/>
                    <a:stretch>
                      <a:fillRect/>
                    </a:stretch>
                  </pic:blipFill>
                  <pic:spPr>
                    <a:xfrm>
                      <a:off x="0" y="0"/>
                      <a:ext cx="4576040" cy="3780000"/>
                    </a:xfrm>
                    <a:prstGeom prst="rect"/>
                  </pic:spPr>
                </pic:pic>
              </a:graphicData>
            </a:graphic>
          </wp:inline>
        </w:drawing>
      </w:r>
    </w:p>
    <w:p>
      <w:pPr>
        <w:spacing w:after="160"/>
        <w:jc w:val="center"/>
      </w:pPr>
      <w:r>
        <w:rPr>
          <w:b w:val="0"/>
          <w:i/>
          <w:sz w:val="20"/>
        </w:rPr>
        <w:t>Hình. Use Case Diagram phân rã – LAB5</w:t>
      </w:r>
    </w:p>
    <w:p>
      <w:pPr>
        <w:pStyle w:val="Heading2"/>
      </w:pPr>
      <w:r>
        <w:t>5. Activity Diagram</w:t>
      </w:r>
    </w:p>
    <w:p>
      <w:pPr>
        <w:spacing w:after="80"/>
      </w:pPr>
      <w:r>
        <w:rPr>
          <w:b w:val="0"/>
          <w:i w:val="0"/>
          <w:sz w:val="22"/>
        </w:rPr>
        <w:t>Activity Diagram có 4 swimlane: Khách hàng, Nhân viên bán vé, Nhân viên điều hành, Hệ thống.</w:t>
      </w:r>
    </w:p>
    <w:p>
      <w:pPr>
        <w:keepNext/>
        <w:spacing w:after="40"/>
        <w:jc w:val="center"/>
      </w:pPr>
      <w:r>
        <w:drawing>
          <wp:inline xmlns:a="http://schemas.openxmlformats.org/drawingml/2006/main" xmlns:pic="http://schemas.openxmlformats.org/drawingml/2006/picture">
            <wp:extent cx="4860000" cy="5952857"/>
            <wp:docPr id="7" name="Picture 7"/>
            <wp:cNvGraphicFramePr>
              <a:graphicFrameLocks noChangeAspect="1"/>
            </wp:cNvGraphicFramePr>
            <a:graphic>
              <a:graphicData uri="http://schemas.openxmlformats.org/drawingml/2006/picture">
                <pic:pic>
                  <pic:nvPicPr>
                    <pic:cNvPr id="0" name="q5_activity.png"/>
                    <pic:cNvPicPr/>
                  </pic:nvPicPr>
                  <pic:blipFill>
                    <a:blip r:embed="rId15"/>
                    <a:stretch>
                      <a:fillRect/>
                    </a:stretch>
                  </pic:blipFill>
                  <pic:spPr>
                    <a:xfrm>
                      <a:off x="0" y="0"/>
                      <a:ext cx="4860000" cy="5952857"/>
                    </a:xfrm>
                    <a:prstGeom prst="rect"/>
                  </pic:spPr>
                </pic:pic>
              </a:graphicData>
            </a:graphic>
          </wp:inline>
        </w:drawing>
      </w:r>
    </w:p>
    <w:p>
      <w:pPr>
        <w:spacing w:after="160"/>
        <w:jc w:val="center"/>
      </w:pPr>
      <w:r>
        <w:rPr>
          <w:b w:val="0"/>
          <w:i/>
          <w:sz w:val="20"/>
        </w:rPr>
        <w:t>Hình. Activity Diagram – LAB5</w:t>
      </w:r>
    </w:p>
    <w:p>
      <w:pPr>
        <w:pStyle w:val="Heading2"/>
      </w:pPr>
      <w:r>
        <w:t>6. Sequence Diagram</w:t>
      </w:r>
    </w:p>
    <w:p>
      <w:pPr>
        <w:spacing w:after="80"/>
      </w:pPr>
      <w:r>
        <w:rPr>
          <w:b w:val="0"/>
          <w:i w:val="0"/>
          <w:sz w:val="22"/>
        </w:rPr>
        <w:t>Sequence Diagram cho nghiệp vụ “Lập phiếu đăng ký” tour du lịch theo đoàn (Boundary - Control - Entity).</w:t>
      </w:r>
    </w:p>
    <w:p>
      <w:pPr>
        <w:keepNext/>
        <w:spacing w:after="40"/>
        <w:jc w:val="center"/>
      </w:pPr>
      <w:r>
        <w:drawing>
          <wp:inline xmlns:a="http://schemas.openxmlformats.org/drawingml/2006/main" xmlns:pic="http://schemas.openxmlformats.org/drawingml/2006/picture">
            <wp:extent cx="5479461" cy="4499999"/>
            <wp:docPr id="8" name="Picture 8"/>
            <wp:cNvGraphicFramePr>
              <a:graphicFrameLocks noChangeAspect="1"/>
            </wp:cNvGraphicFramePr>
            <a:graphic>
              <a:graphicData uri="http://schemas.openxmlformats.org/drawingml/2006/picture">
                <pic:pic>
                  <pic:nvPicPr>
                    <pic:cNvPr id="0" name="q6_sequence.png"/>
                    <pic:cNvPicPr/>
                  </pic:nvPicPr>
                  <pic:blipFill>
                    <a:blip r:embed="rId16"/>
                    <a:stretch>
                      <a:fillRect/>
                    </a:stretch>
                  </pic:blipFill>
                  <pic:spPr>
                    <a:xfrm>
                      <a:off x="0" y="0"/>
                      <a:ext cx="5479461" cy="4499999"/>
                    </a:xfrm>
                    <a:prstGeom prst="rect"/>
                  </pic:spPr>
                </pic:pic>
              </a:graphicData>
            </a:graphic>
          </wp:inline>
        </w:drawing>
      </w:r>
    </w:p>
    <w:p>
      <w:pPr>
        <w:spacing w:after="160"/>
        <w:jc w:val="center"/>
      </w:pPr>
      <w:r>
        <w:rPr>
          <w:b w:val="0"/>
          <w:i/>
          <w:sz w:val="20"/>
        </w:rPr>
        <w:t>Hình. Sequence Diagram – LAB5</w:t>
      </w:r>
    </w:p>
    <w:p>
      <w:pPr>
        <w:pStyle w:val="Heading2"/>
      </w:pPr>
      <w:r>
        <w:t>7. Cơ sở dữ liệu</w:t>
      </w:r>
    </w:p>
    <w:p>
      <w:pPr>
        <w:spacing w:after="80"/>
      </w:pPr>
      <w:r>
        <w:rPr>
          <w:b w:val="0"/>
          <w:i w:val="0"/>
          <w:sz w:val="22"/>
        </w:rPr>
        <w:t>CSDL SQL Server được sinh từ mô hình lớp ở mục 3; sơ đồ ERD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612000" cy="4404465"/>
            <wp:docPr id="9" name="Picture 9"/>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9612000" cy="4404465"/>
                    </a:xfrm>
                    <a:prstGeom prst="rect"/>
                  </pic:spPr>
                </pic:pic>
              </a:graphicData>
            </a:graphic>
          </wp:inline>
        </w:drawing>
      </w:r>
    </w:p>
    <w:p>
      <w:pPr>
        <w:spacing w:after="160"/>
        <w:jc w:val="center"/>
      </w:pPr>
      <w:r>
        <w:rPr>
          <w:b w:val="0"/>
          <w:i/>
          <w:sz w:val="20"/>
        </w:rPr>
        <w:t>Hình. ERD – LAB5</w:t>
      </w:r>
    </w:p>
    <w:p>
      <w:pPr>
        <w:sectPr>
          <w:pgSz w:w="16838" w:h="11906" w:orient="landscape"/>
          <w:pgMar w:top="850" w:right="850" w:bottom="850" w:left="850" w:header="720" w:footer="720" w:gutter="0"/>
          <w:cols w:space="720"/>
          <w:docGrid w:linePitch="360"/>
        </w:sectPr>
      </w:pPr>
    </w:p>
    <w:p>
      <w:pPr>
        <w:pStyle w:val="Heading2"/>
      </w:pPr>
      <w:r>
        <w:t>8. Ứng dụng và kiểm thử</w:t>
      </w:r>
    </w:p>
    <w:p>
      <w:pPr>
        <w:spacing w:after="40"/>
        <w:ind w:left="510" w:hanging="227"/>
      </w:pPr>
      <w:r>
        <w:rPr>
          <w:b w:val="0"/>
          <w:i w:val="0"/>
          <w:sz w:val="22"/>
        </w:rPr>
        <w:t>- Ứng dụng WinForms (C#, .NET Framework 4.7.2), ba tầng Forms, Services, Data; thao tác nhiều bảng dùng SqlTransaction.</w:t>
      </w:r>
    </w:p>
    <w:p>
      <w:pPr>
        <w:spacing w:after="40"/>
        <w:ind w:left="510" w:hanging="227"/>
      </w:pPr>
      <w:r>
        <w:rPr>
          <w:b w:val="0"/>
          <w:i w:val="0"/>
          <w:sz w:val="22"/>
        </w:rPr>
        <w:t>- Thư mục src/ chứa mã nguồn, sql/ chứa 01_schema.sql, 02_seed.sql, 03_test.sql; test/TestCases.md chứa test case và bảng truy vết yêu cầu - UML - Form - bảng - test.</w:t>
      </w:r>
    </w:p>
    <w:p>
      <w:pPr>
        <w:keepNext/>
        <w:spacing w:after="40"/>
      </w:pPr>
      <w:r>
        <w:rPr>
          <w:b/>
          <w:i w:val="0"/>
        </w:rPr>
        <w:t>Các giả định khi đề chưa nêu rõ:</w:t>
      </w:r>
    </w:p>
    <w:p>
      <w:pPr>
        <w:spacing w:after="40"/>
        <w:ind w:left="510" w:hanging="227"/>
      </w:pPr>
      <w:r>
        <w:rPr>
          <w:b w:val="0"/>
          <w:i w:val="0"/>
          <w:sz w:val="22"/>
        </w:rPr>
        <w:t>- Khách lẻ tối đa 12 người, khách đoàn trên 12 người (đề không nói rõ đúng 12 người).</w:t>
      </w:r>
    </w:p>
    <w:p>
      <w:pPr>
        <w:spacing w:after="40"/>
        <w:ind w:left="510" w:hanging="227"/>
      </w:pPr>
      <w:r>
        <w:rPr>
          <w:b w:val="0"/>
          <w:i w:val="0"/>
          <w:sz w:val="22"/>
        </w:rPr>
        <w:t>- Tiền đặt cọc của đoàn là 30% tổng tiền (đề không nêu mức cọc).</w:t>
      </w:r>
    </w:p>
    <w:p>
      <w:pPr>
        <w:spacing w:after="40"/>
        <w:ind w:left="510" w:hanging="227"/>
      </w:pPr>
      <w:r>
        <w:rPr>
          <w:b w:val="0"/>
          <w:i w:val="0"/>
          <w:sz w:val="22"/>
        </w:rPr>
        <w:t>- Lương theo tour tính vào tháng của ngày đi.</w:t>
      </w:r>
    </w:p>
    <w:p>
      <w:pPr>
        <w:sectPr>
          <w:pgSz w:w="11906" w:h="16838"/>
          <w:pgMar w:top="1134" w:right="1247" w:bottom="1134" w:left="1247" w:header="720" w:footer="720" w:gutter="0"/>
          <w:cols w:space="720"/>
          <w:docGrid w:linePitch="360"/>
        </w:sectPr>
      </w:pPr>
    </w:p>
    <w:p>
      <w:pPr>
        <w:pStyle w:val="Heading1"/>
      </w:pPr>
      <w:r>
        <w:t>VII. LAB6 – Quản Lý Hồ Sơ Bệnh Án của Bệnh Nhân (Bài 5)</w:t>
      </w:r>
    </w:p>
    <w:p>
      <w:pPr>
        <w:pStyle w:val="Heading2"/>
      </w:pPr>
      <w:r>
        <w:t>1. Mô tả bài toán</w:t>
      </w:r>
    </w:p>
    <w:p>
      <w:pPr>
        <w:spacing w:after="80"/>
      </w:pPr>
      <w:r>
        <w:rPr>
          <w:b w:val="0"/>
          <w:i w:val="0"/>
          <w:sz w:val="22"/>
        </w:rPr>
        <w:t>Một bệnh viện đa khoa quốc tế cần xây dựng phần mềm quản lý bệnh án, dưới đây là thông tin mô tả.</w:t>
      </w:r>
    </w:p>
    <w:p>
      <w:pPr>
        <w:spacing w:after="80"/>
      </w:pPr>
      <w:r>
        <w:rPr>
          <w:b w:val="0"/>
          <w:i w:val="0"/>
          <w:sz w:val="22"/>
        </w:rPr>
        <w:t>Bệnh nhân lần đầu tiên khám bệnh tại bệnh viện được phát phiếu đăng ký khám bệnh và theo dõi sức khỏe thường xuyên của bệnh viện. Bệnh nhân cần đóng một lệ phí hằng năm cho việc quản lý và khám định kỳ.</w:t>
      </w:r>
    </w:p>
    <w:p>
      <w:pPr>
        <w:spacing w:after="80"/>
      </w:pPr>
      <w:r>
        <w:rPr>
          <w:b w:val="0"/>
          <w:i w:val="0"/>
          <w:sz w:val="22"/>
        </w:rPr>
        <w:t>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w:t>
      </w:r>
    </w:p>
    <w:p>
      <w:pPr>
        <w:pStyle w:val="Heading2"/>
      </w:pPr>
      <w:r>
        <w:t>2. 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3"/>
        <w:gridCol w:w="2353"/>
        <w:gridCol w:w="2353"/>
        <w:gridCol w:w="2353"/>
      </w:tblGrid>
      <w:tr>
        <w:trPr>
          <w:tblHeader w:val="true"/>
        </w:trPr>
        <w:tc>
          <w:tcPr>
            <w:tcW w:type="dxa" w:w="737"/>
          </w:tcPr>
          <w:p>
            <w:r/>
            <w:r>
              <w:rPr>
                <w:b/>
                <w:i w:val="0"/>
                <w:sz w:val="19"/>
              </w:rPr>
              <w:t>ID</w:t>
            </w:r>
          </w:p>
        </w:tc>
        <w:tc>
          <w:tcPr>
            <w:tcW w:type="dxa" w:w="2381"/>
          </w:tcPr>
          <w:p>
            <w:r/>
            <w:r>
              <w:rPr>
                <w:b/>
                <w:i w:val="0"/>
                <w:sz w:val="19"/>
              </w:rPr>
              <w:t>Use Case</w:t>
            </w:r>
          </w:p>
        </w:tc>
        <w:tc>
          <w:tcPr>
            <w:tcW w:type="dxa" w:w="1928"/>
          </w:tcPr>
          <w:p>
            <w:r/>
            <w:r>
              <w:rPr>
                <w:b/>
                <w:i w:val="0"/>
                <w:sz w:val="19"/>
              </w:rPr>
              <w:t>Actor</w:t>
            </w:r>
          </w:p>
        </w:tc>
        <w:tc>
          <w:tcPr>
            <w:tcW w:type="dxa" w:w="4365"/>
          </w:tcPr>
          <w:p>
            <w:r/>
            <w:r>
              <w:rPr>
                <w:b/>
                <w:i w:val="0"/>
                <w:sz w:val="19"/>
              </w:rPr>
              <w:t>Mô tả</w:t>
            </w:r>
          </w:p>
        </w:tc>
      </w:tr>
      <w:tr>
        <w:tc>
          <w:tcPr>
            <w:tcW w:type="dxa" w:w="737"/>
          </w:tcPr>
          <w:p>
            <w:pPr>
              <w:spacing w:after="0"/>
            </w:pPr>
            <w:r/>
            <w:r>
              <w:rPr>
                <w:b w:val="0"/>
                <w:i w:val="0"/>
                <w:sz w:val="19"/>
              </w:rPr>
              <w:t>UC01</w:t>
            </w:r>
          </w:p>
        </w:tc>
        <w:tc>
          <w:tcPr>
            <w:tcW w:type="dxa" w:w="2381"/>
          </w:tcPr>
          <w:p>
            <w:pPr>
              <w:spacing w:after="0"/>
            </w:pPr>
            <w:r/>
            <w:r>
              <w:rPr>
                <w:b w:val="0"/>
                <w:i w:val="0"/>
                <w:sz w:val="19"/>
              </w:rPr>
              <w:t>Quản lý bệnh nhân</w:t>
            </w:r>
          </w:p>
        </w:tc>
        <w:tc>
          <w:tcPr>
            <w:tcW w:type="dxa" w:w="1928"/>
          </w:tcPr>
          <w:p>
            <w:pPr>
              <w:spacing w:after="0"/>
            </w:pPr>
            <w:r/>
            <w:r>
              <w:rPr>
                <w:b w:val="0"/>
                <w:i w:val="0"/>
                <w:sz w:val="19"/>
              </w:rPr>
              <w:t>NV tiếp nhận</w:t>
            </w:r>
          </w:p>
        </w:tc>
        <w:tc>
          <w:tcPr>
            <w:tcW w:type="dxa" w:w="4365"/>
          </w:tcPr>
          <w:p>
            <w:pPr>
              <w:spacing w:after="0"/>
            </w:pPr>
            <w:r/>
            <w:r>
              <w:rPr>
                <w:b w:val="0"/>
                <w:i w:val="0"/>
                <w:sz w:val="19"/>
              </w:rPr>
              <w:t>Lưu họ tên, địa chỉ, ngày sinh, điện thoại, ảnh 3x4.</w:t>
            </w:r>
          </w:p>
        </w:tc>
      </w:tr>
      <w:tr>
        <w:tc>
          <w:tcPr>
            <w:tcW w:type="dxa" w:w="737"/>
          </w:tcPr>
          <w:p>
            <w:pPr>
              <w:spacing w:after="0"/>
            </w:pPr>
            <w:r/>
            <w:r>
              <w:rPr>
                <w:b w:val="0"/>
                <w:i w:val="0"/>
                <w:sz w:val="19"/>
              </w:rPr>
              <w:t>UC02</w:t>
            </w:r>
          </w:p>
        </w:tc>
        <w:tc>
          <w:tcPr>
            <w:tcW w:type="dxa" w:w="2381"/>
          </w:tcPr>
          <w:p>
            <w:pPr>
              <w:spacing w:after="0"/>
            </w:pPr>
            <w:r/>
            <w:r>
              <w:rPr>
                <w:b w:val="0"/>
                <w:i w:val="0"/>
                <w:sz w:val="19"/>
              </w:rPr>
              <w:t>Đăng ký khám lần đầu</w:t>
            </w:r>
          </w:p>
        </w:tc>
        <w:tc>
          <w:tcPr>
            <w:tcW w:type="dxa" w:w="1928"/>
          </w:tcPr>
          <w:p>
            <w:pPr>
              <w:spacing w:after="0"/>
            </w:pPr>
            <w:r/>
            <w:r>
              <w:rPr>
                <w:b w:val="0"/>
                <w:i w:val="0"/>
                <w:sz w:val="19"/>
              </w:rPr>
              <w:t>NV tiếp nhận</w:t>
            </w:r>
          </w:p>
        </w:tc>
        <w:tc>
          <w:tcPr>
            <w:tcW w:type="dxa" w:w="4365"/>
          </w:tcPr>
          <w:p>
            <w:pPr>
              <w:spacing w:after="0"/>
            </w:pPr>
            <w:r/>
            <w:r>
              <w:rPr>
                <w:b w:val="0"/>
                <w:i w:val="0"/>
                <w:sz w:val="19"/>
              </w:rPr>
              <w:t>Phát phiếu đăng ký khám bệnh và theo dõi sức khỏe cho bệnh nhân lần đầu.</w:t>
            </w:r>
          </w:p>
        </w:tc>
      </w:tr>
      <w:tr>
        <w:tc>
          <w:tcPr>
            <w:tcW w:type="dxa" w:w="737"/>
          </w:tcPr>
          <w:p>
            <w:pPr>
              <w:spacing w:after="0"/>
            </w:pPr>
            <w:r/>
            <w:r>
              <w:rPr>
                <w:b w:val="0"/>
                <w:i w:val="0"/>
                <w:sz w:val="19"/>
              </w:rPr>
              <w:t>UC03</w:t>
            </w:r>
          </w:p>
        </w:tc>
        <w:tc>
          <w:tcPr>
            <w:tcW w:type="dxa" w:w="2381"/>
          </w:tcPr>
          <w:p>
            <w:pPr>
              <w:spacing w:after="0"/>
            </w:pPr>
            <w:r/>
            <w:r>
              <w:rPr>
                <w:b w:val="0"/>
                <w:i w:val="0"/>
                <w:sz w:val="19"/>
              </w:rPr>
              <w:t>Thu lệ phí hằng năm</w:t>
            </w:r>
          </w:p>
        </w:tc>
        <w:tc>
          <w:tcPr>
            <w:tcW w:type="dxa" w:w="1928"/>
          </w:tcPr>
          <w:p>
            <w:pPr>
              <w:spacing w:after="0"/>
            </w:pPr>
            <w:r/>
            <w:r>
              <w:rPr>
                <w:b w:val="0"/>
                <w:i w:val="0"/>
                <w:sz w:val="19"/>
              </w:rPr>
              <w:t>NV tiếp nhận, Thu ngân</w:t>
            </w:r>
          </w:p>
        </w:tc>
        <w:tc>
          <w:tcPr>
            <w:tcW w:type="dxa" w:w="4365"/>
          </w:tcPr>
          <w:p>
            <w:pPr>
              <w:spacing w:after="0"/>
            </w:pPr>
            <w:r/>
            <w:r>
              <w:rPr>
                <w:b w:val="0"/>
                <w:i w:val="0"/>
                <w:sz w:val="19"/>
              </w:rPr>
              <w:t>Thu lệ phí quản lý và khám định kỳ của từng năm.</w:t>
            </w:r>
          </w:p>
        </w:tc>
      </w:tr>
      <w:tr>
        <w:tc>
          <w:tcPr>
            <w:tcW w:type="dxa" w:w="737"/>
          </w:tcPr>
          <w:p>
            <w:pPr>
              <w:spacing w:after="0"/>
            </w:pPr>
            <w:r/>
            <w:r>
              <w:rPr>
                <w:b w:val="0"/>
                <w:i w:val="0"/>
                <w:sz w:val="19"/>
              </w:rPr>
              <w:t>UC04</w:t>
            </w:r>
          </w:p>
        </w:tc>
        <w:tc>
          <w:tcPr>
            <w:tcW w:type="dxa" w:w="2381"/>
          </w:tcPr>
          <w:p>
            <w:pPr>
              <w:spacing w:after="0"/>
            </w:pPr>
            <w:r/>
            <w:r>
              <w:rPr>
                <w:b w:val="0"/>
                <w:i w:val="0"/>
                <w:sz w:val="19"/>
              </w:rPr>
              <w:t>Cấp hồ sơ bệnh án</w:t>
            </w:r>
          </w:p>
        </w:tc>
        <w:tc>
          <w:tcPr>
            <w:tcW w:type="dxa" w:w="1928"/>
          </w:tcPr>
          <w:p>
            <w:pPr>
              <w:spacing w:after="0"/>
            </w:pPr>
            <w:r/>
            <w:r>
              <w:rPr>
                <w:b w:val="0"/>
                <w:i w:val="0"/>
                <w:sz w:val="19"/>
              </w:rPr>
              <w:t>NV tiếp nhận</w:t>
            </w:r>
          </w:p>
        </w:tc>
        <w:tc>
          <w:tcPr>
            <w:tcW w:type="dxa" w:w="4365"/>
          </w:tcPr>
          <w:p>
            <w:pPr>
              <w:spacing w:after="0"/>
            </w:pPr>
            <w:r/>
            <w:r>
              <w:rPr>
                <w:b w:val="0"/>
                <w:i w:val="0"/>
                <w:sz w:val="19"/>
              </w:rPr>
              <w:t>Cấp hồ sơ (mã hồ sơ, thông tin từ phiếu đăng ký) sau khi có phiếu đăng ký và lệ phí năm.</w:t>
            </w:r>
          </w:p>
        </w:tc>
      </w:tr>
      <w:tr>
        <w:tc>
          <w:tcPr>
            <w:tcW w:type="dxa" w:w="737"/>
          </w:tcPr>
          <w:p>
            <w:pPr>
              <w:spacing w:after="0"/>
            </w:pPr>
            <w:r/>
            <w:r>
              <w:rPr>
                <w:b w:val="0"/>
                <w:i w:val="0"/>
                <w:sz w:val="19"/>
              </w:rPr>
              <w:t>UC05</w:t>
            </w:r>
          </w:p>
        </w:tc>
        <w:tc>
          <w:tcPr>
            <w:tcW w:type="dxa" w:w="2381"/>
          </w:tcPr>
          <w:p>
            <w:pPr>
              <w:spacing w:after="0"/>
            </w:pPr>
            <w:r/>
            <w:r>
              <w:rPr>
                <w:b w:val="0"/>
                <w:i w:val="0"/>
                <w:sz w:val="19"/>
              </w:rPr>
              <w:t>Tra cứu hồ sơ bệnh án</w:t>
            </w:r>
          </w:p>
        </w:tc>
        <w:tc>
          <w:tcPr>
            <w:tcW w:type="dxa" w:w="1928"/>
          </w:tcPr>
          <w:p>
            <w:pPr>
              <w:spacing w:after="0"/>
            </w:pPr>
            <w:r/>
            <w:r>
              <w:rPr>
                <w:b w:val="0"/>
                <w:i w:val="0"/>
                <w:sz w:val="19"/>
              </w:rPr>
              <w:t>NV tiếp nhận, Bác sĩ, NV chăm sóc, Bệnh nhân</w:t>
            </w:r>
          </w:p>
        </w:tc>
        <w:tc>
          <w:tcPr>
            <w:tcW w:type="dxa" w:w="4365"/>
          </w:tcPr>
          <w:p>
            <w:pPr>
              <w:spacing w:after="0"/>
            </w:pPr>
            <w:r/>
            <w:r>
              <w:rPr>
                <w:b w:val="0"/>
                <w:i w:val="0"/>
                <w:sz w:val="19"/>
              </w:rPr>
              <w:t>Tìm hồ sơ theo mã hồ sơ, họ tên, điện thoại; xem lịch sử khám.</w:t>
            </w:r>
          </w:p>
        </w:tc>
      </w:tr>
      <w:tr>
        <w:tc>
          <w:tcPr>
            <w:tcW w:type="dxa" w:w="737"/>
          </w:tcPr>
          <w:p>
            <w:pPr>
              <w:spacing w:after="0"/>
            </w:pPr>
            <w:r/>
            <w:r>
              <w:rPr>
                <w:b w:val="0"/>
                <w:i w:val="0"/>
                <w:sz w:val="19"/>
              </w:rPr>
              <w:t>UC06</w:t>
            </w:r>
          </w:p>
        </w:tc>
        <w:tc>
          <w:tcPr>
            <w:tcW w:type="dxa" w:w="2381"/>
          </w:tcPr>
          <w:p>
            <w:pPr>
              <w:spacing w:after="0"/>
            </w:pPr>
            <w:r/>
            <w:r>
              <w:rPr>
                <w:b w:val="0"/>
                <w:i w:val="0"/>
                <w:sz w:val="19"/>
              </w:rPr>
              <w:t>Lập phiếu khám</w:t>
            </w:r>
          </w:p>
        </w:tc>
        <w:tc>
          <w:tcPr>
            <w:tcW w:type="dxa" w:w="1928"/>
          </w:tcPr>
          <w:p>
            <w:pPr>
              <w:spacing w:after="0"/>
            </w:pPr>
            <w:r/>
            <w:r>
              <w:rPr>
                <w:b w:val="0"/>
                <w:i w:val="0"/>
                <w:sz w:val="19"/>
              </w:rPr>
              <w:t>Bác sĩ</w:t>
            </w:r>
          </w:p>
        </w:tc>
        <w:tc>
          <w:tcPr>
            <w:tcW w:type="dxa" w:w="4365"/>
          </w:tcPr>
          <w:p>
            <w:pPr>
              <w:spacing w:after="0"/>
            </w:pPr>
            <w:r/>
            <w:r>
              <w:rPr>
                <w:b w:val="0"/>
                <w:i w:val="0"/>
                <w:sz w:val="19"/>
              </w:rPr>
              <w:t>Ghi ngày giờ khám, bác sĩ, khoa, triệu chứng, thân nhiệt, huyết áp.</w:t>
            </w:r>
          </w:p>
        </w:tc>
      </w:tr>
      <w:tr>
        <w:tc>
          <w:tcPr>
            <w:tcW w:type="dxa" w:w="737"/>
          </w:tcPr>
          <w:p>
            <w:pPr>
              <w:spacing w:after="0"/>
            </w:pPr>
            <w:r/>
            <w:r>
              <w:rPr>
                <w:b w:val="0"/>
                <w:i w:val="0"/>
                <w:sz w:val="19"/>
              </w:rPr>
              <w:t>UC07</w:t>
            </w:r>
          </w:p>
        </w:tc>
        <w:tc>
          <w:tcPr>
            <w:tcW w:type="dxa" w:w="2381"/>
          </w:tcPr>
          <w:p>
            <w:pPr>
              <w:spacing w:after="0"/>
            </w:pPr>
            <w:r/>
            <w:r>
              <w:rPr>
                <w:b w:val="0"/>
                <w:i w:val="0"/>
                <w:sz w:val="19"/>
              </w:rPr>
              <w:t>Chỉ định xét nghiệm</w:t>
            </w:r>
          </w:p>
        </w:tc>
        <w:tc>
          <w:tcPr>
            <w:tcW w:type="dxa" w:w="1928"/>
          </w:tcPr>
          <w:p>
            <w:pPr>
              <w:spacing w:after="0"/>
            </w:pPr>
            <w:r/>
            <w:r>
              <w:rPr>
                <w:b w:val="0"/>
                <w:i w:val="0"/>
                <w:sz w:val="19"/>
              </w:rPr>
              <w:t>Bác sĩ</w:t>
            </w:r>
          </w:p>
        </w:tc>
        <w:tc>
          <w:tcPr>
            <w:tcW w:type="dxa" w:w="4365"/>
          </w:tcPr>
          <w:p>
            <w:pPr>
              <w:spacing w:after="0"/>
            </w:pPr>
            <w:r/>
            <w:r>
              <w:rPr>
                <w:b w:val="0"/>
                <w:i w:val="0"/>
                <w:sz w:val="19"/>
              </w:rPr>
              <w:t>Chỉ định các xét nghiệm cần thiết cho phiếu khám.</w:t>
            </w:r>
          </w:p>
        </w:tc>
      </w:tr>
      <w:tr>
        <w:tc>
          <w:tcPr>
            <w:tcW w:type="dxa" w:w="737"/>
          </w:tcPr>
          <w:p>
            <w:pPr>
              <w:spacing w:after="0"/>
            </w:pPr>
            <w:r/>
            <w:r>
              <w:rPr>
                <w:b w:val="0"/>
                <w:i w:val="0"/>
                <w:sz w:val="19"/>
              </w:rPr>
              <w:t>UC08</w:t>
            </w:r>
          </w:p>
        </w:tc>
        <w:tc>
          <w:tcPr>
            <w:tcW w:type="dxa" w:w="2381"/>
          </w:tcPr>
          <w:p>
            <w:pPr>
              <w:spacing w:after="0"/>
            </w:pPr>
            <w:r/>
            <w:r>
              <w:rPr>
                <w:b w:val="0"/>
                <w:i w:val="0"/>
                <w:sz w:val="19"/>
              </w:rPr>
              <w:t>Ghi kết quả xét nghiệm</w:t>
            </w:r>
          </w:p>
        </w:tc>
        <w:tc>
          <w:tcPr>
            <w:tcW w:type="dxa" w:w="1928"/>
          </w:tcPr>
          <w:p>
            <w:pPr>
              <w:spacing w:after="0"/>
            </w:pPr>
            <w:r/>
            <w:r>
              <w:rPr>
                <w:b w:val="0"/>
                <w:i w:val="0"/>
                <w:sz w:val="19"/>
              </w:rPr>
              <w:t>NV xét nghiệm</w:t>
            </w:r>
          </w:p>
        </w:tc>
        <w:tc>
          <w:tcPr>
            <w:tcW w:type="dxa" w:w="4365"/>
          </w:tcPr>
          <w:p>
            <w:pPr>
              <w:spacing w:after="0"/>
            </w:pPr>
            <w:r/>
            <w:r>
              <w:rPr>
                <w:b w:val="0"/>
                <w:i w:val="0"/>
                <w:sz w:val="19"/>
              </w:rPr>
              <w:t>Thực hiện và ghi kết quả xét nghiệm vào phiếu khám.</w:t>
            </w:r>
          </w:p>
        </w:tc>
      </w:tr>
      <w:tr>
        <w:tc>
          <w:tcPr>
            <w:tcW w:type="dxa" w:w="737"/>
          </w:tcPr>
          <w:p>
            <w:pPr>
              <w:spacing w:after="0"/>
            </w:pPr>
            <w:r/>
            <w:r>
              <w:rPr>
                <w:b w:val="0"/>
                <w:i w:val="0"/>
                <w:sz w:val="19"/>
              </w:rPr>
              <w:t>UC09</w:t>
            </w:r>
          </w:p>
        </w:tc>
        <w:tc>
          <w:tcPr>
            <w:tcW w:type="dxa" w:w="2381"/>
          </w:tcPr>
          <w:p>
            <w:pPr>
              <w:spacing w:after="0"/>
            </w:pPr>
            <w:r/>
            <w:r>
              <w:rPr>
                <w:b w:val="0"/>
                <w:i w:val="0"/>
                <w:sz w:val="19"/>
              </w:rPr>
              <w:t>Lập toa thuốc</w:t>
            </w:r>
          </w:p>
        </w:tc>
        <w:tc>
          <w:tcPr>
            <w:tcW w:type="dxa" w:w="1928"/>
          </w:tcPr>
          <w:p>
            <w:pPr>
              <w:spacing w:after="0"/>
            </w:pPr>
            <w:r/>
            <w:r>
              <w:rPr>
                <w:b w:val="0"/>
                <w:i w:val="0"/>
                <w:sz w:val="19"/>
              </w:rPr>
              <w:t>Bác sĩ</w:t>
            </w:r>
          </w:p>
        </w:tc>
        <w:tc>
          <w:tcPr>
            <w:tcW w:type="dxa" w:w="4365"/>
          </w:tcPr>
          <w:p>
            <w:pPr>
              <w:spacing w:after="0"/>
            </w:pPr>
            <w:r/>
            <w:r>
              <w:rPr>
                <w:b w:val="0"/>
                <w:i w:val="0"/>
                <w:sz w:val="19"/>
              </w:rPr>
              <w:t>Kê thuốc điều trị cho triệu chứng của phiếu khám.</w:t>
            </w:r>
          </w:p>
        </w:tc>
      </w:tr>
      <w:tr>
        <w:tc>
          <w:tcPr>
            <w:tcW w:type="dxa" w:w="737"/>
          </w:tcPr>
          <w:p>
            <w:pPr>
              <w:spacing w:after="0"/>
            </w:pPr>
            <w:r/>
            <w:r>
              <w:rPr>
                <w:b w:val="0"/>
                <w:i w:val="0"/>
                <w:sz w:val="19"/>
              </w:rPr>
              <w:t>UC10</w:t>
            </w:r>
          </w:p>
        </w:tc>
        <w:tc>
          <w:tcPr>
            <w:tcW w:type="dxa" w:w="2381"/>
          </w:tcPr>
          <w:p>
            <w:pPr>
              <w:spacing w:after="0"/>
            </w:pPr>
            <w:r/>
            <w:r>
              <w:rPr>
                <w:b w:val="0"/>
                <w:i w:val="0"/>
                <w:sz w:val="19"/>
              </w:rPr>
              <w:t>Thanh toán viện phí và xuất viện</w:t>
            </w:r>
          </w:p>
        </w:tc>
        <w:tc>
          <w:tcPr>
            <w:tcW w:type="dxa" w:w="1928"/>
          </w:tcPr>
          <w:p>
            <w:pPr>
              <w:spacing w:after="0"/>
            </w:pPr>
            <w:r/>
            <w:r>
              <w:rPr>
                <w:b w:val="0"/>
                <w:i w:val="0"/>
                <w:sz w:val="19"/>
              </w:rPr>
              <w:t>Thu ngân</w:t>
            </w:r>
          </w:p>
        </w:tc>
        <w:tc>
          <w:tcPr>
            <w:tcW w:type="dxa" w:w="4365"/>
          </w:tcPr>
          <w:p>
            <w:pPr>
              <w:spacing w:after="0"/>
            </w:pPr>
            <w:r/>
            <w:r>
              <w:rPr>
                <w:b w:val="0"/>
                <w:i w:val="0"/>
                <w:sz w:val="19"/>
              </w:rPr>
              <w:t>Thu viện phí, hoàn tất thủ tục xuất viện.</w:t>
            </w:r>
          </w:p>
        </w:tc>
      </w:tr>
      <w:tr>
        <w:tc>
          <w:tcPr>
            <w:tcW w:type="dxa" w:w="737"/>
          </w:tcPr>
          <w:p>
            <w:pPr>
              <w:spacing w:after="0"/>
            </w:pPr>
            <w:r/>
            <w:r>
              <w:rPr>
                <w:b w:val="0"/>
                <w:i w:val="0"/>
                <w:sz w:val="19"/>
              </w:rPr>
              <w:t>UC11</w:t>
            </w:r>
          </w:p>
        </w:tc>
        <w:tc>
          <w:tcPr>
            <w:tcW w:type="dxa" w:w="2381"/>
          </w:tcPr>
          <w:p>
            <w:pPr>
              <w:spacing w:after="0"/>
            </w:pPr>
            <w:r/>
            <w:r>
              <w:rPr>
                <w:b w:val="0"/>
                <w:i w:val="0"/>
                <w:sz w:val="19"/>
              </w:rPr>
              <w:t>Ghi nhận phiếu khám vào hồ sơ</w:t>
            </w:r>
          </w:p>
        </w:tc>
        <w:tc>
          <w:tcPr>
            <w:tcW w:type="dxa" w:w="1928"/>
          </w:tcPr>
          <w:p>
            <w:pPr>
              <w:spacing w:after="0"/>
            </w:pPr>
            <w:r/>
            <w:r>
              <w:rPr>
                <w:b w:val="0"/>
                <w:i w:val="0"/>
                <w:sz w:val="19"/>
              </w:rPr>
              <w:t>NV chăm sóc khách hàng</w:t>
            </w:r>
          </w:p>
        </w:tc>
        <w:tc>
          <w:tcPr>
            <w:tcW w:type="dxa" w:w="4365"/>
          </w:tcPr>
          <w:p>
            <w:pPr>
              <w:spacing w:after="0"/>
            </w:pPr>
            <w:r/>
            <w:r>
              <w:rPr>
                <w:b w:val="0"/>
                <w:i w:val="0"/>
                <w:sz w:val="19"/>
              </w:rPr>
              <w:t>Sau xuất viện và thanh toán, ghi nhận phiếu khám, toa thuốc, xét nghiệm vào hồ sơ.</w:t>
            </w:r>
          </w:p>
        </w:tc>
      </w:tr>
      <w:tr>
        <w:tc>
          <w:tcPr>
            <w:tcW w:type="dxa" w:w="737"/>
          </w:tcPr>
          <w:p>
            <w:pPr>
              <w:spacing w:after="0"/>
            </w:pPr>
            <w:r/>
            <w:r>
              <w:rPr>
                <w:b w:val="0"/>
                <w:i w:val="0"/>
                <w:sz w:val="19"/>
              </w:rPr>
              <w:t>UC12</w:t>
            </w:r>
          </w:p>
        </w:tc>
        <w:tc>
          <w:tcPr>
            <w:tcW w:type="dxa" w:w="2381"/>
          </w:tcPr>
          <w:p>
            <w:pPr>
              <w:spacing w:after="0"/>
            </w:pPr>
            <w:r/>
            <w:r>
              <w:rPr>
                <w:b w:val="0"/>
                <w:i w:val="0"/>
                <w:sz w:val="19"/>
              </w:rPr>
              <w:t>Đặt lịch khám định kỳ</w:t>
            </w:r>
          </w:p>
        </w:tc>
        <w:tc>
          <w:tcPr>
            <w:tcW w:type="dxa" w:w="1928"/>
          </w:tcPr>
          <w:p>
            <w:pPr>
              <w:spacing w:after="0"/>
            </w:pPr>
            <w:r/>
            <w:r>
              <w:rPr>
                <w:b w:val="0"/>
                <w:i w:val="0"/>
                <w:sz w:val="19"/>
              </w:rPr>
              <w:t>Bệnh nhân, NV chăm sóc</w:t>
            </w:r>
          </w:p>
        </w:tc>
        <w:tc>
          <w:tcPr>
            <w:tcW w:type="dxa" w:w="4365"/>
          </w:tcPr>
          <w:p>
            <w:pPr>
              <w:spacing w:after="0"/>
            </w:pPr>
            <w:r/>
            <w:r>
              <w:rPr>
                <w:b w:val="0"/>
                <w:i w:val="0"/>
                <w:sz w:val="19"/>
              </w:rPr>
              <w:t>Hẹn ngày giờ khám định kỳ theo quý, miễn phí.</w:t>
            </w:r>
          </w:p>
        </w:tc>
      </w:tr>
      <w:tr>
        <w:tc>
          <w:tcPr>
            <w:tcW w:type="dxa" w:w="737"/>
          </w:tcPr>
          <w:p>
            <w:pPr>
              <w:spacing w:after="0"/>
            </w:pPr>
            <w:r/>
            <w:r>
              <w:rPr>
                <w:b w:val="0"/>
                <w:i w:val="0"/>
                <w:sz w:val="19"/>
              </w:rPr>
              <w:t>UC13</w:t>
            </w:r>
          </w:p>
        </w:tc>
        <w:tc>
          <w:tcPr>
            <w:tcW w:type="dxa" w:w="2381"/>
          </w:tcPr>
          <w:p>
            <w:pPr>
              <w:spacing w:after="0"/>
            </w:pPr>
            <w:r/>
            <w:r>
              <w:rPr>
                <w:b w:val="0"/>
                <w:i w:val="0"/>
                <w:sz w:val="19"/>
              </w:rPr>
              <w:t>Thực hiện khám sức khỏe định kỳ</w:t>
            </w:r>
          </w:p>
        </w:tc>
        <w:tc>
          <w:tcPr>
            <w:tcW w:type="dxa" w:w="1928"/>
          </w:tcPr>
          <w:p>
            <w:pPr>
              <w:spacing w:after="0"/>
            </w:pPr>
            <w:r/>
            <w:r>
              <w:rPr>
                <w:b w:val="0"/>
                <w:i w:val="0"/>
                <w:sz w:val="19"/>
              </w:rPr>
              <w:t>Bác sĩ</w:t>
            </w:r>
          </w:p>
        </w:tc>
        <w:tc>
          <w:tcPr>
            <w:tcW w:type="dxa" w:w="4365"/>
          </w:tcPr>
          <w:p>
            <w:pPr>
              <w:spacing w:after="0"/>
            </w:pPr>
            <w:r/>
            <w:r>
              <w:rPr>
                <w:b w:val="0"/>
                <w:i w:val="0"/>
                <w:sz w:val="19"/>
              </w:rPr>
              <w:t>Khám theo lịch hẹn, ghi nhận như một lần điều trị nhưng không có bệnh.</w:t>
            </w:r>
          </w:p>
        </w:tc>
      </w:tr>
      <w:tr>
        <w:tc>
          <w:tcPr>
            <w:tcW w:type="dxa" w:w="737"/>
          </w:tcPr>
          <w:p>
            <w:pPr>
              <w:spacing w:after="0"/>
            </w:pPr>
            <w:r/>
            <w:r>
              <w:rPr>
                <w:b w:val="0"/>
                <w:i w:val="0"/>
                <w:sz w:val="19"/>
              </w:rPr>
              <w:t>UC14</w:t>
            </w:r>
          </w:p>
        </w:tc>
        <w:tc>
          <w:tcPr>
            <w:tcW w:type="dxa" w:w="2381"/>
          </w:tcPr>
          <w:p>
            <w:pPr>
              <w:spacing w:after="0"/>
            </w:pPr>
            <w:r/>
            <w:r>
              <w:rPr>
                <w:b w:val="0"/>
                <w:i w:val="0"/>
                <w:sz w:val="19"/>
              </w:rPr>
              <w:t>Quản lý danh mục</w:t>
            </w:r>
          </w:p>
        </w:tc>
        <w:tc>
          <w:tcPr>
            <w:tcW w:type="dxa" w:w="1928"/>
          </w:tcPr>
          <w:p>
            <w:pPr>
              <w:spacing w:after="0"/>
            </w:pPr>
            <w:r/>
            <w:r>
              <w:rPr>
                <w:b w:val="0"/>
                <w:i w:val="0"/>
                <w:sz w:val="19"/>
              </w:rPr>
              <w:t>Quản trị</w:t>
            </w:r>
          </w:p>
        </w:tc>
        <w:tc>
          <w:tcPr>
            <w:tcW w:type="dxa" w:w="4365"/>
          </w:tcPr>
          <w:p>
            <w:pPr>
              <w:spacing w:after="0"/>
            </w:pPr>
            <w:r/>
            <w:r>
              <w:rPr>
                <w:b w:val="0"/>
                <w:i w:val="0"/>
                <w:sz w:val="19"/>
              </w:rPr>
              <w:t>Khoa, bác sĩ, nhân viên, thuốc, loại xét nghiệm.</w:t>
            </w:r>
          </w:p>
        </w:tc>
      </w:tr>
    </w:tbl>
    <w:p>
      <w:pPr>
        <w:spacing w:after="40"/>
      </w:pPr>
    </w:p>
    <w:p>
      <w:pPr>
        <w:keepNext/>
        <w:spacing w:after="40"/>
        <w:jc w:val="center"/>
      </w:pPr>
      <w:r>
        <w:drawing>
          <wp:inline xmlns:a="http://schemas.openxmlformats.org/drawingml/2006/main" xmlns:pic="http://schemas.openxmlformats.org/drawingml/2006/picture">
            <wp:extent cx="1800174" cy="4679998"/>
            <wp:docPr id="10" name="Picture 10"/>
            <wp:cNvGraphicFramePr>
              <a:graphicFrameLocks noChangeAspect="1"/>
            </wp:cNvGraphicFramePr>
            <a:graphic>
              <a:graphicData uri="http://schemas.openxmlformats.org/drawingml/2006/picture">
                <pic:pic>
                  <pic:nvPicPr>
                    <pic:cNvPr id="0" name="q3_usecase_tong_quat.png"/>
                    <pic:cNvPicPr/>
                  </pic:nvPicPr>
                  <pic:blipFill>
                    <a:blip r:embed="rId18"/>
                    <a:stretch>
                      <a:fillRect/>
                    </a:stretch>
                  </pic:blipFill>
                  <pic:spPr>
                    <a:xfrm>
                      <a:off x="0" y="0"/>
                      <a:ext cx="1800174" cy="4679998"/>
                    </a:xfrm>
                    <a:prstGeom prst="rect"/>
                  </pic:spPr>
                </pic:pic>
              </a:graphicData>
            </a:graphic>
          </wp:inline>
        </w:drawing>
      </w:r>
    </w:p>
    <w:p>
      <w:pPr>
        <w:spacing w:after="160"/>
        <w:jc w:val="center"/>
      </w:pPr>
      <w:r>
        <w:rPr>
          <w:b w:val="0"/>
          <w:i/>
          <w:sz w:val="20"/>
        </w:rPr>
        <w:t>Hình. Use Case Diagram tổng quát – LAB6</w:t>
      </w:r>
    </w:p>
    <w:p>
      <w:pPr>
        <w:pStyle w:val="Heading2"/>
      </w:pPr>
      <w:r>
        <w:t>3. Class và mối liên kết</w:t>
      </w:r>
    </w:p>
    <w:p>
      <w:pPr>
        <w:spacing w:after="80"/>
      </w:pPr>
      <w:r>
        <w:rPr>
          <w:b w:val="0"/>
          <w:i w:val="0"/>
          <w:sz w:val="22"/>
        </w:rPr>
        <w:t>Mô hình có 15 class và 15 mối liên kết; mỗi class có một thuộc tính ID. Sơ đồ lớp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612000" cy="4327428"/>
            <wp:docPr id="11" name="Picture 11"/>
            <wp:cNvGraphicFramePr>
              <a:graphicFrameLocks noChangeAspect="1"/>
            </wp:cNvGraphicFramePr>
            <a:graphic>
              <a:graphicData uri="http://schemas.openxmlformats.org/drawingml/2006/picture">
                <pic:pic>
                  <pic:nvPicPr>
                    <pic:cNvPr id="0" name="q1_class.png"/>
                    <pic:cNvPicPr/>
                  </pic:nvPicPr>
                  <pic:blipFill>
                    <a:blip r:embed="rId19"/>
                    <a:stretch>
                      <a:fillRect/>
                    </a:stretch>
                  </pic:blipFill>
                  <pic:spPr>
                    <a:xfrm>
                      <a:off x="0" y="0"/>
                      <a:ext cx="9612000" cy="4327428"/>
                    </a:xfrm>
                    <a:prstGeom prst="rect"/>
                  </pic:spPr>
                </pic:pic>
              </a:graphicData>
            </a:graphic>
          </wp:inline>
        </w:drawing>
      </w:r>
    </w:p>
    <w:p>
      <w:pPr>
        <w:spacing w:after="160"/>
        <w:jc w:val="center"/>
      </w:pPr>
      <w:r>
        <w:rPr>
          <w:b w:val="0"/>
          <w:i/>
          <w:sz w:val="20"/>
        </w:rPr>
        <w:t>Hình. Class Diagram – LAB6</w:t>
      </w:r>
    </w:p>
    <w:p>
      <w:pPr>
        <w:sectPr>
          <w:pgSz w:w="16838" w:h="11906" w:orient="landscape"/>
          <w:pgMar w:top="850" w:right="850" w:bottom="850" w:left="850" w:header="720" w:footer="720" w:gutter="0"/>
          <w:cols w:space="720"/>
          <w:docGrid w:linePitch="360"/>
        </w:sectPr>
      </w:pPr>
    </w:p>
    <w:p>
      <w:pPr>
        <w:pStyle w:val="Heading2"/>
      </w:pPr>
      <w:r>
        <w:t>4. Use Case phân rã</w:t>
      </w:r>
    </w:p>
    <w:p>
      <w:pPr>
        <w:spacing w:after="80"/>
      </w:pPr>
      <w:r>
        <w:rPr>
          <w:b w:val="0"/>
          <w:i w:val="0"/>
          <w:sz w:val="22"/>
        </w:rPr>
        <w:t>Phạm vi: từ lúc bệnh nhân vào đăng ký khám bệnh, xét nghiệm cho đến khi nhận được toa thuốc.</w:t>
      </w:r>
    </w:p>
    <w:p>
      <w:pPr>
        <w:keepNext/>
        <w:spacing w:after="40"/>
        <w:jc w:val="center"/>
      </w:pPr>
      <w:r>
        <w:drawing>
          <wp:inline xmlns:a="http://schemas.openxmlformats.org/drawingml/2006/main" xmlns:pic="http://schemas.openxmlformats.org/drawingml/2006/picture">
            <wp:extent cx="5976000" cy="3306899"/>
            <wp:docPr id="12" name="Picture 12"/>
            <wp:cNvGraphicFramePr>
              <a:graphicFrameLocks noChangeAspect="1"/>
            </wp:cNvGraphicFramePr>
            <a:graphic>
              <a:graphicData uri="http://schemas.openxmlformats.org/drawingml/2006/picture">
                <pic:pic>
                  <pic:nvPicPr>
                    <pic:cNvPr id="0" name="q4_usecase_phan_ra.png"/>
                    <pic:cNvPicPr/>
                  </pic:nvPicPr>
                  <pic:blipFill>
                    <a:blip r:embed="rId20"/>
                    <a:stretch>
                      <a:fillRect/>
                    </a:stretch>
                  </pic:blipFill>
                  <pic:spPr>
                    <a:xfrm>
                      <a:off x="0" y="0"/>
                      <a:ext cx="5976000" cy="3306899"/>
                    </a:xfrm>
                    <a:prstGeom prst="rect"/>
                  </pic:spPr>
                </pic:pic>
              </a:graphicData>
            </a:graphic>
          </wp:inline>
        </w:drawing>
      </w:r>
    </w:p>
    <w:p>
      <w:pPr>
        <w:spacing w:after="160"/>
        <w:jc w:val="center"/>
      </w:pPr>
      <w:r>
        <w:rPr>
          <w:b w:val="0"/>
          <w:i/>
          <w:sz w:val="20"/>
        </w:rPr>
        <w:t>Hình. Use Case Diagram phân rã – LAB6</w:t>
      </w:r>
    </w:p>
    <w:p>
      <w:pPr>
        <w:pStyle w:val="Heading2"/>
      </w:pPr>
      <w:r>
        <w:t>5. Activity Diagram</w:t>
      </w:r>
    </w:p>
    <w:p>
      <w:pPr>
        <w:spacing w:after="80"/>
      </w:pPr>
      <w:r>
        <w:rPr>
          <w:b w:val="0"/>
          <w:i w:val="0"/>
          <w:sz w:val="22"/>
        </w:rPr>
        <w:t>Activity Diagram có 4 swimlane: Bệnh nhân, Nhân viên tiếp nhận, Bác sĩ, Phòng xét nghiệm.</w:t>
      </w:r>
    </w:p>
    <w:p>
      <w:pPr>
        <w:keepNext/>
        <w:spacing w:after="40"/>
        <w:jc w:val="center"/>
      </w:pPr>
      <w:r>
        <w:drawing>
          <wp:inline xmlns:a="http://schemas.openxmlformats.org/drawingml/2006/main" xmlns:pic="http://schemas.openxmlformats.org/drawingml/2006/picture">
            <wp:extent cx="4860000" cy="3981842"/>
            <wp:docPr id="13" name="Picture 13"/>
            <wp:cNvGraphicFramePr>
              <a:graphicFrameLocks noChangeAspect="1"/>
            </wp:cNvGraphicFramePr>
            <a:graphic>
              <a:graphicData uri="http://schemas.openxmlformats.org/drawingml/2006/picture">
                <pic:pic>
                  <pic:nvPicPr>
                    <pic:cNvPr id="0" name="q5_activity.png"/>
                    <pic:cNvPicPr/>
                  </pic:nvPicPr>
                  <pic:blipFill>
                    <a:blip r:embed="rId21"/>
                    <a:stretch>
                      <a:fillRect/>
                    </a:stretch>
                  </pic:blipFill>
                  <pic:spPr>
                    <a:xfrm>
                      <a:off x="0" y="0"/>
                      <a:ext cx="4860000" cy="3981842"/>
                    </a:xfrm>
                    <a:prstGeom prst="rect"/>
                  </pic:spPr>
                </pic:pic>
              </a:graphicData>
            </a:graphic>
          </wp:inline>
        </w:drawing>
      </w:r>
    </w:p>
    <w:p>
      <w:pPr>
        <w:spacing w:after="160"/>
        <w:jc w:val="center"/>
      </w:pPr>
      <w:r>
        <w:rPr>
          <w:b w:val="0"/>
          <w:i/>
          <w:sz w:val="20"/>
        </w:rPr>
        <w:t>Hình. Activity Diagram – LAB6</w:t>
      </w:r>
    </w:p>
    <w:p>
      <w:pPr>
        <w:pStyle w:val="Heading2"/>
      </w:pPr>
      <w:r>
        <w:t>6. Sequence Diagram</w:t>
      </w:r>
    </w:p>
    <w:p>
      <w:pPr>
        <w:spacing w:after="80"/>
      </w:pPr>
      <w:r>
        <w:rPr>
          <w:b w:val="0"/>
          <w:i w:val="0"/>
          <w:sz w:val="22"/>
        </w:rPr>
        <w:t>Sequence Diagram cho nghiệp vụ “Lập toa thuốc” (Boundary - Control - Entity).</w:t>
      </w:r>
    </w:p>
    <w:p>
      <w:pPr>
        <w:keepNext/>
        <w:spacing w:after="40"/>
        <w:jc w:val="center"/>
      </w:pPr>
      <w:r>
        <w:drawing>
          <wp:inline xmlns:a="http://schemas.openxmlformats.org/drawingml/2006/main" xmlns:pic="http://schemas.openxmlformats.org/drawingml/2006/picture">
            <wp:extent cx="5479461" cy="4499999"/>
            <wp:docPr id="14" name="Picture 14"/>
            <wp:cNvGraphicFramePr>
              <a:graphicFrameLocks noChangeAspect="1"/>
            </wp:cNvGraphicFramePr>
            <a:graphic>
              <a:graphicData uri="http://schemas.openxmlformats.org/drawingml/2006/picture">
                <pic:pic>
                  <pic:nvPicPr>
                    <pic:cNvPr id="0" name="q6_sequence.png"/>
                    <pic:cNvPicPr/>
                  </pic:nvPicPr>
                  <pic:blipFill>
                    <a:blip r:embed="rId22"/>
                    <a:stretch>
                      <a:fillRect/>
                    </a:stretch>
                  </pic:blipFill>
                  <pic:spPr>
                    <a:xfrm>
                      <a:off x="0" y="0"/>
                      <a:ext cx="5479461" cy="4499999"/>
                    </a:xfrm>
                    <a:prstGeom prst="rect"/>
                  </pic:spPr>
                </pic:pic>
              </a:graphicData>
            </a:graphic>
          </wp:inline>
        </w:drawing>
      </w:r>
    </w:p>
    <w:p>
      <w:pPr>
        <w:spacing w:after="160"/>
        <w:jc w:val="center"/>
      </w:pPr>
      <w:r>
        <w:rPr>
          <w:b w:val="0"/>
          <w:i/>
          <w:sz w:val="20"/>
        </w:rPr>
        <w:t>Hình. Sequence Diagram – LAB6</w:t>
      </w:r>
    </w:p>
    <w:p>
      <w:pPr>
        <w:pStyle w:val="Heading2"/>
      </w:pPr>
      <w:r>
        <w:t>7. Cơ sở dữ liệu</w:t>
      </w:r>
    </w:p>
    <w:p>
      <w:pPr>
        <w:spacing w:after="80"/>
      </w:pPr>
      <w:r>
        <w:rPr>
          <w:b w:val="0"/>
          <w:i w:val="0"/>
          <w:sz w:val="22"/>
        </w:rPr>
        <w:t>CSDL SQL Server được sinh từ mô hình lớp ở mục 3; sơ đồ ERD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612000" cy="4375417"/>
            <wp:docPr id="15" name="Picture 15"/>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9612000" cy="4375417"/>
                    </a:xfrm>
                    <a:prstGeom prst="rect"/>
                  </pic:spPr>
                </pic:pic>
              </a:graphicData>
            </a:graphic>
          </wp:inline>
        </w:drawing>
      </w:r>
    </w:p>
    <w:p>
      <w:pPr>
        <w:spacing w:after="160"/>
        <w:jc w:val="center"/>
      </w:pPr>
      <w:r>
        <w:rPr>
          <w:b w:val="0"/>
          <w:i/>
          <w:sz w:val="20"/>
        </w:rPr>
        <w:t>Hình. ERD – LAB6</w:t>
      </w:r>
    </w:p>
    <w:p>
      <w:pPr>
        <w:sectPr>
          <w:pgSz w:w="16838" w:h="11906" w:orient="landscape"/>
          <w:pgMar w:top="850" w:right="850" w:bottom="850" w:left="850" w:header="720" w:footer="720" w:gutter="0"/>
          <w:cols w:space="720"/>
          <w:docGrid w:linePitch="360"/>
        </w:sectPr>
      </w:pPr>
    </w:p>
    <w:p>
      <w:pPr>
        <w:pStyle w:val="Heading2"/>
      </w:pPr>
      <w:r>
        <w:t>8. Ứng dụng và kiểm thử</w:t>
      </w:r>
    </w:p>
    <w:p>
      <w:pPr>
        <w:spacing w:after="40"/>
        <w:ind w:left="510" w:hanging="227"/>
      </w:pPr>
      <w:r>
        <w:rPr>
          <w:b w:val="0"/>
          <w:i w:val="0"/>
          <w:sz w:val="22"/>
        </w:rPr>
        <w:t>- Ứng dụng WinForms (C#, .NET Framework 4.7.2), ba tầng Forms, Services, Data; thao tác nhiều bảng dùng SqlTransaction.</w:t>
      </w:r>
    </w:p>
    <w:p>
      <w:pPr>
        <w:spacing w:after="40"/>
        <w:ind w:left="510" w:hanging="227"/>
      </w:pPr>
      <w:r>
        <w:rPr>
          <w:b w:val="0"/>
          <w:i w:val="0"/>
          <w:sz w:val="22"/>
        </w:rPr>
        <w:t>- Thư mục src/ chứa mã nguồn, sql/ chứa 01_schema.sql, 02_seed.sql, 03_test.sql; test/TestCases.md chứa test case và bảng truy vết yêu cầu - UML - Form - bảng - test.</w:t>
      </w:r>
    </w:p>
    <w:p>
      <w:pPr>
        <w:keepNext/>
        <w:spacing w:after="40"/>
      </w:pPr>
      <w:r>
        <w:rPr>
          <w:b/>
          <w:i w:val="0"/>
        </w:rPr>
        <w:t>Các giả định khi đề chưa nêu rõ:</w:t>
      </w:r>
    </w:p>
    <w:p>
      <w:pPr>
        <w:spacing w:after="40"/>
        <w:ind w:left="510" w:hanging="227"/>
      </w:pPr>
      <w:r>
        <w:rPr>
          <w:b w:val="0"/>
          <w:i w:val="0"/>
          <w:sz w:val="22"/>
        </w:rPr>
        <w:t>- Lệ phí quản lý hằng năm là 200.000đ (đề không nêu số tiền).</w:t>
      </w:r>
    </w:p>
    <w:p>
      <w:pPr>
        <w:spacing w:after="40"/>
        <w:ind w:left="510" w:hanging="227"/>
      </w:pPr>
      <w:r>
        <w:rPr>
          <w:b w:val="0"/>
          <w:i w:val="0"/>
          <w:sz w:val="22"/>
        </w:rPr>
        <w:t>- Phải đóng lệ phí của năm hiện tại thì mới được lập phiếu khám và đặt lịch định kỳ.</w:t>
      </w:r>
    </w:p>
    <w:p>
      <w:pPr>
        <w:spacing w:after="40"/>
        <w:ind w:left="510" w:hanging="227"/>
      </w:pPr>
      <w:r>
        <w:rPr>
          <w:b w:val="0"/>
          <w:i w:val="0"/>
          <w:sz w:val="22"/>
        </w:rPr>
        <w:t>- Khi khám định kỳ, phiếu khám được lưu ở trạng thái "Hoàn tất" và loại "Định kỳ", không thu phí.</w:t>
      </w:r>
    </w:p>
    <w:p>
      <w:pPr>
        <w:spacing w:after="40"/>
        <w:ind w:left="510" w:hanging="227"/>
      </w:pPr>
      <w:r>
        <w:rPr>
          <w:b w:val="0"/>
          <w:i w:val="0"/>
          <w:sz w:val="22"/>
        </w:rPr>
        <w:t>- Thân nhiệt hợp lệ từ 30 đến 43 độ C.</w:t>
      </w:r>
    </w:p>
    <w:p>
      <w:pPr>
        <w:sectPr>
          <w:pgSz w:w="11906" w:h="16838"/>
          <w:pgMar w:top="1134" w:right="1247" w:bottom="1134" w:left="1247" w:header="720" w:footer="720" w:gutter="0"/>
          <w:cols w:space="720"/>
          <w:docGrid w:linePitch="360"/>
        </w:sectPr>
      </w:pPr>
    </w:p>
    <w:p>
      <w:pPr>
        <w:pStyle w:val="Heading1"/>
      </w:pPr>
      <w:r>
        <w:t>VIII. LAB7 – Quản Lý Nhân Sự (Bài 7)</w:t>
      </w:r>
    </w:p>
    <w:p>
      <w:pPr>
        <w:pStyle w:val="Heading2"/>
      </w:pPr>
      <w:r>
        <w:t>1. Mô tả bài toán</w:t>
      </w:r>
    </w:p>
    <w:p>
      <w:pPr>
        <w:spacing w:after="80"/>
      </w:pPr>
      <w:r>
        <w:rPr>
          <w:b w:val="0"/>
          <w:i w:val="0"/>
          <w:sz w:val="22"/>
        </w:rPr>
        <w:t>Một công ty cần xây dựng phần mềm quản lý nhân sự, dưới đây là thông tin mô tả.</w:t>
      </w:r>
    </w:p>
    <w:p>
      <w:pPr>
        <w:spacing w:after="80"/>
      </w:pPr>
      <w:r>
        <w:rPr>
          <w:b w:val="0"/>
          <w:i w:val="0"/>
          <w:sz w:val="22"/>
        </w:rPr>
        <w:t>Công ty gồm nhiều phòng ban. Nhân viên mới được tuyển dụng theo một quyết định tuyển dụng, trong đó ghi rõ thời gian thử việc, mức lương thử việc và các điều khoản. Hết thời gian thử việc, nếu đạt yêu cầu, nhân viên ký hợp đồng chính thức. Hợp đồng có hai loại: ngắn hạn (có ngày kết thúc) và dài hạn (không xác định ngày kết thúc).</w:t>
      </w:r>
    </w:p>
    <w:p>
      <w:pPr>
        <w:spacing w:after="80"/>
      </w:pPr>
      <w:r>
        <w:rPr>
          <w:b w:val="0"/>
          <w:i w:val="0"/>
          <w:sz w:val="22"/>
        </w:rPr>
        <w:t>Trong quá trình làm việc, công ty ra quyết định bổ nhiệm chức vụ (mỗi chức vụ có mức phụ cấp) và quyết định lương cho nhân viên. Nhân viên có hợp đồng dài hạn được tham gia bảo hiểm, tiền bảo hiểm được trích từ bảng lương hằng tháng; hợp đồng ngắn hạn không tham gia bảo hiểm.</w:t>
      </w:r>
    </w:p>
    <w:p>
      <w:pPr>
        <w:pStyle w:val="Heading2"/>
      </w:pPr>
      <w:r>
        <w:t>2. 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3"/>
        <w:gridCol w:w="2353"/>
        <w:gridCol w:w="2353"/>
        <w:gridCol w:w="2353"/>
      </w:tblGrid>
      <w:tr>
        <w:trPr>
          <w:tblHeader w:val="true"/>
        </w:trPr>
        <w:tc>
          <w:tcPr>
            <w:tcW w:type="dxa" w:w="737"/>
          </w:tcPr>
          <w:p>
            <w:r/>
            <w:r>
              <w:rPr>
                <w:b/>
                <w:i w:val="0"/>
                <w:sz w:val="19"/>
              </w:rPr>
              <w:t>ID</w:t>
            </w:r>
          </w:p>
        </w:tc>
        <w:tc>
          <w:tcPr>
            <w:tcW w:type="dxa" w:w="2381"/>
          </w:tcPr>
          <w:p>
            <w:r/>
            <w:r>
              <w:rPr>
                <w:b/>
                <w:i w:val="0"/>
                <w:sz w:val="19"/>
              </w:rPr>
              <w:t>Use Case</w:t>
            </w:r>
          </w:p>
        </w:tc>
        <w:tc>
          <w:tcPr>
            <w:tcW w:type="dxa" w:w="1928"/>
          </w:tcPr>
          <w:p>
            <w:r/>
            <w:r>
              <w:rPr>
                <w:b/>
                <w:i w:val="0"/>
                <w:sz w:val="19"/>
              </w:rPr>
              <w:t>Actor</w:t>
            </w:r>
          </w:p>
        </w:tc>
        <w:tc>
          <w:tcPr>
            <w:tcW w:type="dxa" w:w="4365"/>
          </w:tcPr>
          <w:p>
            <w:r/>
            <w:r>
              <w:rPr>
                <w:b/>
                <w:i w:val="0"/>
                <w:sz w:val="19"/>
              </w:rPr>
              <w:t>Mô tả</w:t>
            </w:r>
          </w:p>
        </w:tc>
      </w:tr>
      <w:tr>
        <w:tc>
          <w:tcPr>
            <w:tcW w:type="dxa" w:w="737"/>
          </w:tcPr>
          <w:p>
            <w:pPr>
              <w:spacing w:after="0"/>
            </w:pPr>
            <w:r/>
            <w:r>
              <w:rPr>
                <w:b w:val="0"/>
                <w:i w:val="0"/>
                <w:sz w:val="19"/>
              </w:rPr>
              <w:t>UC01</w:t>
            </w:r>
          </w:p>
        </w:tc>
        <w:tc>
          <w:tcPr>
            <w:tcW w:type="dxa" w:w="2381"/>
          </w:tcPr>
          <w:p>
            <w:pPr>
              <w:spacing w:after="0"/>
            </w:pPr>
            <w:r/>
            <w:r>
              <w:rPr>
                <w:b w:val="0"/>
                <w:i w:val="0"/>
                <w:sz w:val="19"/>
              </w:rPr>
              <w:t>Quản lý phòng ban, nhân viên, chức vụ</w:t>
            </w:r>
          </w:p>
        </w:tc>
        <w:tc>
          <w:tcPr>
            <w:tcW w:type="dxa" w:w="1928"/>
          </w:tcPr>
          <w:p>
            <w:pPr>
              <w:spacing w:after="0"/>
            </w:pPr>
            <w:r/>
            <w:r>
              <w:rPr>
                <w:b w:val="0"/>
                <w:i w:val="0"/>
                <w:sz w:val="19"/>
              </w:rPr>
              <w:t>Nhân sự</w:t>
            </w:r>
          </w:p>
        </w:tc>
        <w:tc>
          <w:tcPr>
            <w:tcW w:type="dxa" w:w="4365"/>
          </w:tcPr>
          <w:p>
            <w:pPr>
              <w:spacing w:after="0"/>
            </w:pPr>
            <w:r/>
            <w:r>
              <w:rPr>
                <w:b w:val="0"/>
                <w:i w:val="0"/>
                <w:sz w:val="19"/>
              </w:rPr>
              <w:t>Lưu thông tin phòng ban, nhân viên, danh mục chức vụ và phụ cấp.</w:t>
            </w:r>
          </w:p>
        </w:tc>
      </w:tr>
      <w:tr>
        <w:tc>
          <w:tcPr>
            <w:tcW w:type="dxa" w:w="737"/>
          </w:tcPr>
          <w:p>
            <w:pPr>
              <w:spacing w:after="0"/>
            </w:pPr>
            <w:r/>
            <w:r>
              <w:rPr>
                <w:b w:val="0"/>
                <w:i w:val="0"/>
                <w:sz w:val="19"/>
              </w:rPr>
              <w:t>UC02</w:t>
            </w:r>
          </w:p>
        </w:tc>
        <w:tc>
          <w:tcPr>
            <w:tcW w:type="dxa" w:w="2381"/>
          </w:tcPr>
          <w:p>
            <w:pPr>
              <w:spacing w:after="0"/>
            </w:pPr>
            <w:r/>
            <w:r>
              <w:rPr>
                <w:b w:val="0"/>
                <w:i w:val="0"/>
                <w:sz w:val="19"/>
              </w:rPr>
              <w:t>Lập quyết định tuyển dụng</w:t>
            </w:r>
          </w:p>
        </w:tc>
        <w:tc>
          <w:tcPr>
            <w:tcW w:type="dxa" w:w="1928"/>
          </w:tcPr>
          <w:p>
            <w:pPr>
              <w:spacing w:after="0"/>
            </w:pPr>
            <w:r/>
            <w:r>
              <w:rPr>
                <w:b w:val="0"/>
                <w:i w:val="0"/>
                <w:sz w:val="19"/>
              </w:rPr>
              <w:t>Nhân sự, Giám đốc</w:t>
            </w:r>
          </w:p>
        </w:tc>
        <w:tc>
          <w:tcPr>
            <w:tcW w:type="dxa" w:w="4365"/>
          </w:tcPr>
          <w:p>
            <w:pPr>
              <w:spacing w:after="0"/>
            </w:pPr>
            <w:r/>
            <w:r>
              <w:rPr>
                <w:b w:val="0"/>
                <w:i w:val="0"/>
                <w:sz w:val="19"/>
              </w:rPr>
              <w:t>Ghi thời gian thử việc, lương thử việc, điều khoản.</w:t>
            </w:r>
          </w:p>
        </w:tc>
      </w:tr>
      <w:tr>
        <w:tc>
          <w:tcPr>
            <w:tcW w:type="dxa" w:w="737"/>
          </w:tcPr>
          <w:p>
            <w:pPr>
              <w:spacing w:after="0"/>
            </w:pPr>
            <w:r/>
            <w:r>
              <w:rPr>
                <w:b w:val="0"/>
                <w:i w:val="0"/>
                <w:sz w:val="19"/>
              </w:rPr>
              <w:t>UC03</w:t>
            </w:r>
          </w:p>
        </w:tc>
        <w:tc>
          <w:tcPr>
            <w:tcW w:type="dxa" w:w="2381"/>
          </w:tcPr>
          <w:p>
            <w:pPr>
              <w:spacing w:after="0"/>
            </w:pPr>
            <w:r/>
            <w:r>
              <w:rPr>
                <w:b w:val="0"/>
                <w:i w:val="0"/>
                <w:sz w:val="19"/>
              </w:rPr>
              <w:t>Ký hợp đồng lao động</w:t>
            </w:r>
          </w:p>
        </w:tc>
        <w:tc>
          <w:tcPr>
            <w:tcW w:type="dxa" w:w="1928"/>
          </w:tcPr>
          <w:p>
            <w:pPr>
              <w:spacing w:after="0"/>
            </w:pPr>
            <w:r/>
            <w:r>
              <w:rPr>
                <w:b w:val="0"/>
                <w:i w:val="0"/>
                <w:sz w:val="19"/>
              </w:rPr>
              <w:t>Nhân sự, Giám đốc</w:t>
            </w:r>
          </w:p>
        </w:tc>
        <w:tc>
          <w:tcPr>
            <w:tcW w:type="dxa" w:w="4365"/>
          </w:tcPr>
          <w:p>
            <w:pPr>
              <w:spacing w:after="0"/>
            </w:pPr>
            <w:r/>
            <w:r>
              <w:rPr>
                <w:b w:val="0"/>
                <w:i w:val="0"/>
                <w:sz w:val="19"/>
              </w:rPr>
              <w:t>Ký hợp đồng ngắn hạn hoặc dài hạn sau khi hết thử việc.</w:t>
            </w:r>
          </w:p>
        </w:tc>
      </w:tr>
      <w:tr>
        <w:tc>
          <w:tcPr>
            <w:tcW w:type="dxa" w:w="737"/>
          </w:tcPr>
          <w:p>
            <w:pPr>
              <w:spacing w:after="0"/>
            </w:pPr>
            <w:r/>
            <w:r>
              <w:rPr>
                <w:b w:val="0"/>
                <w:i w:val="0"/>
                <w:sz w:val="19"/>
              </w:rPr>
              <w:t>UC04</w:t>
            </w:r>
          </w:p>
        </w:tc>
        <w:tc>
          <w:tcPr>
            <w:tcW w:type="dxa" w:w="2381"/>
          </w:tcPr>
          <w:p>
            <w:pPr>
              <w:spacing w:after="0"/>
            </w:pPr>
            <w:r/>
            <w:r>
              <w:rPr>
                <w:b w:val="0"/>
                <w:i w:val="0"/>
                <w:sz w:val="19"/>
              </w:rPr>
              <w:t>Lập quyết định chức vụ</w:t>
            </w:r>
          </w:p>
        </w:tc>
        <w:tc>
          <w:tcPr>
            <w:tcW w:type="dxa" w:w="1928"/>
          </w:tcPr>
          <w:p>
            <w:pPr>
              <w:spacing w:after="0"/>
            </w:pPr>
            <w:r/>
            <w:r>
              <w:rPr>
                <w:b w:val="0"/>
                <w:i w:val="0"/>
                <w:sz w:val="19"/>
              </w:rPr>
              <w:t>Nhân sự, Giám đốc</w:t>
            </w:r>
          </w:p>
        </w:tc>
        <w:tc>
          <w:tcPr>
            <w:tcW w:type="dxa" w:w="4365"/>
          </w:tcPr>
          <w:p>
            <w:pPr>
              <w:spacing w:after="0"/>
            </w:pPr>
            <w:r/>
            <w:r>
              <w:rPr>
                <w:b w:val="0"/>
                <w:i w:val="0"/>
                <w:sz w:val="19"/>
              </w:rPr>
              <w:t>Bổ nhiệm chức vụ, phụ cấp theo chức vụ.</w:t>
            </w:r>
          </w:p>
        </w:tc>
      </w:tr>
      <w:tr>
        <w:tc>
          <w:tcPr>
            <w:tcW w:type="dxa" w:w="737"/>
          </w:tcPr>
          <w:p>
            <w:pPr>
              <w:spacing w:after="0"/>
            </w:pPr>
            <w:r/>
            <w:r>
              <w:rPr>
                <w:b w:val="0"/>
                <w:i w:val="0"/>
                <w:sz w:val="19"/>
              </w:rPr>
              <w:t>UC05</w:t>
            </w:r>
          </w:p>
        </w:tc>
        <w:tc>
          <w:tcPr>
            <w:tcW w:type="dxa" w:w="2381"/>
          </w:tcPr>
          <w:p>
            <w:pPr>
              <w:spacing w:after="0"/>
            </w:pPr>
            <w:r/>
            <w:r>
              <w:rPr>
                <w:b w:val="0"/>
                <w:i w:val="0"/>
                <w:sz w:val="19"/>
              </w:rPr>
              <w:t>Lập quyết định lương</w:t>
            </w:r>
          </w:p>
        </w:tc>
        <w:tc>
          <w:tcPr>
            <w:tcW w:type="dxa" w:w="1928"/>
          </w:tcPr>
          <w:p>
            <w:pPr>
              <w:spacing w:after="0"/>
            </w:pPr>
            <w:r/>
            <w:r>
              <w:rPr>
                <w:b w:val="0"/>
                <w:i w:val="0"/>
                <w:sz w:val="19"/>
              </w:rPr>
              <w:t>Nhân sự, Giám đốc</w:t>
            </w:r>
          </w:p>
        </w:tc>
        <w:tc>
          <w:tcPr>
            <w:tcW w:type="dxa" w:w="4365"/>
          </w:tcPr>
          <w:p>
            <w:pPr>
              <w:spacing w:after="0"/>
            </w:pPr>
            <w:r/>
            <w:r>
              <w:rPr>
                <w:b w:val="0"/>
                <w:i w:val="0"/>
                <w:sz w:val="19"/>
              </w:rPr>
              <w:t>Điều chỉnh mức lương của nhân viên.</w:t>
            </w:r>
          </w:p>
        </w:tc>
      </w:tr>
      <w:tr>
        <w:tc>
          <w:tcPr>
            <w:tcW w:type="dxa" w:w="737"/>
          </w:tcPr>
          <w:p>
            <w:pPr>
              <w:spacing w:after="0"/>
            </w:pPr>
            <w:r/>
            <w:r>
              <w:rPr>
                <w:b w:val="0"/>
                <w:i w:val="0"/>
                <w:sz w:val="19"/>
              </w:rPr>
              <w:t>UC06</w:t>
            </w:r>
          </w:p>
        </w:tc>
        <w:tc>
          <w:tcPr>
            <w:tcW w:type="dxa" w:w="2381"/>
          </w:tcPr>
          <w:p>
            <w:pPr>
              <w:spacing w:after="0"/>
            </w:pPr>
            <w:r/>
            <w:r>
              <w:rPr>
                <w:b w:val="0"/>
                <w:i w:val="0"/>
                <w:sz w:val="19"/>
              </w:rPr>
              <w:t>Đăng ký bảo hiểm</w:t>
            </w:r>
          </w:p>
        </w:tc>
        <w:tc>
          <w:tcPr>
            <w:tcW w:type="dxa" w:w="1928"/>
          </w:tcPr>
          <w:p>
            <w:pPr>
              <w:spacing w:after="0"/>
            </w:pPr>
            <w:r/>
            <w:r>
              <w:rPr>
                <w:b w:val="0"/>
                <w:i w:val="0"/>
                <w:sz w:val="19"/>
              </w:rPr>
              <w:t>Kế toán</w:t>
            </w:r>
          </w:p>
        </w:tc>
        <w:tc>
          <w:tcPr>
            <w:tcW w:type="dxa" w:w="4365"/>
          </w:tcPr>
          <w:p>
            <w:pPr>
              <w:spacing w:after="0"/>
            </w:pPr>
            <w:r/>
            <w:r>
              <w:rPr>
                <w:b w:val="0"/>
                <w:i w:val="0"/>
                <w:sz w:val="19"/>
              </w:rPr>
              <w:t>Chỉ cho nhân viên có hợp đồng dài hạn.</w:t>
            </w:r>
          </w:p>
        </w:tc>
      </w:tr>
      <w:tr>
        <w:tc>
          <w:tcPr>
            <w:tcW w:type="dxa" w:w="737"/>
          </w:tcPr>
          <w:p>
            <w:pPr>
              <w:spacing w:after="0"/>
            </w:pPr>
            <w:r/>
            <w:r>
              <w:rPr>
                <w:b w:val="0"/>
                <w:i w:val="0"/>
                <w:sz w:val="19"/>
              </w:rPr>
              <w:t>UC07</w:t>
            </w:r>
          </w:p>
        </w:tc>
        <w:tc>
          <w:tcPr>
            <w:tcW w:type="dxa" w:w="2381"/>
          </w:tcPr>
          <w:p>
            <w:pPr>
              <w:spacing w:after="0"/>
            </w:pPr>
            <w:r/>
            <w:r>
              <w:rPr>
                <w:b w:val="0"/>
                <w:i w:val="0"/>
                <w:sz w:val="19"/>
              </w:rPr>
              <w:t>Lập kế hoạch phân công tuần</w:t>
            </w:r>
          </w:p>
        </w:tc>
        <w:tc>
          <w:tcPr>
            <w:tcW w:type="dxa" w:w="1928"/>
          </w:tcPr>
          <w:p>
            <w:pPr>
              <w:spacing w:after="0"/>
            </w:pPr>
            <w:r/>
            <w:r>
              <w:rPr>
                <w:b w:val="0"/>
                <w:i w:val="0"/>
                <w:sz w:val="19"/>
              </w:rPr>
              <w:t>Trưởng phòng</w:t>
            </w:r>
          </w:p>
        </w:tc>
        <w:tc>
          <w:tcPr>
            <w:tcW w:type="dxa" w:w="4365"/>
          </w:tcPr>
          <w:p>
            <w:pPr>
              <w:spacing w:after="0"/>
            </w:pPr>
            <w:r/>
            <w:r>
              <w:rPr>
                <w:b w:val="0"/>
                <w:i w:val="0"/>
                <w:sz w:val="19"/>
              </w:rPr>
              <w:t>Phân công công việc, ca làm cho nhân viên trong phòng theo từng tuần.</w:t>
            </w:r>
          </w:p>
        </w:tc>
      </w:tr>
      <w:tr>
        <w:tc>
          <w:tcPr>
            <w:tcW w:type="dxa" w:w="737"/>
          </w:tcPr>
          <w:p>
            <w:pPr>
              <w:spacing w:after="0"/>
            </w:pPr>
            <w:r/>
            <w:r>
              <w:rPr>
                <w:b w:val="0"/>
                <w:i w:val="0"/>
                <w:sz w:val="19"/>
              </w:rPr>
              <w:t>UC08</w:t>
            </w:r>
          </w:p>
        </w:tc>
        <w:tc>
          <w:tcPr>
            <w:tcW w:type="dxa" w:w="2381"/>
          </w:tcPr>
          <w:p>
            <w:pPr>
              <w:spacing w:after="0"/>
            </w:pPr>
            <w:r/>
            <w:r>
              <w:rPr>
                <w:b w:val="0"/>
                <w:i w:val="0"/>
                <w:sz w:val="19"/>
              </w:rPr>
              <w:t>Chấm công</w:t>
            </w:r>
          </w:p>
        </w:tc>
        <w:tc>
          <w:tcPr>
            <w:tcW w:type="dxa" w:w="1928"/>
          </w:tcPr>
          <w:p>
            <w:pPr>
              <w:spacing w:after="0"/>
            </w:pPr>
            <w:r/>
            <w:r>
              <w:rPr>
                <w:b w:val="0"/>
                <w:i w:val="0"/>
                <w:sz w:val="19"/>
              </w:rPr>
              <w:t>Trưởng phòng</w:t>
            </w:r>
          </w:p>
        </w:tc>
        <w:tc>
          <w:tcPr>
            <w:tcW w:type="dxa" w:w="4365"/>
          </w:tcPr>
          <w:p>
            <w:pPr>
              <w:spacing w:after="0"/>
            </w:pPr>
            <w:r/>
            <w:r>
              <w:rPr>
                <w:b w:val="0"/>
                <w:i w:val="0"/>
                <w:sz w:val="19"/>
              </w:rPr>
              <w:t>Ghi số giờ làm mỗi ngày của nhân viên.</w:t>
            </w:r>
          </w:p>
        </w:tc>
      </w:tr>
      <w:tr>
        <w:tc>
          <w:tcPr>
            <w:tcW w:type="dxa" w:w="737"/>
          </w:tcPr>
          <w:p>
            <w:pPr>
              <w:spacing w:after="0"/>
            </w:pPr>
            <w:r/>
            <w:r>
              <w:rPr>
                <w:b w:val="0"/>
                <w:i w:val="0"/>
                <w:sz w:val="19"/>
              </w:rPr>
              <w:t>UC09</w:t>
            </w:r>
          </w:p>
        </w:tc>
        <w:tc>
          <w:tcPr>
            <w:tcW w:type="dxa" w:w="2381"/>
          </w:tcPr>
          <w:p>
            <w:pPr>
              <w:spacing w:after="0"/>
            </w:pPr>
            <w:r/>
            <w:r>
              <w:rPr>
                <w:b w:val="0"/>
                <w:i w:val="0"/>
                <w:sz w:val="19"/>
              </w:rPr>
              <w:t>Lập phiếu phụ trội</w:t>
            </w:r>
          </w:p>
        </w:tc>
        <w:tc>
          <w:tcPr>
            <w:tcW w:type="dxa" w:w="1928"/>
          </w:tcPr>
          <w:p>
            <w:pPr>
              <w:spacing w:after="0"/>
            </w:pPr>
            <w:r/>
            <w:r>
              <w:rPr>
                <w:b w:val="0"/>
                <w:i w:val="0"/>
                <w:sz w:val="19"/>
              </w:rPr>
              <w:t>Trưởng phòng</w:t>
            </w:r>
          </w:p>
        </w:tc>
        <w:tc>
          <w:tcPr>
            <w:tcW w:type="dxa" w:w="4365"/>
          </w:tcPr>
          <w:p>
            <w:pPr>
              <w:spacing w:after="0"/>
            </w:pPr>
            <w:r/>
            <w:r>
              <w:rPr>
                <w:b w:val="0"/>
                <w:i w:val="0"/>
                <w:sz w:val="19"/>
              </w:rPr>
              <w:t>Ghi số giờ làm thêm của từng nhân viên, hệ số 1.5.</w:t>
            </w:r>
          </w:p>
        </w:tc>
      </w:tr>
      <w:tr>
        <w:tc>
          <w:tcPr>
            <w:tcW w:type="dxa" w:w="737"/>
          </w:tcPr>
          <w:p>
            <w:pPr>
              <w:spacing w:after="0"/>
            </w:pPr>
            <w:r/>
            <w:r>
              <w:rPr>
                <w:b w:val="0"/>
                <w:i w:val="0"/>
                <w:sz w:val="19"/>
              </w:rPr>
              <w:t>UC10</w:t>
            </w:r>
          </w:p>
        </w:tc>
        <w:tc>
          <w:tcPr>
            <w:tcW w:type="dxa" w:w="2381"/>
          </w:tcPr>
          <w:p>
            <w:pPr>
              <w:spacing w:after="0"/>
            </w:pPr>
            <w:r/>
            <w:r>
              <w:rPr>
                <w:b w:val="0"/>
                <w:i w:val="0"/>
                <w:sz w:val="19"/>
              </w:rPr>
              <w:t>Lập quyết định khen thưởng</w:t>
            </w:r>
          </w:p>
        </w:tc>
        <w:tc>
          <w:tcPr>
            <w:tcW w:type="dxa" w:w="1928"/>
          </w:tcPr>
          <w:p>
            <w:pPr>
              <w:spacing w:after="0"/>
            </w:pPr>
            <w:r/>
            <w:r>
              <w:rPr>
                <w:b w:val="0"/>
                <w:i w:val="0"/>
                <w:sz w:val="19"/>
              </w:rPr>
              <w:t>Nhân sự, Giám đốc</w:t>
            </w:r>
          </w:p>
        </w:tc>
        <w:tc>
          <w:tcPr>
            <w:tcW w:type="dxa" w:w="4365"/>
          </w:tcPr>
          <w:p>
            <w:pPr>
              <w:spacing w:after="0"/>
            </w:pPr>
            <w:r/>
            <w:r>
              <w:rPr>
                <w:b w:val="0"/>
                <w:i w:val="0"/>
                <w:sz w:val="19"/>
              </w:rPr>
              <w:t>Khen thưởng cá nhân hoặc tập thể một phòng ban.</w:t>
            </w:r>
          </w:p>
        </w:tc>
      </w:tr>
      <w:tr>
        <w:tc>
          <w:tcPr>
            <w:tcW w:type="dxa" w:w="737"/>
          </w:tcPr>
          <w:p>
            <w:pPr>
              <w:spacing w:after="0"/>
            </w:pPr>
            <w:r/>
            <w:r>
              <w:rPr>
                <w:b w:val="0"/>
                <w:i w:val="0"/>
                <w:sz w:val="19"/>
              </w:rPr>
              <w:t>UC11</w:t>
            </w:r>
          </w:p>
        </w:tc>
        <w:tc>
          <w:tcPr>
            <w:tcW w:type="dxa" w:w="2381"/>
          </w:tcPr>
          <w:p>
            <w:pPr>
              <w:spacing w:after="0"/>
            </w:pPr>
            <w:r/>
            <w:r>
              <w:rPr>
                <w:b w:val="0"/>
                <w:i w:val="0"/>
                <w:sz w:val="19"/>
              </w:rPr>
              <w:t>Lập phiếu chi thưởng</w:t>
            </w:r>
          </w:p>
        </w:tc>
        <w:tc>
          <w:tcPr>
            <w:tcW w:type="dxa" w:w="1928"/>
          </w:tcPr>
          <w:p>
            <w:pPr>
              <w:spacing w:after="0"/>
            </w:pPr>
            <w:r/>
            <w:r>
              <w:rPr>
                <w:b w:val="0"/>
                <w:i w:val="0"/>
                <w:sz w:val="19"/>
              </w:rPr>
              <w:t>Kế toán</w:t>
            </w:r>
          </w:p>
        </w:tc>
        <w:tc>
          <w:tcPr>
            <w:tcW w:type="dxa" w:w="4365"/>
          </w:tcPr>
          <w:p>
            <w:pPr>
              <w:spacing w:after="0"/>
            </w:pPr>
            <w:r/>
            <w:r>
              <w:rPr>
                <w:b w:val="0"/>
                <w:i w:val="0"/>
                <w:sz w:val="19"/>
              </w:rPr>
              <w:t>Mỗi quyết định khen thưởng có một phiếu chi.</w:t>
            </w:r>
          </w:p>
        </w:tc>
      </w:tr>
      <w:tr>
        <w:tc>
          <w:tcPr>
            <w:tcW w:type="dxa" w:w="737"/>
          </w:tcPr>
          <w:p>
            <w:pPr>
              <w:spacing w:after="0"/>
            </w:pPr>
            <w:r/>
            <w:r>
              <w:rPr>
                <w:b w:val="0"/>
                <w:i w:val="0"/>
                <w:sz w:val="19"/>
              </w:rPr>
              <w:t>UC12</w:t>
            </w:r>
          </w:p>
        </w:tc>
        <w:tc>
          <w:tcPr>
            <w:tcW w:type="dxa" w:w="2381"/>
          </w:tcPr>
          <w:p>
            <w:pPr>
              <w:spacing w:after="0"/>
            </w:pPr>
            <w:r/>
            <w:r>
              <w:rPr>
                <w:b w:val="0"/>
                <w:i w:val="0"/>
                <w:sz w:val="19"/>
              </w:rPr>
              <w:t>Lập quyết định kỷ luật</w:t>
            </w:r>
          </w:p>
        </w:tc>
        <w:tc>
          <w:tcPr>
            <w:tcW w:type="dxa" w:w="1928"/>
          </w:tcPr>
          <w:p>
            <w:pPr>
              <w:spacing w:after="0"/>
            </w:pPr>
            <w:r/>
            <w:r>
              <w:rPr>
                <w:b w:val="0"/>
                <w:i w:val="0"/>
                <w:sz w:val="19"/>
              </w:rPr>
              <w:t>Nhân sự, Giám đốc</w:t>
            </w:r>
          </w:p>
        </w:tc>
        <w:tc>
          <w:tcPr>
            <w:tcW w:type="dxa" w:w="4365"/>
          </w:tcPr>
          <w:p>
            <w:pPr>
              <w:spacing w:after="0"/>
            </w:pPr>
            <w:r/>
            <w:r>
              <w:rPr>
                <w:b w:val="0"/>
                <w:i w:val="0"/>
                <w:sz w:val="19"/>
              </w:rPr>
              <w:t>Khiển trách, cảnh cáo hoặc phạt tiền.</w:t>
            </w:r>
          </w:p>
        </w:tc>
      </w:tr>
      <w:tr>
        <w:tc>
          <w:tcPr>
            <w:tcW w:type="dxa" w:w="737"/>
          </w:tcPr>
          <w:p>
            <w:pPr>
              <w:spacing w:after="0"/>
            </w:pPr>
            <w:r/>
            <w:r>
              <w:rPr>
                <w:b w:val="0"/>
                <w:i w:val="0"/>
                <w:sz w:val="19"/>
              </w:rPr>
              <w:t>UC13</w:t>
            </w:r>
          </w:p>
        </w:tc>
        <w:tc>
          <w:tcPr>
            <w:tcW w:type="dxa" w:w="2381"/>
          </w:tcPr>
          <w:p>
            <w:pPr>
              <w:spacing w:after="0"/>
            </w:pPr>
            <w:r/>
            <w:r>
              <w:rPr>
                <w:b w:val="0"/>
                <w:i w:val="0"/>
                <w:sz w:val="19"/>
              </w:rPr>
              <w:t>Lập phiếu thu phạt</w:t>
            </w:r>
          </w:p>
        </w:tc>
        <w:tc>
          <w:tcPr>
            <w:tcW w:type="dxa" w:w="1928"/>
          </w:tcPr>
          <w:p>
            <w:pPr>
              <w:spacing w:after="0"/>
            </w:pPr>
            <w:r/>
            <w:r>
              <w:rPr>
                <w:b w:val="0"/>
                <w:i w:val="0"/>
                <w:sz w:val="19"/>
              </w:rPr>
              <w:t>Kế toán</w:t>
            </w:r>
          </w:p>
        </w:tc>
        <w:tc>
          <w:tcPr>
            <w:tcW w:type="dxa" w:w="4365"/>
          </w:tcPr>
          <w:p>
            <w:pPr>
              <w:spacing w:after="0"/>
            </w:pPr>
            <w:r/>
            <w:r>
              <w:rPr>
                <w:b w:val="0"/>
                <w:i w:val="0"/>
                <w:sz w:val="19"/>
              </w:rPr>
              <w:t>Thu tiền nộp phạt của quyết định kỷ luật phạt tiền.</w:t>
            </w:r>
          </w:p>
        </w:tc>
      </w:tr>
      <w:tr>
        <w:tc>
          <w:tcPr>
            <w:tcW w:type="dxa" w:w="737"/>
          </w:tcPr>
          <w:p>
            <w:pPr>
              <w:spacing w:after="0"/>
            </w:pPr>
            <w:r/>
            <w:r>
              <w:rPr>
                <w:b w:val="0"/>
                <w:i w:val="0"/>
                <w:sz w:val="19"/>
              </w:rPr>
              <w:t>UC14</w:t>
            </w:r>
          </w:p>
        </w:tc>
        <w:tc>
          <w:tcPr>
            <w:tcW w:type="dxa" w:w="2381"/>
          </w:tcPr>
          <w:p>
            <w:pPr>
              <w:spacing w:after="0"/>
            </w:pPr>
            <w:r/>
            <w:r>
              <w:rPr>
                <w:b w:val="0"/>
                <w:i w:val="0"/>
                <w:sz w:val="19"/>
              </w:rPr>
              <w:t>Tính bảng lương tháng</w:t>
            </w:r>
          </w:p>
        </w:tc>
        <w:tc>
          <w:tcPr>
            <w:tcW w:type="dxa" w:w="1928"/>
          </w:tcPr>
          <w:p>
            <w:pPr>
              <w:spacing w:after="0"/>
            </w:pPr>
            <w:r/>
            <w:r>
              <w:rPr>
                <w:b w:val="0"/>
                <w:i w:val="0"/>
                <w:sz w:val="19"/>
              </w:rPr>
              <w:t>Kế toán</w:t>
            </w:r>
          </w:p>
        </w:tc>
        <w:tc>
          <w:tcPr>
            <w:tcW w:type="dxa" w:w="4365"/>
          </w:tcPr>
          <w:p>
            <w:pPr>
              <w:spacing w:after="0"/>
            </w:pPr>
            <w:r/>
            <w:r>
              <w:rPr>
                <w:b w:val="0"/>
                <w:i w:val="0"/>
                <w:sz w:val="19"/>
              </w:rPr>
              <w:t>Lương, phụ cấp, làm thêm giờ, thưởng, trừ bảo hiểm và phạt.</w:t>
            </w:r>
          </w:p>
        </w:tc>
      </w:tr>
      <w:tr>
        <w:tc>
          <w:tcPr>
            <w:tcW w:type="dxa" w:w="737"/>
          </w:tcPr>
          <w:p>
            <w:pPr>
              <w:spacing w:after="0"/>
            </w:pPr>
            <w:r/>
            <w:r>
              <w:rPr>
                <w:b w:val="0"/>
                <w:i w:val="0"/>
                <w:sz w:val="19"/>
              </w:rPr>
              <w:t>UC15</w:t>
            </w:r>
          </w:p>
        </w:tc>
        <w:tc>
          <w:tcPr>
            <w:tcW w:type="dxa" w:w="2381"/>
          </w:tcPr>
          <w:p>
            <w:pPr>
              <w:spacing w:after="0"/>
            </w:pPr>
            <w:r/>
            <w:r>
              <w:rPr>
                <w:b w:val="0"/>
                <w:i w:val="0"/>
                <w:sz w:val="19"/>
              </w:rPr>
              <w:t>Xem phân công và bảng lương</w:t>
            </w:r>
          </w:p>
        </w:tc>
        <w:tc>
          <w:tcPr>
            <w:tcW w:type="dxa" w:w="1928"/>
          </w:tcPr>
          <w:p>
            <w:pPr>
              <w:spacing w:after="0"/>
            </w:pPr>
            <w:r/>
            <w:r>
              <w:rPr>
                <w:b w:val="0"/>
                <w:i w:val="0"/>
                <w:sz w:val="19"/>
              </w:rPr>
              <w:t>Nhân viên</w:t>
            </w:r>
          </w:p>
        </w:tc>
        <w:tc>
          <w:tcPr>
            <w:tcW w:type="dxa" w:w="4365"/>
          </w:tcPr>
          <w:p>
            <w:pPr>
              <w:spacing w:after="0"/>
            </w:pPr>
            <w:r/>
            <w:r>
              <w:rPr>
                <w:b w:val="0"/>
                <w:i w:val="0"/>
                <w:sz w:val="19"/>
              </w:rPr>
              <w:t>Nhân viên xem lịch phân công và bảng lương của mình.</w:t>
            </w:r>
          </w:p>
        </w:tc>
      </w:tr>
    </w:tbl>
    <w:p>
      <w:pPr>
        <w:spacing w:after="40"/>
      </w:pPr>
    </w:p>
    <w:p>
      <w:pPr>
        <w:keepNext/>
        <w:spacing w:after="40"/>
        <w:jc w:val="center"/>
      </w:pPr>
      <w:r>
        <w:drawing>
          <wp:inline xmlns:a="http://schemas.openxmlformats.org/drawingml/2006/main" xmlns:pic="http://schemas.openxmlformats.org/drawingml/2006/picture">
            <wp:extent cx="1685141" cy="4679999"/>
            <wp:docPr id="16" name="Picture 16"/>
            <wp:cNvGraphicFramePr>
              <a:graphicFrameLocks noChangeAspect="1"/>
            </wp:cNvGraphicFramePr>
            <a:graphic>
              <a:graphicData uri="http://schemas.openxmlformats.org/drawingml/2006/picture">
                <pic:pic>
                  <pic:nvPicPr>
                    <pic:cNvPr id="0" name="q3_usecase_tong_quat.png"/>
                    <pic:cNvPicPr/>
                  </pic:nvPicPr>
                  <pic:blipFill>
                    <a:blip r:embed="rId24"/>
                    <a:stretch>
                      <a:fillRect/>
                    </a:stretch>
                  </pic:blipFill>
                  <pic:spPr>
                    <a:xfrm>
                      <a:off x="0" y="0"/>
                      <a:ext cx="1685141" cy="4679999"/>
                    </a:xfrm>
                    <a:prstGeom prst="rect"/>
                  </pic:spPr>
                </pic:pic>
              </a:graphicData>
            </a:graphic>
          </wp:inline>
        </w:drawing>
      </w:r>
    </w:p>
    <w:p>
      <w:pPr>
        <w:spacing w:after="160"/>
        <w:jc w:val="center"/>
      </w:pPr>
      <w:r>
        <w:rPr>
          <w:b w:val="0"/>
          <w:i/>
          <w:sz w:val="20"/>
        </w:rPr>
        <w:t>Hình. Use Case Diagram tổng quát – LAB7</w:t>
      </w:r>
    </w:p>
    <w:p>
      <w:pPr>
        <w:pStyle w:val="Heading2"/>
      </w:pPr>
      <w:r>
        <w:t>3. Class và mối liên kết</w:t>
      </w:r>
    </w:p>
    <w:p>
      <w:pPr>
        <w:spacing w:after="80"/>
      </w:pPr>
      <w:r>
        <w:rPr>
          <w:b w:val="0"/>
          <w:i w:val="0"/>
          <w:sz w:val="22"/>
        </w:rPr>
        <w:t>Mô hình có 18 class và 20 mối liên kết; mỗi class có một thuộc tính ID. Sơ đồ lớp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054307" cy="5976000"/>
            <wp:docPr id="17" name="Picture 17"/>
            <wp:cNvGraphicFramePr>
              <a:graphicFrameLocks noChangeAspect="1"/>
            </wp:cNvGraphicFramePr>
            <a:graphic>
              <a:graphicData uri="http://schemas.openxmlformats.org/drawingml/2006/picture">
                <pic:pic>
                  <pic:nvPicPr>
                    <pic:cNvPr id="0" name="q1_class.png"/>
                    <pic:cNvPicPr/>
                  </pic:nvPicPr>
                  <pic:blipFill>
                    <a:blip r:embed="rId25"/>
                    <a:stretch>
                      <a:fillRect/>
                    </a:stretch>
                  </pic:blipFill>
                  <pic:spPr>
                    <a:xfrm>
                      <a:off x="0" y="0"/>
                      <a:ext cx="9054307" cy="5976000"/>
                    </a:xfrm>
                    <a:prstGeom prst="rect"/>
                  </pic:spPr>
                </pic:pic>
              </a:graphicData>
            </a:graphic>
          </wp:inline>
        </w:drawing>
      </w:r>
    </w:p>
    <w:p>
      <w:pPr>
        <w:spacing w:after="160"/>
        <w:jc w:val="center"/>
      </w:pPr>
      <w:r>
        <w:rPr>
          <w:b w:val="0"/>
          <w:i/>
          <w:sz w:val="20"/>
        </w:rPr>
        <w:t>Hình. Class Diagram – LAB7</w:t>
      </w:r>
    </w:p>
    <w:p>
      <w:pPr>
        <w:sectPr>
          <w:pgSz w:w="16838" w:h="11906" w:orient="landscape"/>
          <w:pgMar w:top="850" w:right="850" w:bottom="850" w:left="850" w:header="720" w:footer="720" w:gutter="0"/>
          <w:cols w:space="720"/>
          <w:docGrid w:linePitch="360"/>
        </w:sectPr>
      </w:pPr>
    </w:p>
    <w:p>
      <w:pPr>
        <w:pStyle w:val="Heading2"/>
      </w:pPr>
      <w:r>
        <w:t>4. Use Case phân rã</w:t>
      </w:r>
    </w:p>
    <w:p>
      <w:pPr>
        <w:spacing w:after="80"/>
      </w:pPr>
      <w:r>
        <w:rPr>
          <w:b w:val="0"/>
          <w:i w:val="0"/>
          <w:sz w:val="22"/>
        </w:rPr>
        <w:t>Phạm vi: từ lúc nhân viên bắt đầu thử việc cho đến khi ký hợp đồng chính thức.</w:t>
      </w:r>
    </w:p>
    <w:p>
      <w:pPr>
        <w:keepNext/>
        <w:spacing w:after="40"/>
        <w:jc w:val="center"/>
      </w:pPr>
      <w:r>
        <w:drawing>
          <wp:inline xmlns:a="http://schemas.openxmlformats.org/drawingml/2006/main" xmlns:pic="http://schemas.openxmlformats.org/drawingml/2006/picture">
            <wp:extent cx="4065882" cy="3780000"/>
            <wp:docPr id="18" name="Picture 18"/>
            <wp:cNvGraphicFramePr>
              <a:graphicFrameLocks noChangeAspect="1"/>
            </wp:cNvGraphicFramePr>
            <a:graphic>
              <a:graphicData uri="http://schemas.openxmlformats.org/drawingml/2006/picture">
                <pic:pic>
                  <pic:nvPicPr>
                    <pic:cNvPr id="0" name="q4_usecase_phan_ra.png"/>
                    <pic:cNvPicPr/>
                  </pic:nvPicPr>
                  <pic:blipFill>
                    <a:blip r:embed="rId26"/>
                    <a:stretch>
                      <a:fillRect/>
                    </a:stretch>
                  </pic:blipFill>
                  <pic:spPr>
                    <a:xfrm>
                      <a:off x="0" y="0"/>
                      <a:ext cx="4065882" cy="3780000"/>
                    </a:xfrm>
                    <a:prstGeom prst="rect"/>
                  </pic:spPr>
                </pic:pic>
              </a:graphicData>
            </a:graphic>
          </wp:inline>
        </w:drawing>
      </w:r>
    </w:p>
    <w:p>
      <w:pPr>
        <w:spacing w:after="160"/>
        <w:jc w:val="center"/>
      </w:pPr>
      <w:r>
        <w:rPr>
          <w:b w:val="0"/>
          <w:i/>
          <w:sz w:val="20"/>
        </w:rPr>
        <w:t>Hình. Use Case Diagram phân rã – LAB7</w:t>
      </w:r>
    </w:p>
    <w:p>
      <w:pPr>
        <w:pStyle w:val="Heading2"/>
      </w:pPr>
      <w:r>
        <w:t>5. Activity Diagram</w:t>
      </w:r>
    </w:p>
    <w:p>
      <w:pPr>
        <w:spacing w:after="80"/>
      </w:pPr>
      <w:r>
        <w:rPr>
          <w:b w:val="0"/>
          <w:i w:val="0"/>
          <w:sz w:val="22"/>
        </w:rPr>
        <w:t>Activity Diagram có 4 swimlane: Nhân viên, Nhân sự, Giám đốc, Kế toán.</w:t>
      </w:r>
    </w:p>
    <w:p>
      <w:pPr>
        <w:keepNext/>
        <w:spacing w:after="40"/>
        <w:jc w:val="center"/>
      </w:pPr>
      <w:r>
        <w:drawing>
          <wp:inline xmlns:a="http://schemas.openxmlformats.org/drawingml/2006/main" xmlns:pic="http://schemas.openxmlformats.org/drawingml/2006/picture">
            <wp:extent cx="4860000" cy="4602857"/>
            <wp:docPr id="19" name="Picture 19"/>
            <wp:cNvGraphicFramePr>
              <a:graphicFrameLocks noChangeAspect="1"/>
            </wp:cNvGraphicFramePr>
            <a:graphic>
              <a:graphicData uri="http://schemas.openxmlformats.org/drawingml/2006/picture">
                <pic:pic>
                  <pic:nvPicPr>
                    <pic:cNvPr id="0" name="q5_activity.png"/>
                    <pic:cNvPicPr/>
                  </pic:nvPicPr>
                  <pic:blipFill>
                    <a:blip r:embed="rId27"/>
                    <a:stretch>
                      <a:fillRect/>
                    </a:stretch>
                  </pic:blipFill>
                  <pic:spPr>
                    <a:xfrm>
                      <a:off x="0" y="0"/>
                      <a:ext cx="4860000" cy="4602857"/>
                    </a:xfrm>
                    <a:prstGeom prst="rect"/>
                  </pic:spPr>
                </pic:pic>
              </a:graphicData>
            </a:graphic>
          </wp:inline>
        </w:drawing>
      </w:r>
    </w:p>
    <w:p>
      <w:pPr>
        <w:spacing w:after="160"/>
        <w:jc w:val="center"/>
      </w:pPr>
      <w:r>
        <w:rPr>
          <w:b w:val="0"/>
          <w:i/>
          <w:sz w:val="20"/>
        </w:rPr>
        <w:t>Hình. Activity Diagram – LAB7</w:t>
      </w:r>
    </w:p>
    <w:p>
      <w:pPr>
        <w:pStyle w:val="Heading2"/>
      </w:pPr>
      <w:r>
        <w:t>6. Sequence Diagram</w:t>
      </w:r>
    </w:p>
    <w:p>
      <w:pPr>
        <w:spacing w:after="80"/>
      </w:pPr>
      <w:r>
        <w:rPr>
          <w:b w:val="0"/>
          <w:i w:val="0"/>
          <w:sz w:val="22"/>
        </w:rPr>
        <w:t>Sequence Diagram cho nghiệp vụ “Lập quyết định khen thưởng” (Boundary - Control - Entity).</w:t>
      </w:r>
    </w:p>
    <w:p>
      <w:pPr>
        <w:keepNext/>
        <w:spacing w:after="40"/>
        <w:jc w:val="center"/>
      </w:pPr>
      <w:r>
        <w:drawing>
          <wp:inline xmlns:a="http://schemas.openxmlformats.org/drawingml/2006/main" xmlns:pic="http://schemas.openxmlformats.org/drawingml/2006/picture">
            <wp:extent cx="5976000" cy="3929933"/>
            <wp:docPr id="20" name="Picture 20"/>
            <wp:cNvGraphicFramePr>
              <a:graphicFrameLocks noChangeAspect="1"/>
            </wp:cNvGraphicFramePr>
            <a:graphic>
              <a:graphicData uri="http://schemas.openxmlformats.org/drawingml/2006/picture">
                <pic:pic>
                  <pic:nvPicPr>
                    <pic:cNvPr id="0" name="q6_sequence.png"/>
                    <pic:cNvPicPr/>
                  </pic:nvPicPr>
                  <pic:blipFill>
                    <a:blip r:embed="rId28"/>
                    <a:stretch>
                      <a:fillRect/>
                    </a:stretch>
                  </pic:blipFill>
                  <pic:spPr>
                    <a:xfrm>
                      <a:off x="0" y="0"/>
                      <a:ext cx="5976000" cy="3929933"/>
                    </a:xfrm>
                    <a:prstGeom prst="rect"/>
                  </pic:spPr>
                </pic:pic>
              </a:graphicData>
            </a:graphic>
          </wp:inline>
        </w:drawing>
      </w:r>
    </w:p>
    <w:p>
      <w:pPr>
        <w:spacing w:after="160"/>
        <w:jc w:val="center"/>
      </w:pPr>
      <w:r>
        <w:rPr>
          <w:b w:val="0"/>
          <w:i/>
          <w:sz w:val="20"/>
        </w:rPr>
        <w:t>Hình. Sequence Diagram – LAB7</w:t>
      </w:r>
    </w:p>
    <w:p>
      <w:pPr>
        <w:pStyle w:val="Heading2"/>
      </w:pPr>
      <w:r>
        <w:t>7. Cơ sở dữ liệu</w:t>
      </w:r>
    </w:p>
    <w:p>
      <w:pPr>
        <w:spacing w:after="80"/>
      </w:pPr>
      <w:r>
        <w:rPr>
          <w:b w:val="0"/>
          <w:i w:val="0"/>
          <w:sz w:val="22"/>
        </w:rPr>
        <w:t>CSDL SQL Server được sinh từ mô hình lớp ở mục 3; sơ đồ ERD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612000" cy="3928914"/>
            <wp:docPr id="21" name="Picture 21"/>
            <wp:cNvGraphicFramePr>
              <a:graphicFrameLocks noChangeAspect="1"/>
            </wp:cNvGraphicFramePr>
            <a:graphic>
              <a:graphicData uri="http://schemas.openxmlformats.org/drawingml/2006/picture">
                <pic:pic>
                  <pic:nvPicPr>
                    <pic:cNvPr id="0" name="ERD.png"/>
                    <pic:cNvPicPr/>
                  </pic:nvPicPr>
                  <pic:blipFill>
                    <a:blip r:embed="rId29"/>
                    <a:stretch>
                      <a:fillRect/>
                    </a:stretch>
                  </pic:blipFill>
                  <pic:spPr>
                    <a:xfrm>
                      <a:off x="0" y="0"/>
                      <a:ext cx="9612000" cy="3928914"/>
                    </a:xfrm>
                    <a:prstGeom prst="rect"/>
                  </pic:spPr>
                </pic:pic>
              </a:graphicData>
            </a:graphic>
          </wp:inline>
        </w:drawing>
      </w:r>
    </w:p>
    <w:p>
      <w:pPr>
        <w:spacing w:after="160"/>
        <w:jc w:val="center"/>
      </w:pPr>
      <w:r>
        <w:rPr>
          <w:b w:val="0"/>
          <w:i/>
          <w:sz w:val="20"/>
        </w:rPr>
        <w:t>Hình. ERD – LAB7</w:t>
      </w:r>
    </w:p>
    <w:p>
      <w:pPr>
        <w:sectPr>
          <w:pgSz w:w="16838" w:h="11906" w:orient="landscape"/>
          <w:pgMar w:top="850" w:right="850" w:bottom="850" w:left="850" w:header="720" w:footer="720" w:gutter="0"/>
          <w:cols w:space="720"/>
          <w:docGrid w:linePitch="360"/>
        </w:sectPr>
      </w:pPr>
    </w:p>
    <w:p>
      <w:pPr>
        <w:pStyle w:val="Heading2"/>
      </w:pPr>
      <w:r>
        <w:t>8. Ứng dụng và kiểm thử</w:t>
      </w:r>
    </w:p>
    <w:p>
      <w:pPr>
        <w:spacing w:after="40"/>
        <w:ind w:left="510" w:hanging="227"/>
      </w:pPr>
      <w:r>
        <w:rPr>
          <w:b w:val="0"/>
          <w:i w:val="0"/>
          <w:sz w:val="22"/>
        </w:rPr>
        <w:t>- Ứng dụng WinForms (C#, .NET Framework 4.7.2), ba tầng Forms, Services, Data; thao tác nhiều bảng dùng SqlTransaction.</w:t>
      </w:r>
    </w:p>
    <w:p>
      <w:pPr>
        <w:spacing w:after="40"/>
        <w:ind w:left="510" w:hanging="227"/>
      </w:pPr>
      <w:r>
        <w:rPr>
          <w:b w:val="0"/>
          <w:i w:val="0"/>
          <w:sz w:val="22"/>
        </w:rPr>
        <w:t>- Thư mục src/ chứa mã nguồn, sql/ chứa 01_schema.sql, 02_seed.sql, 03_test.sql; test/TestCases.md chứa test case và bảng truy vết yêu cầu - UML - Form - bảng - test.</w:t>
      </w:r>
    </w:p>
    <w:p>
      <w:pPr>
        <w:keepNext/>
        <w:spacing w:after="40"/>
      </w:pPr>
      <w:r>
        <w:rPr>
          <w:b/>
          <w:i w:val="0"/>
        </w:rPr>
        <w:t>Các giả định khi đề chưa nêu rõ:</w:t>
      </w:r>
    </w:p>
    <w:p>
      <w:pPr>
        <w:spacing w:after="40"/>
        <w:ind w:left="510" w:hanging="227"/>
      </w:pPr>
      <w:r>
        <w:rPr>
          <w:b w:val="0"/>
          <w:i w:val="0"/>
          <w:sz w:val="22"/>
        </w:rPr>
        <w:t>- Thử việc tối đa 60 ngày; nhân viên phải đủ 18 tuổi.</w:t>
      </w:r>
    </w:p>
    <w:p>
      <w:pPr>
        <w:spacing w:after="40"/>
        <w:ind w:left="510" w:hanging="227"/>
      </w:pPr>
      <w:r>
        <w:rPr>
          <w:b w:val="0"/>
          <w:i w:val="0"/>
          <w:sz w:val="22"/>
        </w:rPr>
        <w:t>- Bảo hiểm trích 10,5% lương (8% BHXH + 1,5% BHYT + 1% BHTN).</w:t>
      </w:r>
    </w:p>
    <w:p>
      <w:pPr>
        <w:spacing w:after="40"/>
        <w:ind w:left="510" w:hanging="227"/>
      </w:pPr>
      <w:r>
        <w:rPr>
          <w:b w:val="0"/>
          <w:i w:val="0"/>
          <w:sz w:val="22"/>
        </w:rPr>
        <w:t>- Lương giờ = lương / (26 ngày x 8 giờ); làm thêm tối đa 4 giờ mỗi ngày, hệ số 1.5.</w:t>
      </w:r>
    </w:p>
    <w:p>
      <w:pPr>
        <w:spacing w:after="40"/>
        <w:ind w:left="510" w:hanging="227"/>
      </w:pPr>
      <w:r>
        <w:rPr>
          <w:b w:val="0"/>
          <w:i w:val="0"/>
          <w:sz w:val="22"/>
        </w:rPr>
        <w:t>- Khen thưởng tập thể được chia đều cho nhân viên đang làm của phòng ban.</w:t>
      </w:r>
    </w:p>
    <w:p>
      <w:pPr>
        <w:spacing w:after="40"/>
        <w:ind w:left="510" w:hanging="227"/>
      </w:pPr>
      <w:r>
        <w:rPr>
          <w:b w:val="0"/>
          <w:i w:val="0"/>
          <w:sz w:val="22"/>
        </w:rPr>
        <w:t>- Tiền thưởng, tiền phạt tính vào tháng của ngày lập phiếu chi, phiếu thu.</w:t>
      </w:r>
    </w:p>
    <w:p>
      <w:pPr>
        <w:spacing w:after="40"/>
        <w:ind w:left="510" w:hanging="227"/>
      </w:pPr>
      <w:r>
        <w:rPr>
          <w:b w:val="0"/>
          <w:i w:val="0"/>
          <w:sz w:val="22"/>
        </w:rPr>
        <w:t>- Nhân viên chưa có hợp đồng thì tính lương thử việc, không có phụ cấp và bảo hiểm.</w:t>
      </w:r>
    </w:p>
    <w:p>
      <w:pPr>
        <w:sectPr>
          <w:pgSz w:w="11906" w:h="16838"/>
          <w:pgMar w:top="1134" w:right="1247" w:bottom="1134" w:left="1247" w:header="720" w:footer="720" w:gutter="0"/>
          <w:cols w:space="720"/>
          <w:docGrid w:linePitch="360"/>
        </w:sectPr>
      </w:pPr>
    </w:p>
    <w:p>
      <w:pPr>
        <w:pStyle w:val="Heading1"/>
      </w:pPr>
      <w:r>
        <w:t>IX. LAB8 – Quản Lý Cửa Hàng Nước Giải Khát (Bài 2)</w:t>
      </w:r>
    </w:p>
    <w:p>
      <w:pPr>
        <w:pStyle w:val="Heading2"/>
      </w:pPr>
      <w:r>
        <w:t>1. Mô tả bài toán</w:t>
      </w:r>
    </w:p>
    <w:p>
      <w:pPr>
        <w:spacing w:after="80"/>
      </w:pPr>
      <w:r>
        <w:rPr>
          <w:b w:val="0"/>
          <w:i w:val="0"/>
          <w:sz w:val="22"/>
        </w:rPr>
        <w:t>Một cửa hàng kinh doanh nước giải khát cần tin học hóa việc mua bán nước giải khát của cửa hàng. Dưới đây là mô tả về nghiệp vụ.</w:t>
      </w:r>
    </w:p>
    <w:p>
      <w:pPr>
        <w:spacing w:after="80"/>
      </w:pPr>
      <w:r>
        <w:rPr>
          <w:b w:val="0"/>
          <w:i w:val="0"/>
          <w:sz w:val="22"/>
        </w:rP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pPr>
        <w:spacing w:after="80"/>
      </w:pPr>
      <w:r>
        <w:rPr>
          <w:b w:val="0"/>
          <w:i w:val="0"/>
          <w:sz w:val="22"/>
        </w:rP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pPr>
        <w:pStyle w:val="Heading2"/>
      </w:pPr>
      <w:r>
        <w:t>2. 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3"/>
        <w:gridCol w:w="2353"/>
        <w:gridCol w:w="2353"/>
        <w:gridCol w:w="2353"/>
      </w:tblGrid>
      <w:tr>
        <w:trPr>
          <w:tblHeader w:val="true"/>
        </w:trPr>
        <w:tc>
          <w:tcPr>
            <w:tcW w:type="dxa" w:w="737"/>
          </w:tcPr>
          <w:p>
            <w:r/>
            <w:r>
              <w:rPr>
                <w:b/>
                <w:i w:val="0"/>
                <w:sz w:val="19"/>
              </w:rPr>
              <w:t>ID</w:t>
            </w:r>
          </w:p>
        </w:tc>
        <w:tc>
          <w:tcPr>
            <w:tcW w:type="dxa" w:w="2381"/>
          </w:tcPr>
          <w:p>
            <w:r/>
            <w:r>
              <w:rPr>
                <w:b/>
                <w:i w:val="0"/>
                <w:sz w:val="19"/>
              </w:rPr>
              <w:t>Use Case</w:t>
            </w:r>
          </w:p>
        </w:tc>
        <w:tc>
          <w:tcPr>
            <w:tcW w:type="dxa" w:w="1928"/>
          </w:tcPr>
          <w:p>
            <w:r/>
            <w:r>
              <w:rPr>
                <w:b/>
                <w:i w:val="0"/>
                <w:sz w:val="19"/>
              </w:rPr>
              <w:t>Actor</w:t>
            </w:r>
          </w:p>
        </w:tc>
        <w:tc>
          <w:tcPr>
            <w:tcW w:type="dxa" w:w="4365"/>
          </w:tcPr>
          <w:p>
            <w:r/>
            <w:r>
              <w:rPr>
                <w:b/>
                <w:i w:val="0"/>
                <w:sz w:val="19"/>
              </w:rPr>
              <w:t>Mô tả</w:t>
            </w:r>
          </w:p>
        </w:tc>
      </w:tr>
      <w:tr>
        <w:tc>
          <w:tcPr>
            <w:tcW w:type="dxa" w:w="737"/>
          </w:tcPr>
          <w:p>
            <w:pPr>
              <w:spacing w:after="0"/>
            </w:pPr>
            <w:r/>
            <w:r>
              <w:rPr>
                <w:b w:val="0"/>
                <w:i w:val="0"/>
                <w:sz w:val="19"/>
              </w:rPr>
              <w:t>UC01</w:t>
            </w:r>
          </w:p>
        </w:tc>
        <w:tc>
          <w:tcPr>
            <w:tcW w:type="dxa" w:w="2381"/>
          </w:tcPr>
          <w:p>
            <w:pPr>
              <w:spacing w:after="0"/>
            </w:pPr>
            <w:r/>
            <w:r>
              <w:rPr>
                <w:b w:val="0"/>
                <w:i w:val="0"/>
                <w:sz w:val="19"/>
              </w:rPr>
              <w:t>Quản lý nhãn hiệu NGK</w:t>
            </w:r>
          </w:p>
        </w:tc>
        <w:tc>
          <w:tcPr>
            <w:tcW w:type="dxa" w:w="1928"/>
          </w:tcPr>
          <w:p>
            <w:pPr>
              <w:spacing w:after="0"/>
            </w:pPr>
            <w:r/>
            <w:r>
              <w:rPr>
                <w:b w:val="0"/>
                <w:i w:val="0"/>
                <w:sz w:val="19"/>
              </w:rPr>
              <w:t>NV nhập hàng</w:t>
            </w:r>
          </w:p>
        </w:tc>
        <w:tc>
          <w:tcPr>
            <w:tcW w:type="dxa" w:w="4365"/>
          </w:tcPr>
          <w:p>
            <w:pPr>
              <w:spacing w:after="0"/>
            </w:pPr>
            <w:r/>
            <w:r>
              <w:rPr>
                <w:b w:val="0"/>
                <w:i w:val="0"/>
                <w:sz w:val="19"/>
              </w:rPr>
              <w:t>Thêm, sửa, xóa, tra cứu loại NGK (mã loại, tên loại).</w:t>
            </w:r>
          </w:p>
        </w:tc>
      </w:tr>
      <w:tr>
        <w:tc>
          <w:tcPr>
            <w:tcW w:type="dxa" w:w="737"/>
          </w:tcPr>
          <w:p>
            <w:pPr>
              <w:spacing w:after="0"/>
            </w:pPr>
            <w:r/>
            <w:r>
              <w:rPr>
                <w:b w:val="0"/>
                <w:i w:val="0"/>
                <w:sz w:val="19"/>
              </w:rPr>
              <w:t>UC02</w:t>
            </w:r>
          </w:p>
        </w:tc>
        <w:tc>
          <w:tcPr>
            <w:tcW w:type="dxa" w:w="2381"/>
          </w:tcPr>
          <w:p>
            <w:pPr>
              <w:spacing w:after="0"/>
            </w:pPr>
            <w:r/>
            <w:r>
              <w:rPr>
                <w:b w:val="0"/>
                <w:i w:val="0"/>
                <w:sz w:val="19"/>
              </w:rPr>
              <w:t>Quản lý nước giải khát</w:t>
            </w:r>
          </w:p>
        </w:tc>
        <w:tc>
          <w:tcPr>
            <w:tcW w:type="dxa" w:w="1928"/>
          </w:tcPr>
          <w:p>
            <w:pPr>
              <w:spacing w:after="0"/>
            </w:pPr>
            <w:r/>
            <w:r>
              <w:rPr>
                <w:b w:val="0"/>
                <w:i w:val="0"/>
                <w:sz w:val="19"/>
              </w:rPr>
              <w:t>NV nhập hàng</w:t>
            </w:r>
          </w:p>
        </w:tc>
        <w:tc>
          <w:tcPr>
            <w:tcW w:type="dxa" w:w="4365"/>
          </w:tcPr>
          <w:p>
            <w:pPr>
              <w:spacing w:after="0"/>
            </w:pPr>
            <w:r/>
            <w:r>
              <w:rPr>
                <w:b w:val="0"/>
                <w:i w:val="0"/>
                <w:sz w:val="19"/>
              </w:rPr>
              <w:t>Mã, tên, đơn vị tính, đơn giá, số lượng tồn; thuộc một nhãn hiệu.</w:t>
            </w:r>
          </w:p>
        </w:tc>
      </w:tr>
      <w:tr>
        <w:tc>
          <w:tcPr>
            <w:tcW w:type="dxa" w:w="737"/>
          </w:tcPr>
          <w:p>
            <w:pPr>
              <w:spacing w:after="0"/>
            </w:pPr>
            <w:r/>
            <w:r>
              <w:rPr>
                <w:b w:val="0"/>
                <w:i w:val="0"/>
                <w:sz w:val="19"/>
              </w:rPr>
              <w:t>UC03</w:t>
            </w:r>
          </w:p>
        </w:tc>
        <w:tc>
          <w:tcPr>
            <w:tcW w:type="dxa" w:w="2381"/>
          </w:tcPr>
          <w:p>
            <w:pPr>
              <w:spacing w:after="0"/>
            </w:pPr>
            <w:r/>
            <w:r>
              <w:rPr>
                <w:b w:val="0"/>
                <w:i w:val="0"/>
                <w:sz w:val="19"/>
              </w:rPr>
              <w:t>Quản lý nhà cung ứng</w:t>
            </w:r>
          </w:p>
        </w:tc>
        <w:tc>
          <w:tcPr>
            <w:tcW w:type="dxa" w:w="1928"/>
          </w:tcPr>
          <w:p>
            <w:pPr>
              <w:spacing w:after="0"/>
            </w:pPr>
            <w:r/>
            <w:r>
              <w:rPr>
                <w:b w:val="0"/>
                <w:i w:val="0"/>
                <w:sz w:val="19"/>
              </w:rPr>
              <w:t>NV nhập hàng</w:t>
            </w:r>
          </w:p>
        </w:tc>
        <w:tc>
          <w:tcPr>
            <w:tcW w:type="dxa" w:w="4365"/>
          </w:tcPr>
          <w:p>
            <w:pPr>
              <w:spacing w:after="0"/>
            </w:pPr>
            <w:r/>
            <w:r>
              <w:rPr>
                <w:b w:val="0"/>
                <w:i w:val="0"/>
                <w:sz w:val="19"/>
              </w:rPr>
              <w:t>Tên, địa chỉ, số điện thoại; mỗi loại NGK chỉ nhập từ một nhà cung ứng.</w:t>
            </w:r>
          </w:p>
        </w:tc>
      </w:tr>
      <w:tr>
        <w:tc>
          <w:tcPr>
            <w:tcW w:type="dxa" w:w="737"/>
          </w:tcPr>
          <w:p>
            <w:pPr>
              <w:spacing w:after="0"/>
            </w:pPr>
            <w:r/>
            <w:r>
              <w:rPr>
                <w:b w:val="0"/>
                <w:i w:val="0"/>
                <w:sz w:val="19"/>
              </w:rPr>
              <w:t>UC04</w:t>
            </w:r>
          </w:p>
        </w:tc>
        <w:tc>
          <w:tcPr>
            <w:tcW w:type="dxa" w:w="2381"/>
          </w:tcPr>
          <w:p>
            <w:pPr>
              <w:spacing w:after="0"/>
            </w:pPr>
            <w:r/>
            <w:r>
              <w:rPr>
                <w:b w:val="0"/>
                <w:i w:val="0"/>
                <w:sz w:val="19"/>
              </w:rPr>
              <w:t>Quản lý khách hàng</w:t>
            </w:r>
          </w:p>
        </w:tc>
        <w:tc>
          <w:tcPr>
            <w:tcW w:type="dxa" w:w="1928"/>
          </w:tcPr>
          <w:p>
            <w:pPr>
              <w:spacing w:after="0"/>
            </w:pPr>
            <w:r/>
            <w:r>
              <w:rPr>
                <w:b w:val="0"/>
                <w:i w:val="0"/>
                <w:sz w:val="19"/>
              </w:rPr>
              <w:t>NV bán hàng</w:t>
            </w:r>
          </w:p>
        </w:tc>
        <w:tc>
          <w:tcPr>
            <w:tcW w:type="dxa" w:w="4365"/>
          </w:tcPr>
          <w:p>
            <w:pPr>
              <w:spacing w:after="0"/>
            </w:pPr>
            <w:r/>
            <w:r>
              <w:rPr>
                <w:b w:val="0"/>
                <w:i w:val="0"/>
                <w:sz w:val="19"/>
              </w:rPr>
              <w:t>Thông tin khách, phân loại khách quen / vãng lai.</w:t>
            </w:r>
          </w:p>
        </w:tc>
      </w:tr>
      <w:tr>
        <w:tc>
          <w:tcPr>
            <w:tcW w:type="dxa" w:w="737"/>
          </w:tcPr>
          <w:p>
            <w:pPr>
              <w:spacing w:after="0"/>
            </w:pPr>
            <w:r/>
            <w:r>
              <w:rPr>
                <w:b w:val="0"/>
                <w:i w:val="0"/>
                <w:sz w:val="19"/>
              </w:rPr>
              <w:t>UC05</w:t>
            </w:r>
          </w:p>
        </w:tc>
        <w:tc>
          <w:tcPr>
            <w:tcW w:type="dxa" w:w="2381"/>
          </w:tcPr>
          <w:p>
            <w:pPr>
              <w:spacing w:after="0"/>
            </w:pPr>
            <w:r/>
            <w:r>
              <w:rPr>
                <w:b w:val="0"/>
                <w:i w:val="0"/>
                <w:sz w:val="19"/>
              </w:rPr>
              <w:t>Quản lý nhân viên</w:t>
            </w:r>
          </w:p>
        </w:tc>
        <w:tc>
          <w:tcPr>
            <w:tcW w:type="dxa" w:w="1928"/>
          </w:tcPr>
          <w:p>
            <w:pPr>
              <w:spacing w:after="0"/>
            </w:pPr>
            <w:r/>
            <w:r>
              <w:rPr>
                <w:b w:val="0"/>
                <w:i w:val="0"/>
                <w:sz w:val="19"/>
              </w:rPr>
              <w:t>Quản lý</w:t>
            </w:r>
          </w:p>
        </w:tc>
        <w:tc>
          <w:tcPr>
            <w:tcW w:type="dxa" w:w="4365"/>
          </w:tcPr>
          <w:p>
            <w:pPr>
              <w:spacing w:after="0"/>
            </w:pPr>
            <w:r/>
            <w:r>
              <w:rPr>
                <w:b w:val="0"/>
                <w:i w:val="0"/>
                <w:sz w:val="19"/>
              </w:rPr>
              <w:t>Thông tin và vai trò của nhân viên.</w:t>
            </w:r>
          </w:p>
        </w:tc>
      </w:tr>
      <w:tr>
        <w:tc>
          <w:tcPr>
            <w:tcW w:type="dxa" w:w="737"/>
          </w:tcPr>
          <w:p>
            <w:pPr>
              <w:spacing w:after="0"/>
            </w:pPr>
            <w:r/>
            <w:r>
              <w:rPr>
                <w:b w:val="0"/>
                <w:i w:val="0"/>
                <w:sz w:val="19"/>
              </w:rPr>
              <w:t>UC06</w:t>
            </w:r>
          </w:p>
        </w:tc>
        <w:tc>
          <w:tcPr>
            <w:tcW w:type="dxa" w:w="2381"/>
          </w:tcPr>
          <w:p>
            <w:pPr>
              <w:spacing w:after="0"/>
            </w:pPr>
            <w:r/>
            <w:r>
              <w:rPr>
                <w:b w:val="0"/>
                <w:i w:val="0"/>
                <w:sz w:val="19"/>
              </w:rPr>
              <w:t>Lập và gửi đơn đặt hàng</w:t>
            </w:r>
          </w:p>
        </w:tc>
        <w:tc>
          <w:tcPr>
            <w:tcW w:type="dxa" w:w="1928"/>
          </w:tcPr>
          <w:p>
            <w:pPr>
              <w:spacing w:after="0"/>
            </w:pPr>
            <w:r/>
            <w:r>
              <w:rPr>
                <w:b w:val="0"/>
                <w:i w:val="0"/>
                <w:sz w:val="19"/>
              </w:rPr>
              <w:t>NV nhập hàng, Nhà cung ứng</w:t>
            </w:r>
          </w:p>
        </w:tc>
        <w:tc>
          <w:tcPr>
            <w:tcW w:type="dxa" w:w="4365"/>
          </w:tcPr>
          <w:p>
            <w:pPr>
              <w:spacing w:after="0"/>
            </w:pPr>
            <w:r/>
            <w:r>
              <w:rPr>
                <w:b w:val="0"/>
                <w:i w:val="0"/>
                <w:sz w:val="19"/>
              </w:rPr>
              <w:t>Ngày đặt, ngày nhận, số lượng từng NGK; gửi cho nhà cung ứng.</w:t>
            </w:r>
          </w:p>
        </w:tc>
      </w:tr>
      <w:tr>
        <w:tc>
          <w:tcPr>
            <w:tcW w:type="dxa" w:w="737"/>
          </w:tcPr>
          <w:p>
            <w:pPr>
              <w:spacing w:after="0"/>
            </w:pPr>
            <w:r/>
            <w:r>
              <w:rPr>
                <w:b w:val="0"/>
                <w:i w:val="0"/>
                <w:sz w:val="19"/>
              </w:rPr>
              <w:t>UC07</w:t>
            </w:r>
          </w:p>
        </w:tc>
        <w:tc>
          <w:tcPr>
            <w:tcW w:type="dxa" w:w="2381"/>
          </w:tcPr>
          <w:p>
            <w:pPr>
              <w:spacing w:after="0"/>
            </w:pPr>
            <w:r/>
            <w:r>
              <w:rPr>
                <w:b w:val="0"/>
                <w:i w:val="0"/>
                <w:sz w:val="19"/>
              </w:rPr>
              <w:t>Nhận hàng và lập phiếu giao hàng</w:t>
            </w:r>
          </w:p>
        </w:tc>
        <w:tc>
          <w:tcPr>
            <w:tcW w:type="dxa" w:w="1928"/>
          </w:tcPr>
          <w:p>
            <w:pPr>
              <w:spacing w:after="0"/>
            </w:pPr>
            <w:r/>
            <w:r>
              <w:rPr>
                <w:b w:val="0"/>
                <w:i w:val="0"/>
                <w:sz w:val="19"/>
              </w:rPr>
              <w:t>NV nhập hàng, Nhà cung ứng</w:t>
            </w:r>
          </w:p>
        </w:tc>
        <w:tc>
          <w:tcPr>
            <w:tcW w:type="dxa" w:w="4365"/>
          </w:tcPr>
          <w:p>
            <w:pPr>
              <w:spacing w:after="0"/>
            </w:pPr>
            <w:r/>
            <w:r>
              <w:rPr>
                <w:b w:val="0"/>
                <w:i w:val="0"/>
                <w:sz w:val="19"/>
              </w:rPr>
              <w:t>Mỗi đợt giao (tối đa 3 đợt cho một đơn): ngày giao, số lượng, số tiền; cộng tồn kho.</w:t>
            </w:r>
          </w:p>
        </w:tc>
      </w:tr>
      <w:tr>
        <w:tc>
          <w:tcPr>
            <w:tcW w:type="dxa" w:w="737"/>
          </w:tcPr>
          <w:p>
            <w:pPr>
              <w:spacing w:after="0"/>
            </w:pPr>
            <w:r/>
            <w:r>
              <w:rPr>
                <w:b w:val="0"/>
                <w:i w:val="0"/>
                <w:sz w:val="19"/>
              </w:rPr>
              <w:t>UC08</w:t>
            </w:r>
          </w:p>
        </w:tc>
        <w:tc>
          <w:tcPr>
            <w:tcW w:type="dxa" w:w="2381"/>
          </w:tcPr>
          <w:p>
            <w:pPr>
              <w:spacing w:after="0"/>
            </w:pPr>
            <w:r/>
            <w:r>
              <w:rPr>
                <w:b w:val="0"/>
                <w:i w:val="0"/>
                <w:sz w:val="19"/>
              </w:rPr>
              <w:t>Bán hàng (lập hóa đơn)</w:t>
            </w:r>
          </w:p>
        </w:tc>
        <w:tc>
          <w:tcPr>
            <w:tcW w:type="dxa" w:w="1928"/>
          </w:tcPr>
          <w:p>
            <w:pPr>
              <w:spacing w:after="0"/>
            </w:pPr>
            <w:r/>
            <w:r>
              <w:rPr>
                <w:b w:val="0"/>
                <w:i w:val="0"/>
                <w:sz w:val="19"/>
              </w:rPr>
              <w:t>NV bán hàng, Khách hàng</w:t>
            </w:r>
          </w:p>
        </w:tc>
        <w:tc>
          <w:tcPr>
            <w:tcW w:type="dxa" w:w="4365"/>
          </w:tcPr>
          <w:p>
            <w:pPr>
              <w:spacing w:after="0"/>
            </w:pPr>
            <w:r/>
            <w:r>
              <w:rPr>
                <w:b w:val="0"/>
                <w:i w:val="0"/>
                <w:sz w:val="19"/>
              </w:rPr>
              <w:t>Kiểm tra kho, lập hóa đơn, thanh toán, giao hàng (phân rã ở Câu 4).</w:t>
            </w:r>
          </w:p>
        </w:tc>
      </w:tr>
      <w:tr>
        <w:tc>
          <w:tcPr>
            <w:tcW w:type="dxa" w:w="737"/>
          </w:tcPr>
          <w:p>
            <w:pPr>
              <w:spacing w:after="0"/>
            </w:pPr>
            <w:r/>
            <w:r>
              <w:rPr>
                <w:b w:val="0"/>
                <w:i w:val="0"/>
                <w:sz w:val="19"/>
              </w:rPr>
              <w:t>UC09</w:t>
            </w:r>
          </w:p>
        </w:tc>
        <w:tc>
          <w:tcPr>
            <w:tcW w:type="dxa" w:w="2381"/>
          </w:tcPr>
          <w:p>
            <w:pPr>
              <w:spacing w:after="0"/>
            </w:pPr>
            <w:r/>
            <w:r>
              <w:rPr>
                <w:b w:val="0"/>
                <w:i w:val="0"/>
                <w:sz w:val="19"/>
              </w:rPr>
              <w:t>Quản lý hẹn giao hàng</w:t>
            </w:r>
          </w:p>
        </w:tc>
        <w:tc>
          <w:tcPr>
            <w:tcW w:type="dxa" w:w="1928"/>
          </w:tcPr>
          <w:p>
            <w:pPr>
              <w:spacing w:after="0"/>
            </w:pPr>
            <w:r/>
            <w:r>
              <w:rPr>
                <w:b w:val="0"/>
                <w:i w:val="0"/>
                <w:sz w:val="19"/>
              </w:rPr>
              <w:t>NV bán hàng, Khách quen</w:t>
            </w:r>
          </w:p>
        </w:tc>
        <w:tc>
          <w:tcPr>
            <w:tcW w:type="dxa" w:w="4365"/>
          </w:tcPr>
          <w:p>
            <w:pPr>
              <w:spacing w:after="0"/>
            </w:pPr>
            <w:r/>
            <w:r>
              <w:rPr>
                <w:b w:val="0"/>
                <w:i w:val="0"/>
                <w:sz w:val="19"/>
              </w:rPr>
              <w:t>Lập phiếu hẹn khi kho không đủ, giao hàng nhiều đợt.</w:t>
            </w:r>
          </w:p>
        </w:tc>
      </w:tr>
      <w:tr>
        <w:tc>
          <w:tcPr>
            <w:tcW w:type="dxa" w:w="737"/>
          </w:tcPr>
          <w:p>
            <w:pPr>
              <w:spacing w:after="0"/>
            </w:pPr>
            <w:r/>
            <w:r>
              <w:rPr>
                <w:b w:val="0"/>
                <w:i w:val="0"/>
                <w:sz w:val="19"/>
              </w:rPr>
              <w:t>UC10</w:t>
            </w:r>
          </w:p>
        </w:tc>
        <w:tc>
          <w:tcPr>
            <w:tcW w:type="dxa" w:w="2381"/>
          </w:tcPr>
          <w:p>
            <w:pPr>
              <w:spacing w:after="0"/>
            </w:pPr>
            <w:r/>
            <w:r>
              <w:rPr>
                <w:b w:val="0"/>
                <w:i w:val="0"/>
                <w:sz w:val="19"/>
              </w:rPr>
              <w:t>Lập phiếu ghi nợ</w:t>
            </w:r>
          </w:p>
        </w:tc>
        <w:tc>
          <w:tcPr>
            <w:tcW w:type="dxa" w:w="1928"/>
          </w:tcPr>
          <w:p>
            <w:pPr>
              <w:spacing w:after="0"/>
            </w:pPr>
            <w:r/>
            <w:r>
              <w:rPr>
                <w:b w:val="0"/>
                <w:i w:val="0"/>
                <w:sz w:val="19"/>
              </w:rPr>
              <w:t>NV bán hàng, Khách quen</w:t>
            </w:r>
          </w:p>
        </w:tc>
        <w:tc>
          <w:tcPr>
            <w:tcW w:type="dxa" w:w="4365"/>
          </w:tcPr>
          <w:p>
            <w:pPr>
              <w:spacing w:after="0"/>
            </w:pPr>
            <w:r/>
            <w:r>
              <w:rPr>
                <w:b w:val="0"/>
                <w:i w:val="0"/>
                <w:sz w:val="19"/>
              </w:rPr>
              <w:t>Ngày lập, khách, số tiền nợ, ngày dự kiến trả, lý do, nhân viên lập.</w:t>
            </w:r>
          </w:p>
        </w:tc>
      </w:tr>
      <w:tr>
        <w:tc>
          <w:tcPr>
            <w:tcW w:type="dxa" w:w="737"/>
          </w:tcPr>
          <w:p>
            <w:pPr>
              <w:spacing w:after="0"/>
            </w:pPr>
            <w:r/>
            <w:r>
              <w:rPr>
                <w:b w:val="0"/>
                <w:i w:val="0"/>
                <w:sz w:val="19"/>
              </w:rPr>
              <w:t>UC11</w:t>
            </w:r>
          </w:p>
        </w:tc>
        <w:tc>
          <w:tcPr>
            <w:tcW w:type="dxa" w:w="2381"/>
          </w:tcPr>
          <w:p>
            <w:pPr>
              <w:spacing w:after="0"/>
            </w:pPr>
            <w:r/>
            <w:r>
              <w:rPr>
                <w:b w:val="0"/>
                <w:i w:val="0"/>
                <w:sz w:val="19"/>
              </w:rPr>
              <w:t>Tra cứu thông tin</w:t>
            </w:r>
          </w:p>
        </w:tc>
        <w:tc>
          <w:tcPr>
            <w:tcW w:type="dxa" w:w="1928"/>
          </w:tcPr>
          <w:p>
            <w:pPr>
              <w:spacing w:after="0"/>
            </w:pPr>
            <w:r/>
            <w:r>
              <w:rPr>
                <w:b w:val="0"/>
                <w:i w:val="0"/>
                <w:sz w:val="19"/>
              </w:rPr>
              <w:t>Nhân viên</w:t>
            </w:r>
          </w:p>
        </w:tc>
        <w:tc>
          <w:tcPr>
            <w:tcW w:type="dxa" w:w="4365"/>
          </w:tcPr>
          <w:p>
            <w:pPr>
              <w:spacing w:after="0"/>
            </w:pPr>
            <w:r/>
            <w:r>
              <w:rPr>
                <w:b w:val="0"/>
                <w:i w:val="0"/>
                <w:sz w:val="19"/>
              </w:rPr>
              <w:t>NGK, tồn kho, hóa đơn, phiếu hẹn, phiếu ghi nợ, đơn đặt hàng.</w:t>
            </w:r>
          </w:p>
        </w:tc>
      </w:tr>
      <w:tr>
        <w:tc>
          <w:tcPr>
            <w:tcW w:type="dxa" w:w="737"/>
          </w:tcPr>
          <w:p>
            <w:pPr>
              <w:spacing w:after="0"/>
            </w:pPr>
            <w:r/>
            <w:r>
              <w:rPr>
                <w:b w:val="0"/>
                <w:i w:val="0"/>
                <w:sz w:val="19"/>
              </w:rPr>
              <w:t>UC12</w:t>
            </w:r>
          </w:p>
        </w:tc>
        <w:tc>
          <w:tcPr>
            <w:tcW w:type="dxa" w:w="2381"/>
          </w:tcPr>
          <w:p>
            <w:pPr>
              <w:spacing w:after="0"/>
            </w:pPr>
            <w:r/>
            <w:r>
              <w:rPr>
                <w:b w:val="0"/>
                <w:i w:val="0"/>
                <w:sz w:val="19"/>
              </w:rPr>
              <w:t>Thống kê - báo cáo</w:t>
            </w:r>
          </w:p>
        </w:tc>
        <w:tc>
          <w:tcPr>
            <w:tcW w:type="dxa" w:w="1928"/>
          </w:tcPr>
          <w:p>
            <w:pPr>
              <w:spacing w:after="0"/>
            </w:pPr>
            <w:r/>
            <w:r>
              <w:rPr>
                <w:b w:val="0"/>
                <w:i w:val="0"/>
                <w:sz w:val="19"/>
              </w:rPr>
              <w:t>Quản lý</w:t>
            </w:r>
          </w:p>
        </w:tc>
        <w:tc>
          <w:tcPr>
            <w:tcW w:type="dxa" w:w="4365"/>
          </w:tcPr>
          <w:p>
            <w:pPr>
              <w:spacing w:after="0"/>
            </w:pPr>
            <w:r/>
            <w:r>
              <w:rPr>
                <w:b w:val="0"/>
                <w:i w:val="0"/>
                <w:sz w:val="19"/>
              </w:rPr>
              <w:t>Bán hàng, nhập hàng, tồn kho, công nợ theo thời gian.</w:t>
            </w:r>
          </w:p>
        </w:tc>
      </w:tr>
    </w:tbl>
    <w:p>
      <w:pPr>
        <w:spacing w:after="40"/>
      </w:pPr>
    </w:p>
    <w:p>
      <w:pPr>
        <w:keepNext/>
        <w:spacing w:after="40"/>
        <w:jc w:val="center"/>
      </w:pPr>
      <w:r>
        <w:drawing>
          <wp:inline xmlns:a="http://schemas.openxmlformats.org/drawingml/2006/main" xmlns:pic="http://schemas.openxmlformats.org/drawingml/2006/picture">
            <wp:extent cx="3600000" cy="2956495"/>
            <wp:docPr id="22" name="Picture 22"/>
            <wp:cNvGraphicFramePr>
              <a:graphicFrameLocks noChangeAspect="1"/>
            </wp:cNvGraphicFramePr>
            <a:graphic>
              <a:graphicData uri="http://schemas.openxmlformats.org/drawingml/2006/picture">
                <pic:pic>
                  <pic:nvPicPr>
                    <pic:cNvPr id="0" name="q6_sequence.png"/>
                    <pic:cNvPicPr/>
                  </pic:nvPicPr>
                  <pic:blipFill>
                    <a:blip r:embed="rId16"/>
                    <a:stretch>
                      <a:fillRect/>
                    </a:stretch>
                  </pic:blipFill>
                  <pic:spPr>
                    <a:xfrm>
                      <a:off x="0" y="0"/>
                      <a:ext cx="3600000" cy="2956495"/>
                    </a:xfrm>
                    <a:prstGeom prst="rect"/>
                  </pic:spPr>
                </pic:pic>
              </a:graphicData>
            </a:graphic>
          </wp:inline>
        </w:drawing>
      </w:r>
    </w:p>
    <w:p>
      <w:pPr>
        <w:spacing w:after="160"/>
        <w:jc w:val="center"/>
      </w:pPr>
      <w:r>
        <w:rPr>
          <w:b w:val="0"/>
          <w:i/>
          <w:sz w:val="20"/>
        </w:rPr>
        <w:t>Hình. Use Case Diagram tổng quát – LAB8</w:t>
      </w:r>
    </w:p>
    <w:p>
      <w:pPr>
        <w:pStyle w:val="Heading2"/>
      </w:pPr>
      <w:r>
        <w:t>3. Class và mối liên kết</w:t>
      </w:r>
    </w:p>
    <w:p>
      <w:pPr>
        <w:spacing w:after="80"/>
      </w:pPr>
      <w:r>
        <w:rPr>
          <w:b w:val="0"/>
          <w:i w:val="0"/>
          <w:sz w:val="22"/>
        </w:rPr>
        <w:t>Mô hình có 16 class và 21 mối liên kết; mỗi class có một thuộc tính ID. Sơ đồ lớp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4878894" cy="5976000"/>
            <wp:docPr id="23" name="Picture 23"/>
            <wp:cNvGraphicFramePr>
              <a:graphicFrameLocks noChangeAspect="1"/>
            </wp:cNvGraphicFramePr>
            <a:graphic>
              <a:graphicData uri="http://schemas.openxmlformats.org/drawingml/2006/picture">
                <pic:pic>
                  <pic:nvPicPr>
                    <pic:cNvPr id="0" name="q5_activity.png"/>
                    <pic:cNvPicPr/>
                  </pic:nvPicPr>
                  <pic:blipFill>
                    <a:blip r:embed="rId15"/>
                    <a:stretch>
                      <a:fillRect/>
                    </a:stretch>
                  </pic:blipFill>
                  <pic:spPr>
                    <a:xfrm>
                      <a:off x="0" y="0"/>
                      <a:ext cx="4878894" cy="5976000"/>
                    </a:xfrm>
                    <a:prstGeom prst="rect"/>
                  </pic:spPr>
                </pic:pic>
              </a:graphicData>
            </a:graphic>
          </wp:inline>
        </w:drawing>
      </w:r>
    </w:p>
    <w:p>
      <w:pPr>
        <w:spacing w:after="160"/>
        <w:jc w:val="center"/>
      </w:pPr>
      <w:r>
        <w:rPr>
          <w:b w:val="0"/>
          <w:i/>
          <w:sz w:val="20"/>
        </w:rPr>
        <w:t>Hình. Class Diagram – LAB8</w:t>
      </w:r>
    </w:p>
    <w:p>
      <w:pPr>
        <w:sectPr>
          <w:pgSz w:w="16838" w:h="11906" w:orient="landscape"/>
          <w:pgMar w:top="850" w:right="850" w:bottom="850" w:left="850" w:header="720" w:footer="720" w:gutter="0"/>
          <w:cols w:space="720"/>
          <w:docGrid w:linePitch="360"/>
        </w:sectPr>
      </w:pPr>
    </w:p>
    <w:p>
      <w:pPr>
        <w:pStyle w:val="Heading2"/>
      </w:pPr>
      <w:r>
        <w:t>4. Use Case phân rã</w:t>
      </w:r>
    </w:p>
    <w:p>
      <w:pPr>
        <w:spacing w:after="80"/>
      </w:pPr>
      <w:r>
        <w:rPr>
          <w:b w:val="0"/>
          <w:i w:val="0"/>
          <w:sz w:val="22"/>
        </w:rPr>
        <w:t>Phạm vi: từ lúc khách đặt mua đến khi cửa hàng giao đầy đủ NGK. Use Case “Bán hàng” (UC08) được phân rã như hình dưới.</w:t>
      </w:r>
    </w:p>
    <w:p>
      <w:pPr>
        <w:keepNext/>
        <w:spacing w:after="40"/>
        <w:jc w:val="center"/>
      </w:pPr>
      <w:r>
        <w:drawing>
          <wp:inline xmlns:a="http://schemas.openxmlformats.org/drawingml/2006/main" xmlns:pic="http://schemas.openxmlformats.org/drawingml/2006/picture">
            <wp:extent cx="5976000" cy="3481419"/>
            <wp:docPr id="24" name="Picture 24"/>
            <wp:cNvGraphicFramePr>
              <a:graphicFrameLocks noChangeAspect="1"/>
            </wp:cNvGraphicFramePr>
            <a:graphic>
              <a:graphicData uri="http://schemas.openxmlformats.org/drawingml/2006/picture">
                <pic:pic>
                  <pic:nvPicPr>
                    <pic:cNvPr id="0" name="q4_usecase_phan_ra.png"/>
                    <pic:cNvPicPr/>
                  </pic:nvPicPr>
                  <pic:blipFill>
                    <a:blip r:embed="rId30"/>
                    <a:stretch>
                      <a:fillRect/>
                    </a:stretch>
                  </pic:blipFill>
                  <pic:spPr>
                    <a:xfrm>
                      <a:off x="0" y="0"/>
                      <a:ext cx="5976000" cy="3481419"/>
                    </a:xfrm>
                    <a:prstGeom prst="rect"/>
                  </pic:spPr>
                </pic:pic>
              </a:graphicData>
            </a:graphic>
          </wp:inline>
        </w:drawing>
      </w:r>
    </w:p>
    <w:p>
      <w:pPr>
        <w:spacing w:after="160"/>
        <w:jc w:val="center"/>
      </w:pPr>
      <w:r>
        <w:rPr>
          <w:b w:val="0"/>
          <w:i/>
          <w:sz w:val="20"/>
        </w:rPr>
        <w:t>Hình. Use Case Diagram phân rã – LAB8</w:t>
      </w:r>
    </w:p>
    <w:p>
      <w:pPr>
        <w:pStyle w:val="Heading2"/>
      </w:pPr>
      <w:r>
        <w:t>5. Activity Diagram</w:t>
      </w:r>
    </w:p>
    <w:p>
      <w:pPr>
        <w:spacing w:after="80"/>
      </w:pPr>
      <w:r>
        <w:rPr>
          <w:b w:val="0"/>
          <w:i w:val="0"/>
          <w:sz w:val="22"/>
        </w:rPr>
        <w:t>Activity Diagram có 3 swimlane: Khách hàng, Nhân viên bán hàng, Hệ thống.</w:t>
      </w:r>
    </w:p>
    <w:p>
      <w:pPr>
        <w:keepNext/>
        <w:spacing w:after="40"/>
        <w:jc w:val="center"/>
      </w:pPr>
      <w:r>
        <w:drawing>
          <wp:inline xmlns:a="http://schemas.openxmlformats.org/drawingml/2006/main" xmlns:pic="http://schemas.openxmlformats.org/drawingml/2006/picture">
            <wp:extent cx="4860000" cy="5150571"/>
            <wp:docPr id="25" name="Picture 25"/>
            <wp:cNvGraphicFramePr>
              <a:graphicFrameLocks noChangeAspect="1"/>
            </wp:cNvGraphicFramePr>
            <a:graphic>
              <a:graphicData uri="http://schemas.openxmlformats.org/drawingml/2006/picture">
                <pic:pic>
                  <pic:nvPicPr>
                    <pic:cNvPr id="0" name="q5_activity.png"/>
                    <pic:cNvPicPr/>
                  </pic:nvPicPr>
                  <pic:blipFill>
                    <a:blip r:embed="rId31"/>
                    <a:stretch>
                      <a:fillRect/>
                    </a:stretch>
                  </pic:blipFill>
                  <pic:spPr>
                    <a:xfrm>
                      <a:off x="0" y="0"/>
                      <a:ext cx="4860000" cy="5150571"/>
                    </a:xfrm>
                    <a:prstGeom prst="rect"/>
                  </pic:spPr>
                </pic:pic>
              </a:graphicData>
            </a:graphic>
          </wp:inline>
        </w:drawing>
      </w:r>
    </w:p>
    <w:p>
      <w:pPr>
        <w:spacing w:after="160"/>
        <w:jc w:val="center"/>
      </w:pPr>
      <w:r>
        <w:rPr>
          <w:b w:val="0"/>
          <w:i/>
          <w:sz w:val="20"/>
        </w:rPr>
        <w:t>Hình. Activity Diagram – LAB8</w:t>
      </w:r>
    </w:p>
    <w:p>
      <w:pPr>
        <w:pStyle w:val="Heading2"/>
      </w:pPr>
      <w:r>
        <w:t>6. Sequence Diagram</w:t>
      </w:r>
    </w:p>
    <w:p>
      <w:pPr>
        <w:spacing w:after="80"/>
      </w:pPr>
      <w:r>
        <w:rPr>
          <w:b w:val="0"/>
          <w:i w:val="0"/>
          <w:sz w:val="22"/>
        </w:rPr>
        <w:t>Sequence Diagram cho nghiệp vụ “Lập phiếu ghi nợ” của khách quen (Boundary - Control - Entity).</w:t>
      </w:r>
    </w:p>
    <w:p>
      <w:pPr>
        <w:keepNext/>
        <w:spacing w:after="40"/>
        <w:jc w:val="center"/>
      </w:pPr>
      <w:r>
        <w:drawing>
          <wp:inline xmlns:a="http://schemas.openxmlformats.org/drawingml/2006/main" xmlns:pic="http://schemas.openxmlformats.org/drawingml/2006/picture">
            <wp:extent cx="5416167" cy="4499999"/>
            <wp:docPr id="26" name="Picture 26"/>
            <wp:cNvGraphicFramePr>
              <a:graphicFrameLocks noChangeAspect="1"/>
            </wp:cNvGraphicFramePr>
            <a:graphic>
              <a:graphicData uri="http://schemas.openxmlformats.org/drawingml/2006/picture">
                <pic:pic>
                  <pic:nvPicPr>
                    <pic:cNvPr id="0" name="q6_sequence.png"/>
                    <pic:cNvPicPr/>
                  </pic:nvPicPr>
                  <pic:blipFill>
                    <a:blip r:embed="rId32"/>
                    <a:stretch>
                      <a:fillRect/>
                    </a:stretch>
                  </pic:blipFill>
                  <pic:spPr>
                    <a:xfrm>
                      <a:off x="0" y="0"/>
                      <a:ext cx="5416167" cy="4499999"/>
                    </a:xfrm>
                    <a:prstGeom prst="rect"/>
                  </pic:spPr>
                </pic:pic>
              </a:graphicData>
            </a:graphic>
          </wp:inline>
        </w:drawing>
      </w:r>
    </w:p>
    <w:p>
      <w:pPr>
        <w:spacing w:after="160"/>
        <w:jc w:val="center"/>
      </w:pPr>
      <w:r>
        <w:rPr>
          <w:b w:val="0"/>
          <w:i/>
          <w:sz w:val="20"/>
        </w:rPr>
        <w:t>Hình. Sequence Diagram – LAB8</w:t>
      </w:r>
    </w:p>
    <w:p>
      <w:pPr>
        <w:pStyle w:val="Heading2"/>
      </w:pPr>
      <w:r>
        <w:t>7. Cơ sở dữ liệu</w:t>
      </w:r>
    </w:p>
    <w:p>
      <w:pPr>
        <w:spacing w:after="80"/>
      </w:pPr>
      <w:r>
        <w:rPr>
          <w:b w:val="0"/>
          <w:i w:val="0"/>
          <w:sz w:val="22"/>
        </w:rPr>
        <w:t>CSDL SQL Server được sinh từ mô hình lớp ở mục 3; sơ đồ ERD ở trang kế tiếp.</w:t>
      </w:r>
    </w:p>
    <w:p>
      <w:pPr>
        <w:sectPr>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9611999" cy="4223062"/>
            <wp:docPr id="27" name="Picture 27"/>
            <wp:cNvGraphicFramePr>
              <a:graphicFrameLocks noChangeAspect="1"/>
            </wp:cNvGraphicFramePr>
            <a:graphic>
              <a:graphicData uri="http://schemas.openxmlformats.org/drawingml/2006/picture">
                <pic:pic>
                  <pic:nvPicPr>
                    <pic:cNvPr id="0" name="ERD.png"/>
                    <pic:cNvPicPr/>
                  </pic:nvPicPr>
                  <pic:blipFill>
                    <a:blip r:embed="rId33"/>
                    <a:stretch>
                      <a:fillRect/>
                    </a:stretch>
                  </pic:blipFill>
                  <pic:spPr>
                    <a:xfrm>
                      <a:off x="0" y="0"/>
                      <a:ext cx="9611999" cy="4223062"/>
                    </a:xfrm>
                    <a:prstGeom prst="rect"/>
                  </pic:spPr>
                </pic:pic>
              </a:graphicData>
            </a:graphic>
          </wp:inline>
        </w:drawing>
      </w:r>
    </w:p>
    <w:p>
      <w:pPr>
        <w:spacing w:after="160"/>
        <w:jc w:val="center"/>
      </w:pPr>
      <w:r>
        <w:rPr>
          <w:b w:val="0"/>
          <w:i/>
          <w:sz w:val="20"/>
        </w:rPr>
        <w:t>Hình. ERD – LAB8</w:t>
      </w:r>
    </w:p>
    <w:p>
      <w:pPr>
        <w:sectPr>
          <w:pgSz w:w="16838" w:h="11906" w:orient="landscape"/>
          <w:pgMar w:top="850" w:right="850" w:bottom="850" w:left="850" w:header="720" w:footer="720" w:gutter="0"/>
          <w:cols w:space="720"/>
          <w:docGrid w:linePitch="360"/>
        </w:sectPr>
      </w:pPr>
    </w:p>
    <w:p>
      <w:pPr>
        <w:pStyle w:val="Heading2"/>
      </w:pPr>
      <w:r>
        <w:t>8. Ứng dụng và kiểm thử</w:t>
      </w:r>
    </w:p>
    <w:p>
      <w:pPr>
        <w:spacing w:after="40"/>
        <w:ind w:left="510" w:hanging="227"/>
      </w:pPr>
      <w:r>
        <w:rPr>
          <w:b w:val="0"/>
          <w:i w:val="0"/>
          <w:sz w:val="22"/>
        </w:rPr>
        <w:t>- Ứng dụng WinForms (C#, .NET Framework 4.7.2), ba tầng Forms, Services, Data; thao tác nhiều bảng dùng SqlTransaction.</w:t>
      </w:r>
    </w:p>
    <w:p>
      <w:pPr>
        <w:spacing w:after="40"/>
        <w:ind w:left="510" w:hanging="227"/>
      </w:pPr>
      <w:r>
        <w:rPr>
          <w:b w:val="0"/>
          <w:i w:val="0"/>
          <w:sz w:val="22"/>
        </w:rPr>
        <w:t>- Thư mục src/ chứa mã nguồn, sql/ chứa 01_schema.sql, 02_seed.sql, 03_test.sql; test/TestCases.md chứa test case và bảng truy vết yêu cầu - UML - Form - bảng - test.</w:t>
      </w:r>
    </w:p>
    <w:p>
      <w:pPr>
        <w:keepNext/>
        <w:spacing w:after="40"/>
      </w:pPr>
      <w:r>
        <w:rPr>
          <w:b/>
          <w:i w:val="0"/>
        </w:rPr>
        <w:t>Các giả định khi đề chưa nêu rõ:</w:t>
      </w:r>
    </w:p>
    <w:p>
      <w:pPr>
        <w:spacing w:after="40"/>
        <w:ind w:left="510" w:hanging="227"/>
      </w:pPr>
      <w:r>
        <w:rPr>
          <w:b w:val="0"/>
          <w:i w:val="0"/>
          <w:sz w:val="22"/>
        </w:rPr>
        <w:t>- Đợt giao thứ 3 của đơn đặt hàng phải giao đủ phần còn lại.</w:t>
      </w:r>
    </w:p>
    <w:p>
      <w:pPr>
        <w:spacing w:after="40"/>
        <w:ind w:left="510" w:hanging="227"/>
      </w:pPr>
      <w:r>
        <w:rPr>
          <w:b w:val="0"/>
          <w:i w:val="0"/>
          <w:sz w:val="22"/>
        </w:rPr>
        <w:t>- Khách quen và khách vãng lai gộp vào bảng `KhachHang` (cột `LoaiKhach`).</w:t>
      </w:r>
    </w:p>
    <w:p>
      <w:pPr>
        <w:pStyle w:val="Heading1"/>
      </w:pPr>
      <w:r>
        <w:t>X. Kết luận</w:t>
      </w:r>
    </w:p>
    <w:p>
      <w:pPr>
        <w:spacing w:after="40"/>
        <w:ind w:left="510" w:hanging="227"/>
      </w:pPr>
      <w:r>
        <w:rPr>
          <w:b w:val="0"/>
          <w:i w:val="0"/>
          <w:sz w:val="23"/>
        </w:rPr>
        <w:t>- Tám lab đi từ đặc tả yêu cầu và Use Case (LAB1, LAB4), kết nối CSDL (LAB2, LAB3) đến quy trình đầy đủ từ phân tích, thiết kế UML, CSDL, lập trình và kiểm thử (LAB5 đến LAB8).</w:t>
      </w:r>
    </w:p>
    <w:p>
      <w:pPr>
        <w:spacing w:after="40"/>
        <w:ind w:left="510" w:hanging="227"/>
      </w:pPr>
      <w:r>
        <w:rPr>
          <w:b w:val="0"/>
          <w:i w:val="0"/>
          <w:sz w:val="23"/>
        </w:rPr>
        <w:t>- Bốn bài LAB5 đến LAB8 dùng chung một cách làm và một kiểu vẽ nên dễ đối chiếu: Use Case, Class, Activity, Sequence và ERD đều từ cùng một mô hình.</w:t>
      </w:r>
    </w:p>
    <w:p>
      <w:pPr>
        <w:spacing w:after="40"/>
        <w:ind w:left="510" w:hanging="227"/>
      </w:pPr>
      <w:r>
        <w:rPr>
          <w:b w:val="0"/>
          <w:i w:val="0"/>
          <w:sz w:val="23"/>
        </w:rPr>
        <w:t>- Mã nguồn chưa được biên dịch và chạy thử trong môi trường làm bài; cần mở bằng Visual Studio và SSMS để kiểm tra trước khi nộp.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