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27F9" w14:textId="77777777" w:rsidR="00BF6C8F" w:rsidRDefault="00000000">
      <w:pPr>
        <w:jc w:val="center"/>
      </w:pPr>
      <w:r>
        <w:rPr>
          <w:b/>
          <w:bCs/>
          <w:sz w:val="22"/>
          <w:szCs w:val="22"/>
        </w:rPr>
        <w:t>ĐẠI HỌC CÔNG NGHỆ TP.HCM (HUTECH)</w:t>
      </w:r>
    </w:p>
    <w:p w14:paraId="1C8B4005" w14:textId="77777777" w:rsidR="00BF6C8F" w:rsidRDefault="00000000">
      <w:pPr>
        <w:spacing w:after="240"/>
        <w:jc w:val="center"/>
      </w:pPr>
      <w:r>
        <w:rPr>
          <w:i/>
          <w:iCs/>
          <w:sz w:val="22"/>
          <w:szCs w:val="22"/>
        </w:rPr>
        <w:t>Thực hành Phân tích thiết kế hướng đối tượng</w:t>
      </w:r>
    </w:p>
    <w:p w14:paraId="2523BB03" w14:textId="77777777" w:rsidR="00BF6C8F" w:rsidRDefault="00000000">
      <w:pPr>
        <w:spacing w:after="60"/>
        <w:jc w:val="center"/>
      </w:pPr>
      <w:r>
        <w:rPr>
          <w:b/>
          <w:bCs/>
          <w:sz w:val="30"/>
          <w:szCs w:val="30"/>
        </w:rPr>
        <w:t>BÀI 2</w:t>
      </w:r>
    </w:p>
    <w:p w14:paraId="66CA2898" w14:textId="77777777" w:rsidR="00BF6C8F" w:rsidRDefault="00000000">
      <w:pPr>
        <w:spacing w:after="240"/>
        <w:jc w:val="center"/>
      </w:pPr>
      <w:r>
        <w:rPr>
          <w:b/>
          <w:bCs/>
          <w:sz w:val="30"/>
          <w:szCs w:val="30"/>
        </w:rPr>
        <w:t>QUẢN LÝ CỬA HÀNG NƯỚC GIẢI KHÁT</w:t>
      </w:r>
    </w:p>
    <w:p w14:paraId="74844C7F" w14:textId="77777777" w:rsidR="00BF6C8F" w:rsidRDefault="00000000">
      <w:pPr>
        <w:spacing w:after="60"/>
      </w:pPr>
      <w:r>
        <w:t>Họ và tên: Trần Thiện Nhân          MSSV: 1250080123</w:t>
      </w:r>
    </w:p>
    <w:p w14:paraId="127798F4" w14:textId="77777777" w:rsidR="00BF6C8F" w:rsidRDefault="00000000">
      <w:pPr>
        <w:spacing w:after="60"/>
      </w:pPr>
      <w:r>
        <w:t>Lớp: 12_ĐH_CNPM2</w:t>
      </w:r>
    </w:p>
    <w:p w14:paraId="11338303" w14:textId="77777777" w:rsidR="00BF6C8F" w:rsidRDefault="00BF6C8F">
      <w:pPr>
        <w:pBdr>
          <w:bottom w:val="single" w:sz="6" w:space="1" w:color="999999"/>
        </w:pBdr>
        <w:spacing w:before="60" w:after="180"/>
      </w:pPr>
    </w:p>
    <w:p w14:paraId="0035D0AD" w14:textId="77777777" w:rsidR="00BF6C8F" w:rsidRDefault="00000000">
      <w:pPr>
        <w:pStyle w:val="Heading1"/>
        <w:spacing w:before="240" w:after="120"/>
      </w:pPr>
      <w:r>
        <w:rPr>
          <w:b/>
          <w:bCs/>
          <w:color w:val="000000"/>
          <w:sz w:val="26"/>
          <w:szCs w:val="26"/>
        </w:rPr>
        <w:t>1. MÔ TẢ</w:t>
      </w:r>
    </w:p>
    <w:p w14:paraId="2B93345F" w14:textId="77777777" w:rsidR="00BF6C8F" w:rsidRDefault="00000000">
      <w:pPr>
        <w:spacing w:after="120" w:line="300" w:lineRule="auto"/>
        <w:ind w:firstLine="431"/>
        <w:jc w:val="both"/>
      </w:pPr>
      <w:r>
        <w:t>Một cửa hàng kinh doanh nước giải khát cần tin học hóa việc mua bán nước giải khát của cửa hàng. Dưới đây là mô tả về nghiệp vụ.</w:t>
      </w:r>
    </w:p>
    <w:p w14:paraId="494CEAD8" w14:textId="77777777" w:rsidR="00BF6C8F" w:rsidRDefault="00000000">
      <w:pPr>
        <w:spacing w:after="120" w:line="300" w:lineRule="auto"/>
        <w:ind w:firstLine="431"/>
        <w:jc w:val="both"/>
      </w:pPr>
      <w: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14:paraId="26DA2987" w14:textId="77777777" w:rsidR="00BF6C8F" w:rsidRDefault="00000000">
      <w:pPr>
        <w:spacing w:after="120" w:line="300" w:lineRule="auto"/>
        <w:ind w:firstLine="431"/>
        <w:jc w:val="both"/>
      </w:pPr>
      <w: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14:paraId="1A77D758" w14:textId="77777777" w:rsidR="00BF6C8F" w:rsidRDefault="00000000">
      <w:pPr>
        <w:spacing w:after="120" w:line="300" w:lineRule="auto"/>
        <w:ind w:firstLine="431"/>
        <w:jc w:val="both"/>
      </w:pPr>
      <w: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w:t>
      </w:r>
    </w:p>
    <w:p w14:paraId="028D0066" w14:textId="77777777" w:rsidR="00BF6C8F" w:rsidRDefault="00000000">
      <w:pPr>
        <w:spacing w:after="120" w:line="300" w:lineRule="auto"/>
        <w:ind w:firstLine="431"/>
        <w:jc w:val="both"/>
      </w:pPr>
      <w:r>
        <w:t>Đối với khách vãng lai thì hóa đơn sẽ được thanh toán và giao hàng ngay tại cửa hàng, còn đối với các khách quen cửa hàng cho phép trả chậm bằng phiếu ghi nợ (ngày lập, khách, số tiền nợ, ngày dự kiến trả, lý do, nhân viên lập).</w:t>
      </w:r>
    </w:p>
    <w:p w14:paraId="7654E9B8" w14:textId="77777777" w:rsidR="00BF6C8F" w:rsidRDefault="00000000">
      <w:pPr>
        <w:spacing w:after="120" w:line="300" w:lineRule="auto"/>
        <w:ind w:firstLine="431"/>
        <w:jc w:val="both"/>
      </w:pPr>
      <w:r>
        <w:t>Hệ thống ghi nhận và lưu trữ toàn bộ thông tin trên để quản lý một cách chặt chẽ và hiệu quả.</w:t>
      </w:r>
    </w:p>
    <w:p w14:paraId="32973F8B" w14:textId="77777777" w:rsidR="00BF6C8F" w:rsidRDefault="00000000">
      <w:pPr>
        <w:pStyle w:val="Heading1"/>
        <w:spacing w:before="300" w:after="120"/>
      </w:pPr>
      <w:r>
        <w:rPr>
          <w:b/>
          <w:bCs/>
          <w:color w:val="000000"/>
          <w:sz w:val="26"/>
          <w:szCs w:val="26"/>
        </w:rPr>
        <w:t>2. CÂU HỎI</w:t>
      </w:r>
    </w:p>
    <w:p w14:paraId="6F6D8019" w14:textId="77777777" w:rsidR="00BF6C8F" w:rsidRDefault="00000000">
      <w:pPr>
        <w:spacing w:after="120" w:line="300" w:lineRule="auto"/>
        <w:ind w:left="504" w:hanging="504"/>
        <w:jc w:val="both"/>
      </w:pPr>
      <w:r>
        <w:rPr>
          <w:b/>
          <w:bCs/>
        </w:rPr>
        <w:t>1) Hãy xác định các Actor và các Use Case tổng quát có trong mô tả trên. Sử dụng StarUML, vẽ Use Case Diagram tổng quát cho toàn bộ quy trình của hệ thống. Lưu file bài làm và mô hình với tên phù hợp.</w:t>
      </w:r>
    </w:p>
    <w:p w14:paraId="56D83FA8" w14:textId="77777777" w:rsidR="00BF6C8F" w:rsidRDefault="00000000">
      <w:pPr>
        <w:spacing w:after="120" w:line="300" w:lineRule="auto"/>
        <w:ind w:left="504" w:hanging="504"/>
        <w:jc w:val="both"/>
      </w:pPr>
      <w:r>
        <w:rPr>
          <w:b/>
          <w:bCs/>
        </w:rPr>
        <w:t>2) Hãy xác định các Class cùng các thuộc tính, phương thức tương ứng. Chỉ định ID cho thuộc tính của từng Class.</w:t>
      </w:r>
    </w:p>
    <w:p w14:paraId="410F048C" w14:textId="77777777" w:rsidR="00BF6C8F" w:rsidRDefault="00000000">
      <w:pPr>
        <w:spacing w:after="120" w:line="300" w:lineRule="auto"/>
        <w:ind w:left="504" w:hanging="504"/>
        <w:jc w:val="both"/>
      </w:pPr>
      <w:r>
        <w:rPr>
          <w:b/>
          <w:bCs/>
        </w:rPr>
        <w:t>3) Tìm mối liên kết giữa các Class. Dùng StarUML vẽ Class Diagram, chú ý các ký hiệu thích hợp cùng bản số tương ứng (nếu có).</w:t>
      </w:r>
    </w:p>
    <w:p w14:paraId="782E33A4" w14:textId="77777777" w:rsidR="00BF6C8F" w:rsidRDefault="00000000">
      <w:pPr>
        <w:spacing w:after="120" w:line="300" w:lineRule="auto"/>
        <w:ind w:left="504" w:hanging="504"/>
        <w:jc w:val="both"/>
      </w:pPr>
      <w:r>
        <w:rPr>
          <w:b/>
          <w:bCs/>
        </w:rPr>
        <w:t>4) Vẽ Use Case Diagram phân rã chi tiết hoạt động từ lúc khách đặt mua cho đến khi cửa hàng giao đầy đủ nước giải khát.</w:t>
      </w:r>
    </w:p>
    <w:p w14:paraId="1F80110B" w14:textId="77777777" w:rsidR="00BF6C8F" w:rsidRPr="000F03DB" w:rsidRDefault="00000000">
      <w:pPr>
        <w:spacing w:after="120" w:line="300" w:lineRule="auto"/>
        <w:ind w:left="504" w:hanging="504"/>
        <w:jc w:val="both"/>
        <w:rPr>
          <w:color w:val="EE0000"/>
        </w:rPr>
      </w:pPr>
      <w:r w:rsidRPr="000F03DB">
        <w:rPr>
          <w:b/>
          <w:bCs/>
          <w:color w:val="000000"/>
        </w:rPr>
        <w:t>5) Vẽ Activity Diagram cho Câu 4 ở trên. Lưu lại mô hình với tên file phù hợp.</w:t>
      </w:r>
    </w:p>
    <w:p w14:paraId="0F1A8D38" w14:textId="77777777" w:rsidR="00BF6C8F" w:rsidRPr="000F03DB" w:rsidRDefault="00000000">
      <w:pPr>
        <w:spacing w:after="120" w:line="300" w:lineRule="auto"/>
        <w:ind w:left="504" w:hanging="504"/>
        <w:jc w:val="both"/>
        <w:rPr>
          <w:color w:val="EE0000"/>
        </w:rPr>
      </w:pPr>
      <w:r w:rsidRPr="000F03DB">
        <w:rPr>
          <w:b/>
          <w:bCs/>
          <w:color w:val="000000"/>
        </w:rPr>
        <w:t>6) Vẽ Sequence Diagram cho nghiệp vụ “Lập Phiếu ghi nợ” cho các khách quen theo mô tả trên.</w:t>
      </w:r>
    </w:p>
    <w:p w14:paraId="08A855FE" w14:textId="77777777" w:rsidR="00BF6C8F" w:rsidRDefault="00000000">
      <w:pPr>
        <w:pStyle w:val="Heading1"/>
        <w:pageBreakBefore/>
        <w:spacing w:after="180"/>
      </w:pPr>
      <w:r>
        <w:rPr>
          <w:b/>
          <w:bCs/>
          <w:color w:val="000000"/>
          <w:sz w:val="26"/>
          <w:szCs w:val="26"/>
        </w:rPr>
        <w:lastRenderedPageBreak/>
        <w:t>3. BÀI LÀM</w:t>
      </w:r>
    </w:p>
    <w:p w14:paraId="3CF7B10A" w14:textId="77777777" w:rsidR="00BF6C8F" w:rsidRDefault="00000000">
      <w:pPr>
        <w:pStyle w:val="Heading2"/>
        <w:keepNext/>
        <w:spacing w:before="200" w:after="100"/>
      </w:pPr>
      <w:r>
        <w:rPr>
          <w:b/>
          <w:bCs/>
          <w:color w:val="000000"/>
          <w:sz w:val="24"/>
          <w:szCs w:val="24"/>
        </w:rPr>
        <w:t>Câu 1.</w:t>
      </w:r>
    </w:p>
    <w:p w14:paraId="054F9637" w14:textId="77777777" w:rsidR="00BF6C8F" w:rsidRDefault="00000000">
      <w:pPr>
        <w:keepNext/>
        <w:spacing w:after="120"/>
      </w:pPr>
      <w:r>
        <w:rPr>
          <w:i/>
          <w:iCs/>
          <w:color w:val="000000"/>
          <w:sz w:val="20"/>
          <w:szCs w:val="20"/>
        </w:rPr>
        <w:t>Hãy xác định các Actor và các Use Case tổng quát có trong mô tả trên. Sử dụng StarUML, vẽ Use Case Diagram tổng quát cho toàn bộ quy trình của hệ thống. Lưu file bài làm và mô hình với tên phù hợp.</w:t>
      </w:r>
    </w:p>
    <w:p>
      <w:pPr>
        <w:keepNext/>
        <w:spacing w:after="60" w:before="160"/>
      </w:pPr>
      <w:r>
        <w:rPr>
          <w:b/>
          <w:i w:val="0"/>
          <w:sz w:val="24"/>
        </w:rPr>
        <w:t>Actor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7427"/>
      </w:tblGrid>
      <w:tr>
        <w:trPr>
          <w:tblHeader w:val="true"/>
          <w:cantSplit w:val="true"/>
        </w:trPr>
        <w:tc>
          <w:tcPr>
            <w:tcW w:type="dxa" w:w="1928"/>
          </w:tcPr>
          <w:p>
            <w:r/>
            <w:r>
              <w:rPr>
                <w:b/>
                <w:i w:val="0"/>
                <w:sz w:val="19"/>
              </w:rPr>
              <w:t>Actor</w:t>
            </w:r>
          </w:p>
        </w:tc>
        <w:tc>
          <w:tcPr>
            <w:tcW w:type="dxa" w:w="7427"/>
          </w:tcPr>
          <w:p>
            <w:r/>
            <w:r>
              <w:rPr>
                <w:b/>
                <w:i w:val="0"/>
                <w:sz w:val="19"/>
              </w:rPr>
              <w:t>Vai trò</w:t>
            </w:r>
          </w:p>
        </w:tc>
      </w:tr>
      <w:tr>
        <w:trPr>
          <w:cantSplit w:val="true"/>
        </w:trPr>
        <w:tc>
          <w:tcPr>
            <w:tcW w:type="dxa" w:w="1928"/>
          </w:tcPr>
          <w:p>
            <w:pPr>
              <w:spacing w:after="0"/>
            </w:pPr>
            <w:r/>
            <w:r>
              <w:rPr>
                <w:b w:val="0"/>
                <w:i w:val="0"/>
                <w:sz w:val="19"/>
              </w:rPr>
              <w:t>Khách hàng</w:t>
            </w:r>
          </w:p>
        </w:tc>
        <w:tc>
          <w:tcPr>
            <w:tcW w:type="dxa" w:w="7427"/>
          </w:tcPr>
          <w:p>
            <w:pPr>
              <w:spacing w:after="0"/>
            </w:pPr>
            <w:r/>
            <w:r>
              <w:rPr>
                <w:b w:val="0"/>
                <w:i w:val="0"/>
                <w:sz w:val="19"/>
              </w:rPr>
              <w:t>Người đến mua NGK; chuyên biệt thành Khách quen và Khách vãng lai.</w:t>
            </w:r>
          </w:p>
        </w:tc>
      </w:tr>
      <w:tr>
        <w:trPr>
          <w:cantSplit w:val="true"/>
        </w:trPr>
        <w:tc>
          <w:tcPr>
            <w:tcW w:type="dxa" w:w="1928"/>
          </w:tcPr>
          <w:p>
            <w:pPr>
              <w:spacing w:after="0"/>
            </w:pPr>
            <w:r/>
            <w:r>
              <w:rPr>
                <w:b w:val="0"/>
                <w:i w:val="0"/>
                <w:sz w:val="19"/>
              </w:rPr>
              <w:t>Khách quen</w:t>
            </w:r>
          </w:p>
        </w:tc>
        <w:tc>
          <w:tcPr>
            <w:tcW w:type="dxa" w:w="7427"/>
          </w:tcPr>
          <w:p>
            <w:pPr>
              <w:spacing w:after="0"/>
            </w:pPr>
            <w:r/>
            <w:r>
              <w:rPr>
                <w:b w:val="0"/>
                <w:i w:val="0"/>
                <w:sz w:val="19"/>
              </w:rPr>
              <w:t>Kế thừa Khách hàng. Được hẹn giao nhiều đợt khi kho thiếu và được trả chậm bằng phiếu ghi nợ.</w:t>
            </w:r>
          </w:p>
        </w:tc>
      </w:tr>
      <w:tr>
        <w:trPr>
          <w:cantSplit w:val="true"/>
        </w:trPr>
        <w:tc>
          <w:tcPr>
            <w:tcW w:type="dxa" w:w="1928"/>
          </w:tcPr>
          <w:p>
            <w:pPr>
              <w:spacing w:after="0"/>
            </w:pPr>
            <w:r/>
            <w:r>
              <w:rPr>
                <w:b w:val="0"/>
                <w:i w:val="0"/>
                <w:sz w:val="19"/>
              </w:rPr>
              <w:t>Khách vãng lai</w:t>
            </w:r>
          </w:p>
        </w:tc>
        <w:tc>
          <w:tcPr>
            <w:tcW w:type="dxa" w:w="7427"/>
          </w:tcPr>
          <w:p>
            <w:pPr>
              <w:spacing w:after="0"/>
            </w:pPr>
            <w:r/>
            <w:r>
              <w:rPr>
                <w:b w:val="0"/>
                <w:i w:val="0"/>
                <w:sz w:val="19"/>
              </w:rPr>
              <w:t>Kế thừa Khách hàng. Thanh toán và nhận hàng ngay; không hẹn giao, không ghi nợ.</w:t>
            </w:r>
          </w:p>
        </w:tc>
      </w:tr>
      <w:tr>
        <w:trPr>
          <w:cantSplit w:val="true"/>
        </w:trPr>
        <w:tc>
          <w:tcPr>
            <w:tcW w:type="dxa" w:w="1928"/>
          </w:tcPr>
          <w:p>
            <w:pPr>
              <w:spacing w:after="0"/>
            </w:pPr>
            <w:r/>
            <w:r>
              <w:rPr>
                <w:b w:val="0"/>
                <w:i w:val="0"/>
                <w:sz w:val="19"/>
              </w:rPr>
              <w:t>Nhân viên</w:t>
            </w:r>
          </w:p>
        </w:tc>
        <w:tc>
          <w:tcPr>
            <w:tcW w:type="dxa" w:w="7427"/>
          </w:tcPr>
          <w:p>
            <w:pPr>
              <w:spacing w:after="0"/>
            </w:pPr>
            <w:r/>
            <w:r>
              <w:rPr>
                <w:b w:val="0"/>
                <w:i w:val="0"/>
                <w:sz w:val="19"/>
              </w:rPr>
              <w:t>Actor chung của cửa hàng, dùng chức năng tra cứu; chuyên biệt thành 3 vai trò bên dưới.</w:t>
            </w:r>
          </w:p>
        </w:tc>
      </w:tr>
      <w:tr>
        <w:trPr>
          <w:cantSplit w:val="true"/>
        </w:trPr>
        <w:tc>
          <w:tcPr>
            <w:tcW w:type="dxa" w:w="1928"/>
          </w:tcPr>
          <w:p>
            <w:pPr>
              <w:spacing w:after="0"/>
            </w:pPr>
            <w:r/>
            <w:r>
              <w:rPr>
                <w:b w:val="0"/>
                <w:i w:val="0"/>
                <w:sz w:val="19"/>
              </w:rPr>
              <w:t>NV bán hàng</w:t>
            </w:r>
          </w:p>
        </w:tc>
        <w:tc>
          <w:tcPr>
            <w:tcW w:type="dxa" w:w="7427"/>
          </w:tcPr>
          <w:p>
            <w:pPr>
              <w:spacing w:after="0"/>
            </w:pPr>
            <w:r/>
            <w:r>
              <w:rPr>
                <w:b w:val="0"/>
                <w:i w:val="0"/>
                <w:sz w:val="19"/>
              </w:rPr>
              <w:t>Tiếp khách, kiểm tra kho, lập hóa đơn, phiếu hẹn, phiếu ghi nợ, giao hàng; quản lý khách hàng.</w:t>
            </w:r>
          </w:p>
        </w:tc>
      </w:tr>
      <w:tr>
        <w:trPr>
          <w:cantSplit w:val="true"/>
        </w:trPr>
        <w:tc>
          <w:tcPr>
            <w:tcW w:type="dxa" w:w="1928"/>
          </w:tcPr>
          <w:p>
            <w:pPr>
              <w:spacing w:after="0"/>
            </w:pPr>
            <w:r/>
            <w:r>
              <w:rPr>
                <w:b w:val="0"/>
                <w:i w:val="0"/>
                <w:sz w:val="19"/>
              </w:rPr>
              <w:t>NV nhập hàng</w:t>
            </w:r>
          </w:p>
        </w:tc>
        <w:tc>
          <w:tcPr>
            <w:tcW w:type="dxa" w:w="7427"/>
          </w:tcPr>
          <w:p>
            <w:pPr>
              <w:spacing w:after="0"/>
            </w:pPr>
            <w:r/>
            <w:r>
              <w:rPr>
                <w:b w:val="0"/>
                <w:i w:val="0"/>
                <w:sz w:val="19"/>
              </w:rPr>
              <w:t>Quản lý nhãn hiệu, NGK, nhà cung ứng; lập đơn đặt hàng; nhận hàng, lập phiếu giao hàng.</w:t>
            </w:r>
          </w:p>
        </w:tc>
      </w:tr>
      <w:tr>
        <w:trPr>
          <w:cantSplit w:val="true"/>
        </w:trPr>
        <w:tc>
          <w:tcPr>
            <w:tcW w:type="dxa" w:w="1928"/>
          </w:tcPr>
          <w:p>
            <w:pPr>
              <w:spacing w:after="0"/>
            </w:pPr>
            <w:r/>
            <w:r>
              <w:rPr>
                <w:b w:val="0"/>
                <w:i w:val="0"/>
                <w:sz w:val="19"/>
              </w:rPr>
              <w:t>Quản lý</w:t>
            </w:r>
          </w:p>
        </w:tc>
        <w:tc>
          <w:tcPr>
            <w:tcW w:type="dxa" w:w="7427"/>
          </w:tcPr>
          <w:p>
            <w:pPr>
              <w:spacing w:after="0"/>
            </w:pPr>
            <w:r/>
            <w:r>
              <w:rPr>
                <w:b w:val="0"/>
                <w:i w:val="0"/>
                <w:sz w:val="19"/>
              </w:rPr>
              <w:t>Quản lý nhân viên; thống kê, báo cáo.</w:t>
            </w:r>
          </w:p>
        </w:tc>
      </w:tr>
      <w:tr>
        <w:trPr>
          <w:cantSplit w:val="true"/>
        </w:trPr>
        <w:tc>
          <w:tcPr>
            <w:tcW w:type="dxa" w:w="1928"/>
          </w:tcPr>
          <w:p>
            <w:pPr>
              <w:spacing w:after="0"/>
            </w:pPr>
            <w:r/>
            <w:r>
              <w:rPr>
                <w:b w:val="0"/>
                <w:i w:val="0"/>
                <w:sz w:val="19"/>
              </w:rPr>
              <w:t>Nhà cung ứng</w:t>
            </w:r>
          </w:p>
        </w:tc>
        <w:tc>
          <w:tcPr>
            <w:tcW w:type="dxa" w:w="7427"/>
          </w:tcPr>
          <w:p>
            <w:pPr>
              <w:spacing w:after="0"/>
            </w:pPr>
            <w:r/>
            <w:r>
              <w:rPr>
                <w:b w:val="0"/>
                <w:i w:val="0"/>
                <w:sz w:val="19"/>
              </w:rPr>
              <w:t>Actor ngoài hệ thống: nhận đơn đặt hàng và giao hàng kèm phiếu giao hàng.</w:t>
            </w:r>
          </w:p>
        </w:tc>
      </w:tr>
    </w:tbl>
    <w:p>
      <w:pPr>
        <w:spacing w:after="40"/>
      </w:pPr>
    </w:p>
    <w:p>
      <w:pPr>
        <w:keepNext/>
        <w:spacing w:after="60" w:before="160"/>
      </w:pPr>
      <w:r>
        <w:rPr>
          <w:b/>
          <w:i w:val="0"/>
          <w:sz w:val="24"/>
        </w:rPr>
        <w:t>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37"/>
        <w:gridCol w:w="2381"/>
        <w:gridCol w:w="1928"/>
        <w:gridCol w:w="4309"/>
      </w:tblGrid>
      <w:tr>
        <w:trPr>
          <w:tblHeader w:val="true"/>
          <w:cantSplit w:val="true"/>
        </w:trPr>
        <w:tc>
          <w:tcPr>
            <w:tcW w:type="dxa" w:w="737"/>
          </w:tcPr>
          <w:p>
            <w:r/>
            <w:r>
              <w:rPr>
                <w:b/>
                <w:i w:val="0"/>
                <w:sz w:val="18"/>
              </w:rPr>
              <w:t>ID</w:t>
            </w:r>
          </w:p>
        </w:tc>
        <w:tc>
          <w:tcPr>
            <w:tcW w:type="dxa" w:w="2381"/>
          </w:tcPr>
          <w:p>
            <w:r/>
            <w:r>
              <w:rPr>
                <w:b/>
                <w:i w:val="0"/>
                <w:sz w:val="18"/>
              </w:rPr>
              <w:t>Use Case</w:t>
            </w:r>
          </w:p>
        </w:tc>
        <w:tc>
          <w:tcPr>
            <w:tcW w:type="dxa" w:w="1928"/>
          </w:tcPr>
          <w:p>
            <w:r/>
            <w:r>
              <w:rPr>
                <w:b/>
                <w:i w:val="0"/>
                <w:sz w:val="18"/>
              </w:rPr>
              <w:t>Actor</w:t>
            </w:r>
          </w:p>
        </w:tc>
        <w:tc>
          <w:tcPr>
            <w:tcW w:type="dxa" w:w="4309"/>
          </w:tcPr>
          <w:p>
            <w:r/>
            <w:r>
              <w:rPr>
                <w:b/>
                <w:i w:val="0"/>
                <w:sz w:val="18"/>
              </w:rPr>
              <w:t>Mô tả</w:t>
            </w:r>
          </w:p>
        </w:tc>
      </w:tr>
      <w:tr>
        <w:trPr>
          <w:cantSplit w:val="true"/>
        </w:trPr>
        <w:tc>
          <w:tcPr>
            <w:tcW w:type="dxa" w:w="737"/>
          </w:tcPr>
          <w:p>
            <w:pPr>
              <w:spacing w:after="0"/>
            </w:pPr>
            <w:r/>
            <w:r>
              <w:rPr>
                <w:b w:val="0"/>
                <w:i w:val="0"/>
                <w:sz w:val="18"/>
              </w:rPr>
              <w:t>UC01</w:t>
            </w:r>
          </w:p>
        </w:tc>
        <w:tc>
          <w:tcPr>
            <w:tcW w:type="dxa" w:w="2381"/>
          </w:tcPr>
          <w:p>
            <w:pPr>
              <w:spacing w:after="0"/>
            </w:pPr>
            <w:r/>
            <w:r>
              <w:rPr>
                <w:b w:val="0"/>
                <w:i w:val="0"/>
                <w:sz w:val="18"/>
              </w:rPr>
              <w:t>Quản lý nhãn hiệu NGK</w:t>
            </w:r>
          </w:p>
        </w:tc>
        <w:tc>
          <w:tcPr>
            <w:tcW w:type="dxa" w:w="1928"/>
          </w:tcPr>
          <w:p>
            <w:pPr>
              <w:spacing w:after="0"/>
            </w:pPr>
            <w:r/>
            <w:r>
              <w:rPr>
                <w:b w:val="0"/>
                <w:i w:val="0"/>
                <w:sz w:val="18"/>
              </w:rPr>
              <w:t>NV nhập hàng</w:t>
            </w:r>
          </w:p>
        </w:tc>
        <w:tc>
          <w:tcPr>
            <w:tcW w:type="dxa" w:w="4309"/>
          </w:tcPr>
          <w:p>
            <w:pPr>
              <w:spacing w:after="0"/>
            </w:pPr>
            <w:r/>
            <w:r>
              <w:rPr>
                <w:b w:val="0"/>
                <w:i w:val="0"/>
                <w:sz w:val="18"/>
              </w:rPr>
              <w:t>Thêm, sửa, xóa, tra cứu loại NGK (mã loại, tên loại).</w:t>
            </w:r>
          </w:p>
        </w:tc>
      </w:tr>
      <w:tr>
        <w:trPr>
          <w:cantSplit w:val="true"/>
        </w:trPr>
        <w:tc>
          <w:tcPr>
            <w:tcW w:type="dxa" w:w="737"/>
          </w:tcPr>
          <w:p>
            <w:pPr>
              <w:spacing w:after="0"/>
            </w:pPr>
            <w:r/>
            <w:r>
              <w:rPr>
                <w:b w:val="0"/>
                <w:i w:val="0"/>
                <w:sz w:val="18"/>
              </w:rPr>
              <w:t>UC02</w:t>
            </w:r>
          </w:p>
        </w:tc>
        <w:tc>
          <w:tcPr>
            <w:tcW w:type="dxa" w:w="2381"/>
          </w:tcPr>
          <w:p>
            <w:pPr>
              <w:spacing w:after="0"/>
            </w:pPr>
            <w:r/>
            <w:r>
              <w:rPr>
                <w:b w:val="0"/>
                <w:i w:val="0"/>
                <w:sz w:val="18"/>
              </w:rPr>
              <w:t>Quản lý nước giải khát</w:t>
            </w:r>
          </w:p>
        </w:tc>
        <w:tc>
          <w:tcPr>
            <w:tcW w:type="dxa" w:w="1928"/>
          </w:tcPr>
          <w:p>
            <w:pPr>
              <w:spacing w:after="0"/>
            </w:pPr>
            <w:r/>
            <w:r>
              <w:rPr>
                <w:b w:val="0"/>
                <w:i w:val="0"/>
                <w:sz w:val="18"/>
              </w:rPr>
              <w:t>NV nhập hàng</w:t>
            </w:r>
          </w:p>
        </w:tc>
        <w:tc>
          <w:tcPr>
            <w:tcW w:type="dxa" w:w="4309"/>
          </w:tcPr>
          <w:p>
            <w:pPr>
              <w:spacing w:after="0"/>
            </w:pPr>
            <w:r/>
            <w:r>
              <w:rPr>
                <w:b w:val="0"/>
                <w:i w:val="0"/>
                <w:sz w:val="18"/>
              </w:rPr>
              <w:t>Mã, tên, đơn vị tính, đơn giá, số lượng tồn; thuộc một nhãn hiệu.</w:t>
            </w:r>
          </w:p>
        </w:tc>
      </w:tr>
      <w:tr>
        <w:trPr>
          <w:cantSplit w:val="true"/>
        </w:trPr>
        <w:tc>
          <w:tcPr>
            <w:tcW w:type="dxa" w:w="737"/>
          </w:tcPr>
          <w:p>
            <w:pPr>
              <w:spacing w:after="0"/>
            </w:pPr>
            <w:r/>
            <w:r>
              <w:rPr>
                <w:b w:val="0"/>
                <w:i w:val="0"/>
                <w:sz w:val="18"/>
              </w:rPr>
              <w:t>UC03</w:t>
            </w:r>
          </w:p>
        </w:tc>
        <w:tc>
          <w:tcPr>
            <w:tcW w:type="dxa" w:w="2381"/>
          </w:tcPr>
          <w:p>
            <w:pPr>
              <w:spacing w:after="0"/>
            </w:pPr>
            <w:r/>
            <w:r>
              <w:rPr>
                <w:b w:val="0"/>
                <w:i w:val="0"/>
                <w:sz w:val="18"/>
              </w:rPr>
              <w:t>Quản lý nhà cung ứng</w:t>
            </w:r>
          </w:p>
        </w:tc>
        <w:tc>
          <w:tcPr>
            <w:tcW w:type="dxa" w:w="1928"/>
          </w:tcPr>
          <w:p>
            <w:pPr>
              <w:spacing w:after="0"/>
            </w:pPr>
            <w:r/>
            <w:r>
              <w:rPr>
                <w:b w:val="0"/>
                <w:i w:val="0"/>
                <w:sz w:val="18"/>
              </w:rPr>
              <w:t>NV nhập hàng</w:t>
            </w:r>
          </w:p>
        </w:tc>
        <w:tc>
          <w:tcPr>
            <w:tcW w:type="dxa" w:w="4309"/>
          </w:tcPr>
          <w:p>
            <w:pPr>
              <w:spacing w:after="0"/>
            </w:pPr>
            <w:r/>
            <w:r>
              <w:rPr>
                <w:b w:val="0"/>
                <w:i w:val="0"/>
                <w:sz w:val="18"/>
              </w:rPr>
              <w:t>Tên, địa chỉ, số điện thoại; mỗi loại NGK chỉ nhập từ một nhà cung ứng.</w:t>
            </w:r>
          </w:p>
        </w:tc>
      </w:tr>
      <w:tr>
        <w:trPr>
          <w:cantSplit w:val="true"/>
        </w:trPr>
        <w:tc>
          <w:tcPr>
            <w:tcW w:type="dxa" w:w="737"/>
          </w:tcPr>
          <w:p>
            <w:pPr>
              <w:spacing w:after="0"/>
            </w:pPr>
            <w:r/>
            <w:r>
              <w:rPr>
                <w:b w:val="0"/>
                <w:i w:val="0"/>
                <w:sz w:val="18"/>
              </w:rPr>
              <w:t>UC04</w:t>
            </w:r>
          </w:p>
        </w:tc>
        <w:tc>
          <w:tcPr>
            <w:tcW w:type="dxa" w:w="2381"/>
          </w:tcPr>
          <w:p>
            <w:pPr>
              <w:spacing w:after="0"/>
            </w:pPr>
            <w:r/>
            <w:r>
              <w:rPr>
                <w:b w:val="0"/>
                <w:i w:val="0"/>
                <w:sz w:val="18"/>
              </w:rPr>
              <w:t>Quản lý khách hàng</w:t>
            </w:r>
          </w:p>
        </w:tc>
        <w:tc>
          <w:tcPr>
            <w:tcW w:type="dxa" w:w="1928"/>
          </w:tcPr>
          <w:p>
            <w:pPr>
              <w:spacing w:after="0"/>
            </w:pPr>
            <w:r/>
            <w:r>
              <w:rPr>
                <w:b w:val="0"/>
                <w:i w:val="0"/>
                <w:sz w:val="18"/>
              </w:rPr>
              <w:t>NV bán hàng</w:t>
            </w:r>
          </w:p>
        </w:tc>
        <w:tc>
          <w:tcPr>
            <w:tcW w:type="dxa" w:w="4309"/>
          </w:tcPr>
          <w:p>
            <w:pPr>
              <w:spacing w:after="0"/>
            </w:pPr>
            <w:r/>
            <w:r>
              <w:rPr>
                <w:b w:val="0"/>
                <w:i w:val="0"/>
                <w:sz w:val="18"/>
              </w:rPr>
              <w:t>Thông tin khách, phân loại khách quen / vãng lai.</w:t>
            </w:r>
          </w:p>
        </w:tc>
      </w:tr>
      <w:tr>
        <w:trPr>
          <w:cantSplit w:val="true"/>
        </w:trPr>
        <w:tc>
          <w:tcPr>
            <w:tcW w:type="dxa" w:w="737"/>
          </w:tcPr>
          <w:p>
            <w:pPr>
              <w:spacing w:after="0"/>
            </w:pPr>
            <w:r/>
            <w:r>
              <w:rPr>
                <w:b w:val="0"/>
                <w:i w:val="0"/>
                <w:sz w:val="18"/>
              </w:rPr>
              <w:t>UC05</w:t>
            </w:r>
          </w:p>
        </w:tc>
        <w:tc>
          <w:tcPr>
            <w:tcW w:type="dxa" w:w="2381"/>
          </w:tcPr>
          <w:p>
            <w:pPr>
              <w:spacing w:after="0"/>
            </w:pPr>
            <w:r/>
            <w:r>
              <w:rPr>
                <w:b w:val="0"/>
                <w:i w:val="0"/>
                <w:sz w:val="18"/>
              </w:rPr>
              <w:t>Quản lý nhân viên</w:t>
            </w:r>
          </w:p>
        </w:tc>
        <w:tc>
          <w:tcPr>
            <w:tcW w:type="dxa" w:w="1928"/>
          </w:tcPr>
          <w:p>
            <w:pPr>
              <w:spacing w:after="0"/>
            </w:pPr>
            <w:r/>
            <w:r>
              <w:rPr>
                <w:b w:val="0"/>
                <w:i w:val="0"/>
                <w:sz w:val="18"/>
              </w:rPr>
              <w:t>Quản lý</w:t>
            </w:r>
          </w:p>
        </w:tc>
        <w:tc>
          <w:tcPr>
            <w:tcW w:type="dxa" w:w="4309"/>
          </w:tcPr>
          <w:p>
            <w:pPr>
              <w:spacing w:after="0"/>
            </w:pPr>
            <w:r/>
            <w:r>
              <w:rPr>
                <w:b w:val="0"/>
                <w:i w:val="0"/>
                <w:sz w:val="18"/>
              </w:rPr>
              <w:t>Thông tin và vai trò của nhân viên.</w:t>
            </w:r>
          </w:p>
        </w:tc>
      </w:tr>
      <w:tr>
        <w:trPr>
          <w:cantSplit w:val="true"/>
        </w:trPr>
        <w:tc>
          <w:tcPr>
            <w:tcW w:type="dxa" w:w="737"/>
          </w:tcPr>
          <w:p>
            <w:pPr>
              <w:spacing w:after="0"/>
            </w:pPr>
            <w:r/>
            <w:r>
              <w:rPr>
                <w:b w:val="0"/>
                <w:i w:val="0"/>
                <w:sz w:val="18"/>
              </w:rPr>
              <w:t>UC06</w:t>
            </w:r>
          </w:p>
        </w:tc>
        <w:tc>
          <w:tcPr>
            <w:tcW w:type="dxa" w:w="2381"/>
          </w:tcPr>
          <w:p>
            <w:pPr>
              <w:spacing w:after="0"/>
            </w:pPr>
            <w:r/>
            <w:r>
              <w:rPr>
                <w:b w:val="0"/>
                <w:i w:val="0"/>
                <w:sz w:val="18"/>
              </w:rPr>
              <w:t>Lập và gửi đơn đặt hàng</w:t>
            </w:r>
          </w:p>
        </w:tc>
        <w:tc>
          <w:tcPr>
            <w:tcW w:type="dxa" w:w="1928"/>
          </w:tcPr>
          <w:p>
            <w:pPr>
              <w:spacing w:after="0"/>
            </w:pPr>
            <w:r/>
            <w:r>
              <w:rPr>
                <w:b w:val="0"/>
                <w:i w:val="0"/>
                <w:sz w:val="18"/>
              </w:rPr>
              <w:t>NV nhập hàng, Nhà cung ứng</w:t>
            </w:r>
          </w:p>
        </w:tc>
        <w:tc>
          <w:tcPr>
            <w:tcW w:type="dxa" w:w="4309"/>
          </w:tcPr>
          <w:p>
            <w:pPr>
              <w:spacing w:after="0"/>
            </w:pPr>
            <w:r/>
            <w:r>
              <w:rPr>
                <w:b w:val="0"/>
                <w:i w:val="0"/>
                <w:sz w:val="18"/>
              </w:rPr>
              <w:t>Ngày đặt, ngày nhận, số lượng từng NGK; gửi cho nhà cung ứng.</w:t>
            </w:r>
          </w:p>
        </w:tc>
      </w:tr>
      <w:tr>
        <w:trPr>
          <w:cantSplit w:val="true"/>
        </w:trPr>
        <w:tc>
          <w:tcPr>
            <w:tcW w:type="dxa" w:w="737"/>
          </w:tcPr>
          <w:p>
            <w:pPr>
              <w:spacing w:after="0"/>
            </w:pPr>
            <w:r/>
            <w:r>
              <w:rPr>
                <w:b w:val="0"/>
                <w:i w:val="0"/>
                <w:sz w:val="18"/>
              </w:rPr>
              <w:t>UC07</w:t>
            </w:r>
          </w:p>
        </w:tc>
        <w:tc>
          <w:tcPr>
            <w:tcW w:type="dxa" w:w="2381"/>
          </w:tcPr>
          <w:p>
            <w:pPr>
              <w:spacing w:after="0"/>
            </w:pPr>
            <w:r/>
            <w:r>
              <w:rPr>
                <w:b w:val="0"/>
                <w:i w:val="0"/>
                <w:sz w:val="18"/>
              </w:rPr>
              <w:t>Nhận hàng và lập phiếu giao hàng</w:t>
            </w:r>
          </w:p>
        </w:tc>
        <w:tc>
          <w:tcPr>
            <w:tcW w:type="dxa" w:w="1928"/>
          </w:tcPr>
          <w:p>
            <w:pPr>
              <w:spacing w:after="0"/>
            </w:pPr>
            <w:r/>
            <w:r>
              <w:rPr>
                <w:b w:val="0"/>
                <w:i w:val="0"/>
                <w:sz w:val="18"/>
              </w:rPr>
              <w:t>NV nhập hàng, Nhà cung ứng</w:t>
            </w:r>
          </w:p>
        </w:tc>
        <w:tc>
          <w:tcPr>
            <w:tcW w:type="dxa" w:w="4309"/>
          </w:tcPr>
          <w:p>
            <w:pPr>
              <w:spacing w:after="0"/>
            </w:pPr>
            <w:r/>
            <w:r>
              <w:rPr>
                <w:b w:val="0"/>
                <w:i w:val="0"/>
                <w:sz w:val="18"/>
              </w:rPr>
              <w:t>Mỗi đợt giao (tối đa 3 đợt cho một đơn): ngày giao, số lượng, số tiền; cộng tồn kho.</w:t>
            </w:r>
          </w:p>
        </w:tc>
      </w:tr>
      <w:tr>
        <w:trPr>
          <w:cantSplit w:val="true"/>
        </w:trPr>
        <w:tc>
          <w:tcPr>
            <w:tcW w:type="dxa" w:w="737"/>
          </w:tcPr>
          <w:p>
            <w:pPr>
              <w:spacing w:after="0"/>
            </w:pPr>
            <w:r/>
            <w:r>
              <w:rPr>
                <w:b w:val="0"/>
                <w:i w:val="0"/>
                <w:sz w:val="18"/>
              </w:rPr>
              <w:t>UC08</w:t>
            </w:r>
          </w:p>
        </w:tc>
        <w:tc>
          <w:tcPr>
            <w:tcW w:type="dxa" w:w="2381"/>
          </w:tcPr>
          <w:p>
            <w:pPr>
              <w:spacing w:after="0"/>
            </w:pPr>
            <w:r/>
            <w:r>
              <w:rPr>
                <w:b w:val="0"/>
                <w:i w:val="0"/>
                <w:sz w:val="18"/>
              </w:rPr>
              <w:t>Bán hàng (lập hóa đơn)</w:t>
            </w:r>
          </w:p>
        </w:tc>
        <w:tc>
          <w:tcPr>
            <w:tcW w:type="dxa" w:w="1928"/>
          </w:tcPr>
          <w:p>
            <w:pPr>
              <w:spacing w:after="0"/>
            </w:pPr>
            <w:r/>
            <w:r>
              <w:rPr>
                <w:b w:val="0"/>
                <w:i w:val="0"/>
                <w:sz w:val="18"/>
              </w:rPr>
              <w:t>NV bán hàng, Khách hàng</w:t>
            </w:r>
          </w:p>
        </w:tc>
        <w:tc>
          <w:tcPr>
            <w:tcW w:type="dxa" w:w="4309"/>
          </w:tcPr>
          <w:p>
            <w:pPr>
              <w:spacing w:after="0"/>
            </w:pPr>
            <w:r/>
            <w:r>
              <w:rPr>
                <w:b w:val="0"/>
                <w:i w:val="0"/>
                <w:sz w:val="18"/>
              </w:rPr>
              <w:t>Kiểm tra kho, lập hóa đơn, thanh toán, giao hàng (phân rã ở Câu 4).</w:t>
            </w:r>
          </w:p>
        </w:tc>
      </w:tr>
      <w:tr>
        <w:trPr>
          <w:cantSplit w:val="true"/>
        </w:trPr>
        <w:tc>
          <w:tcPr>
            <w:tcW w:type="dxa" w:w="737"/>
          </w:tcPr>
          <w:p>
            <w:pPr>
              <w:spacing w:after="0"/>
            </w:pPr>
            <w:r/>
            <w:r>
              <w:rPr>
                <w:b w:val="0"/>
                <w:i w:val="0"/>
                <w:sz w:val="18"/>
              </w:rPr>
              <w:t>UC09</w:t>
            </w:r>
          </w:p>
        </w:tc>
        <w:tc>
          <w:tcPr>
            <w:tcW w:type="dxa" w:w="2381"/>
          </w:tcPr>
          <w:p>
            <w:pPr>
              <w:spacing w:after="0"/>
            </w:pPr>
            <w:r/>
            <w:r>
              <w:rPr>
                <w:b w:val="0"/>
                <w:i w:val="0"/>
                <w:sz w:val="18"/>
              </w:rPr>
              <w:t>Quản lý hẹn giao hàng</w:t>
            </w:r>
          </w:p>
        </w:tc>
        <w:tc>
          <w:tcPr>
            <w:tcW w:type="dxa" w:w="1928"/>
          </w:tcPr>
          <w:p>
            <w:pPr>
              <w:spacing w:after="0"/>
            </w:pPr>
            <w:r/>
            <w:r>
              <w:rPr>
                <w:b w:val="0"/>
                <w:i w:val="0"/>
                <w:sz w:val="18"/>
              </w:rPr>
              <w:t>NV bán hàng, Khách quen</w:t>
            </w:r>
          </w:p>
        </w:tc>
        <w:tc>
          <w:tcPr>
            <w:tcW w:type="dxa" w:w="4309"/>
          </w:tcPr>
          <w:p>
            <w:pPr>
              <w:spacing w:after="0"/>
            </w:pPr>
            <w:r/>
            <w:r>
              <w:rPr>
                <w:b w:val="0"/>
                <w:i w:val="0"/>
                <w:sz w:val="18"/>
              </w:rPr>
              <w:t>Lập phiếu hẹn khi kho không đủ, giao hàng nhiều đợt.</w:t>
            </w:r>
          </w:p>
        </w:tc>
      </w:tr>
      <w:tr>
        <w:trPr>
          <w:cantSplit w:val="true"/>
        </w:trPr>
        <w:tc>
          <w:tcPr>
            <w:tcW w:type="dxa" w:w="737"/>
          </w:tcPr>
          <w:p>
            <w:pPr>
              <w:spacing w:after="0"/>
            </w:pPr>
            <w:r/>
            <w:r>
              <w:rPr>
                <w:b w:val="0"/>
                <w:i w:val="0"/>
                <w:sz w:val="18"/>
              </w:rPr>
              <w:t>UC10</w:t>
            </w:r>
          </w:p>
        </w:tc>
        <w:tc>
          <w:tcPr>
            <w:tcW w:type="dxa" w:w="2381"/>
          </w:tcPr>
          <w:p>
            <w:pPr>
              <w:spacing w:after="0"/>
            </w:pPr>
            <w:r/>
            <w:r>
              <w:rPr>
                <w:b w:val="0"/>
                <w:i w:val="0"/>
                <w:sz w:val="18"/>
              </w:rPr>
              <w:t>Lập phiếu ghi nợ</w:t>
            </w:r>
          </w:p>
        </w:tc>
        <w:tc>
          <w:tcPr>
            <w:tcW w:type="dxa" w:w="1928"/>
          </w:tcPr>
          <w:p>
            <w:pPr>
              <w:spacing w:after="0"/>
            </w:pPr>
            <w:r/>
            <w:r>
              <w:rPr>
                <w:b w:val="0"/>
                <w:i w:val="0"/>
                <w:sz w:val="18"/>
              </w:rPr>
              <w:t>NV bán hàng, Khách quen</w:t>
            </w:r>
          </w:p>
        </w:tc>
        <w:tc>
          <w:tcPr>
            <w:tcW w:type="dxa" w:w="4309"/>
          </w:tcPr>
          <w:p>
            <w:pPr>
              <w:spacing w:after="0"/>
            </w:pPr>
            <w:r/>
            <w:r>
              <w:rPr>
                <w:b w:val="0"/>
                <w:i w:val="0"/>
                <w:sz w:val="18"/>
              </w:rPr>
              <w:t>Ngày lập, khách, số tiền nợ, ngày dự kiến trả, lý do, nhân viên lập.</w:t>
            </w:r>
          </w:p>
        </w:tc>
      </w:tr>
      <w:tr>
        <w:trPr>
          <w:cantSplit w:val="true"/>
        </w:trPr>
        <w:tc>
          <w:tcPr>
            <w:tcW w:type="dxa" w:w="737"/>
          </w:tcPr>
          <w:p>
            <w:pPr>
              <w:spacing w:after="0"/>
            </w:pPr>
            <w:r/>
            <w:r>
              <w:rPr>
                <w:b w:val="0"/>
                <w:i w:val="0"/>
                <w:sz w:val="18"/>
              </w:rPr>
              <w:t>UC11</w:t>
            </w:r>
          </w:p>
        </w:tc>
        <w:tc>
          <w:tcPr>
            <w:tcW w:type="dxa" w:w="2381"/>
          </w:tcPr>
          <w:p>
            <w:pPr>
              <w:spacing w:after="0"/>
            </w:pPr>
            <w:r/>
            <w:r>
              <w:rPr>
                <w:b w:val="0"/>
                <w:i w:val="0"/>
                <w:sz w:val="18"/>
              </w:rPr>
              <w:t>Tra cứu thông tin</w:t>
            </w:r>
          </w:p>
        </w:tc>
        <w:tc>
          <w:tcPr>
            <w:tcW w:type="dxa" w:w="1928"/>
          </w:tcPr>
          <w:p>
            <w:pPr>
              <w:spacing w:after="0"/>
            </w:pPr>
            <w:r/>
            <w:r>
              <w:rPr>
                <w:b w:val="0"/>
                <w:i w:val="0"/>
                <w:sz w:val="18"/>
              </w:rPr>
              <w:t>Nhân viên</w:t>
            </w:r>
          </w:p>
        </w:tc>
        <w:tc>
          <w:tcPr>
            <w:tcW w:type="dxa" w:w="4309"/>
          </w:tcPr>
          <w:p>
            <w:pPr>
              <w:spacing w:after="0"/>
            </w:pPr>
            <w:r/>
            <w:r>
              <w:rPr>
                <w:b w:val="0"/>
                <w:i w:val="0"/>
                <w:sz w:val="18"/>
              </w:rPr>
              <w:t>NGK, tồn kho, hóa đơn, phiếu hẹn, phiếu ghi nợ, đơn đặt hàng.</w:t>
            </w:r>
          </w:p>
        </w:tc>
      </w:tr>
      <w:tr>
        <w:trPr>
          <w:cantSplit w:val="true"/>
        </w:trPr>
        <w:tc>
          <w:tcPr>
            <w:tcW w:type="dxa" w:w="737"/>
          </w:tcPr>
          <w:p>
            <w:pPr>
              <w:spacing w:after="0"/>
            </w:pPr>
            <w:r/>
            <w:r>
              <w:rPr>
                <w:b w:val="0"/>
                <w:i w:val="0"/>
                <w:sz w:val="18"/>
              </w:rPr>
              <w:t>UC12</w:t>
            </w:r>
          </w:p>
        </w:tc>
        <w:tc>
          <w:tcPr>
            <w:tcW w:type="dxa" w:w="2381"/>
          </w:tcPr>
          <w:p>
            <w:pPr>
              <w:spacing w:after="0"/>
            </w:pPr>
            <w:r/>
            <w:r>
              <w:rPr>
                <w:b w:val="0"/>
                <w:i w:val="0"/>
                <w:sz w:val="18"/>
              </w:rPr>
              <w:t>Thống kê - báo cáo</w:t>
            </w:r>
          </w:p>
        </w:tc>
        <w:tc>
          <w:tcPr>
            <w:tcW w:type="dxa" w:w="1928"/>
          </w:tcPr>
          <w:p>
            <w:pPr>
              <w:spacing w:after="0"/>
            </w:pPr>
            <w:r/>
            <w:r>
              <w:rPr>
                <w:b w:val="0"/>
                <w:i w:val="0"/>
                <w:sz w:val="18"/>
              </w:rPr>
              <w:t>Quản lý</w:t>
            </w:r>
          </w:p>
        </w:tc>
        <w:tc>
          <w:tcPr>
            <w:tcW w:type="dxa" w:w="4309"/>
          </w:tcPr>
          <w:p>
            <w:pPr>
              <w:spacing w:after="0"/>
            </w:pPr>
            <w:r/>
            <w:r>
              <w:rPr>
                <w:b w:val="0"/>
                <w:i w:val="0"/>
                <w:sz w:val="18"/>
              </w:rPr>
              <w:t>Bán hàng, nhập hàng, tồn kho, công nợ theo thời gian.</w:t>
            </w:r>
          </w:p>
        </w:tc>
      </w:tr>
    </w:tbl>
    <w:p>
      <w:pPr>
        <w:spacing w:after="40"/>
      </w:pPr>
    </w:p>
    <w:p>
      <w:pPr>
        <w:keepNext/>
        <w:jc w:val="center"/>
      </w:pPr>
      <w:r>
        <w:drawing>
          <wp:inline xmlns:a="http://schemas.openxmlformats.org/drawingml/2006/main" xmlns:pic="http://schemas.openxmlformats.org/drawingml/2006/picture">
            <wp:extent cx="3420000" cy="3869659"/>
            <wp:docPr id="1" name="Picture 1"/>
            <wp:cNvGraphicFramePr>
              <a:graphicFrameLocks noChangeAspect="1"/>
            </wp:cNvGraphicFramePr>
            <a:graphic>
              <a:graphicData uri="http://schemas.openxmlformats.org/drawingml/2006/picture">
                <pic:pic>
                  <pic:nvPicPr>
                    <pic:cNvPr id="0" name="q3_usecase_tong_quat.png"/>
                    <pic:cNvPicPr/>
                  </pic:nvPicPr>
                  <pic:blipFill>
                    <a:blip r:embed="rId10"/>
                    <a:stretch>
                      <a:fillRect/>
                    </a:stretch>
                  </pic:blipFill>
                  <pic:spPr>
                    <a:xfrm>
                      <a:off x="0" y="0"/>
                      <a:ext cx="3420000" cy="3869659"/>
                    </a:xfrm>
                    <a:prstGeom prst="rect"/>
                  </pic:spPr>
                </pic:pic>
              </a:graphicData>
            </a:graphic>
          </wp:inline>
        </w:drawing>
      </w:r>
    </w:p>
    <w:p>
      <w:pPr>
        <w:spacing w:after="160"/>
        <w:jc w:val="center"/>
      </w:pPr>
      <w:r>
        <w:rPr>
          <w:b w:val="0"/>
          <w:i/>
          <w:sz w:val="20"/>
        </w:rPr>
        <w:t>Hình 1. Use Case Diagram tổng quát</w:t>
      </w:r>
    </w:p>
    <w:p>
      <w:pPr>
        <w:spacing w:after="80"/>
      </w:pPr>
      <w:r>
        <w:rPr>
          <w:b w:val="0"/>
          <w:i w:val="0"/>
          <w:sz w:val="20"/>
        </w:rPr>
        <w:t>Việc chia vai trò nhân viên là quy ước của bài; đề chỉ nói chung là “nhân viên cửa hàng”. Thanh toán hóa đơn nằm trong UC08 và được tách chi tiết ở Câu 4.</w:t>
      </w:r>
    </w:p>
    <w:p w14:paraId="1E800278" w14:textId="77777777" w:rsidR="00BF6C8F" w:rsidRDefault="00000000">
      <w:pPr>
        <w:pStyle w:val="Heading2"/>
        <w:keepNext/>
        <w:spacing w:before="200" w:after="100"/>
      </w:pPr>
      <w:r>
        <w:rPr>
          <w:b/>
          <w:bCs/>
          <w:color w:val="000000"/>
          <w:sz w:val="24"/>
          <w:szCs w:val="24"/>
        </w:rPr>
        <w:t>Câu 2.</w:t>
      </w:r>
    </w:p>
    <w:p w14:paraId="2FEB6506" w14:textId="77777777" w:rsidR="00BF6C8F" w:rsidRDefault="00000000">
      <w:pPr>
        <w:keepNext/>
        <w:spacing w:after="120"/>
      </w:pPr>
      <w:r>
        <w:rPr>
          <w:i/>
          <w:iCs/>
          <w:color w:val="000000"/>
          <w:sz w:val="20"/>
          <w:szCs w:val="20"/>
        </w:rPr>
        <w:t>Hãy xác định các Class cùng các thuộc tính, phương thức tương ứng. Chỉ định ID cho thuộc tính của từng Class.</w:t>
      </w:r>
    </w:p>
    <w:p>
      <w:pPr>
        <w:spacing w:after="80"/>
      </w:pPr>
      <w:r>
        <w:rPr>
          <w:b w:val="0"/>
          <w:i w:val="0"/>
          <w:sz w:val="20"/>
        </w:rPr>
        <w:t>Mỗi Class có một thuộc tính ID (đánh dấu {id}). Khóa ngoại không ghi thành thuộc tính mà thể hiện bằng liên kết ở Câu 3.</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3515"/>
        <w:gridCol w:w="3798"/>
      </w:tblGrid>
      <w:tr>
        <w:trPr>
          <w:tblHeader w:val="true"/>
          <w:cantSplit w:val="true"/>
        </w:trPr>
        <w:tc>
          <w:tcPr>
            <w:tcW w:type="dxa" w:w="2041"/>
          </w:tcPr>
          <w:p>
            <w:r/>
            <w:r>
              <w:rPr>
                <w:b/>
                <w:i w:val="0"/>
                <w:sz w:val="18"/>
              </w:rPr>
              <w:t>Class</w:t>
            </w:r>
          </w:p>
        </w:tc>
        <w:tc>
          <w:tcPr>
            <w:tcW w:type="dxa" w:w="3515"/>
          </w:tcPr>
          <w:p>
            <w:r/>
            <w:r>
              <w:rPr>
                <w:b/>
                <w:i w:val="0"/>
                <w:sz w:val="18"/>
              </w:rPr>
              <w:t>Thuộc tính (ID in đậm)</w:t>
            </w:r>
          </w:p>
        </w:tc>
        <w:tc>
          <w:tcPr>
            <w:tcW w:type="dxa" w:w="3798"/>
          </w:tcPr>
          <w:p>
            <w:r/>
            <w:r>
              <w:rPr>
                <w:b/>
                <w:i w:val="0"/>
                <w:sz w:val="18"/>
              </w:rPr>
              <w:t>Phương thức</w:t>
            </w:r>
          </w:p>
        </w:tc>
      </w:tr>
      <w:tr>
        <w:trPr>
          <w:cantSplit w:val="true"/>
        </w:trPr>
        <w:tc>
          <w:tcPr>
            <w:tcW w:type="dxa" w:w="2041"/>
          </w:tcPr>
          <w:p>
            <w:pPr>
              <w:spacing w:after="0"/>
            </w:pPr>
            <w:r/>
            <w:r>
              <w:rPr>
                <w:b w:val="0"/>
                <w:i w:val="0"/>
                <w:sz w:val="18"/>
              </w:rPr>
              <w:t>LoaiNuocGiaiKhat</w:t>
            </w:r>
          </w:p>
        </w:tc>
        <w:tc>
          <w:tcPr>
            <w:tcW w:type="dxa" w:w="3515"/>
          </w:tcPr>
          <w:p>
            <w:pPr>
              <w:spacing w:after="0"/>
            </w:pPr>
            <w:r/>
            <w:r>
              <w:rPr>
                <w:b/>
                <w:i w:val="0"/>
                <w:sz w:val="18"/>
              </w:rPr>
              <w:t>maLoai {id}</w:t>
            </w:r>
            <w:r>
              <w:rPr>
                <w:b w:val="0"/>
                <w:i w:val="0"/>
                <w:sz w:val="18"/>
              </w:rPr>
              <w:t>: String</w:t>
            </w:r>
          </w:p>
          <w:p>
            <w:pPr>
              <w:spacing w:after="0"/>
            </w:pPr>
            <w:r>
              <w:rPr>
                <w:b w:val="0"/>
                <w:i w:val="0"/>
                <w:sz w:val="18"/>
              </w:rPr>
              <w:t>tenLoai: String</w:t>
            </w:r>
          </w:p>
        </w:tc>
        <w:tc>
          <w:tcPr>
            <w:tcW w:type="dxa" w:w="3798"/>
          </w:tcPr>
          <w:p>
            <w:pPr>
              <w:spacing w:after="0"/>
            </w:pPr>
            <w:r/>
            <w:r>
              <w:rPr>
                <w:b w:val="0"/>
                <w:i w:val="0"/>
                <w:sz w:val="18"/>
              </w:rPr>
              <w:t>themLoai(): boolean</w:t>
            </w:r>
          </w:p>
          <w:p>
            <w:pPr>
              <w:spacing w:after="0"/>
            </w:pPr>
            <w:r>
              <w:rPr>
                <w:b w:val="0"/>
                <w:i w:val="0"/>
                <w:sz w:val="18"/>
              </w:rPr>
              <w:t>capNhatLoai(): boolean</w:t>
            </w:r>
          </w:p>
          <w:p>
            <w:pPr>
              <w:spacing w:after="0"/>
            </w:pPr>
            <w:r>
              <w:rPr>
                <w:b w:val="0"/>
                <w:i w:val="0"/>
                <w:sz w:val="18"/>
              </w:rPr>
              <w:t>xoaLoai(): boolean</w:t>
            </w:r>
          </w:p>
        </w:tc>
      </w:tr>
      <w:tr>
        <w:trPr>
          <w:cantSplit w:val="true"/>
        </w:trPr>
        <w:tc>
          <w:tcPr>
            <w:tcW w:type="dxa" w:w="2041"/>
          </w:tcPr>
          <w:p>
            <w:pPr>
              <w:spacing w:after="0"/>
            </w:pPr>
            <w:r/>
            <w:r>
              <w:rPr>
                <w:b w:val="0"/>
                <w:i w:val="0"/>
                <w:sz w:val="18"/>
              </w:rPr>
              <w:t>NuocGiaiKhat</w:t>
            </w:r>
          </w:p>
        </w:tc>
        <w:tc>
          <w:tcPr>
            <w:tcW w:type="dxa" w:w="3515"/>
          </w:tcPr>
          <w:p>
            <w:pPr>
              <w:spacing w:after="0"/>
            </w:pPr>
            <w:r/>
            <w:r>
              <w:rPr>
                <w:b/>
                <w:i w:val="0"/>
                <w:sz w:val="18"/>
              </w:rPr>
              <w:t>maNGK {id}</w:t>
            </w:r>
            <w:r>
              <w:rPr>
                <w:b w:val="0"/>
                <w:i w:val="0"/>
                <w:sz w:val="18"/>
              </w:rPr>
              <w:t>: String</w:t>
            </w:r>
          </w:p>
          <w:p>
            <w:pPr>
              <w:spacing w:after="0"/>
            </w:pPr>
            <w:r>
              <w:rPr>
                <w:b w:val="0"/>
                <w:i w:val="0"/>
                <w:sz w:val="18"/>
              </w:rPr>
              <w:t>tenNGK: String</w:t>
            </w:r>
          </w:p>
          <w:p>
            <w:pPr>
              <w:spacing w:after="0"/>
            </w:pPr>
            <w:r>
              <w:rPr>
                <w:b w:val="0"/>
                <w:i w:val="0"/>
                <w:sz w:val="18"/>
              </w:rPr>
              <w:t>donViTinh: String</w:t>
            </w:r>
          </w:p>
          <w:p>
            <w:pPr>
              <w:spacing w:after="0"/>
            </w:pPr>
            <w:r>
              <w:rPr>
                <w:b w:val="0"/>
                <w:i w:val="0"/>
                <w:sz w:val="18"/>
              </w:rPr>
              <w:t>donGiaBan: double</w:t>
            </w:r>
          </w:p>
          <w:p>
            <w:pPr>
              <w:spacing w:after="0"/>
            </w:pPr>
            <w:r>
              <w:rPr>
                <w:b w:val="0"/>
                <w:i w:val="0"/>
                <w:sz w:val="18"/>
              </w:rPr>
              <w:t>soLuongTon: int</w:t>
            </w:r>
          </w:p>
        </w:tc>
        <w:tc>
          <w:tcPr>
            <w:tcW w:type="dxa" w:w="3798"/>
          </w:tcPr>
          <w:p>
            <w:pPr>
              <w:spacing w:after="0"/>
            </w:pPr>
            <w:r/>
            <w:r>
              <w:rPr>
                <w:b w:val="0"/>
                <w:i w:val="0"/>
                <w:sz w:val="18"/>
              </w:rPr>
              <w:t>kiemTraTon(soLuong: int): boolean</w:t>
            </w:r>
          </w:p>
          <w:p>
            <w:pPr>
              <w:spacing w:after="0"/>
            </w:pPr>
            <w:r>
              <w:rPr>
                <w:b w:val="0"/>
                <w:i w:val="0"/>
                <w:sz w:val="18"/>
              </w:rPr>
              <w:t>giamTon(soLuong: int)</w:t>
            </w:r>
          </w:p>
          <w:p>
            <w:pPr>
              <w:spacing w:after="0"/>
            </w:pPr>
            <w:r>
              <w:rPr>
                <w:b w:val="0"/>
                <w:i w:val="0"/>
                <w:sz w:val="18"/>
              </w:rPr>
              <w:t>tangTon(soLuong: int)</w:t>
            </w:r>
          </w:p>
          <w:p>
            <w:pPr>
              <w:spacing w:after="0"/>
            </w:pPr>
            <w:r>
              <w:rPr>
                <w:b w:val="0"/>
                <w:i w:val="0"/>
                <w:sz w:val="18"/>
              </w:rPr>
              <w:t>timNGK(tuKhoa: String): List</w:t>
            </w:r>
          </w:p>
        </w:tc>
      </w:tr>
      <w:tr>
        <w:trPr>
          <w:cantSplit w:val="true"/>
        </w:trPr>
        <w:tc>
          <w:tcPr>
            <w:tcW w:type="dxa" w:w="2041"/>
          </w:tcPr>
          <w:p>
            <w:pPr>
              <w:spacing w:after="0"/>
            </w:pPr>
            <w:r/>
            <w:r>
              <w:rPr>
                <w:b w:val="0"/>
                <w:i w:val="0"/>
                <w:sz w:val="18"/>
              </w:rPr>
              <w:t>NhaCungUng</w:t>
            </w:r>
          </w:p>
        </w:tc>
        <w:tc>
          <w:tcPr>
            <w:tcW w:type="dxa" w:w="3515"/>
          </w:tcPr>
          <w:p>
            <w:pPr>
              <w:spacing w:after="0"/>
            </w:pPr>
            <w:r/>
            <w:r>
              <w:rPr>
                <w:b/>
                <w:i w:val="0"/>
                <w:sz w:val="18"/>
              </w:rPr>
              <w:t>maNCC {id}</w:t>
            </w:r>
            <w:r>
              <w:rPr>
                <w:b w:val="0"/>
                <w:i w:val="0"/>
                <w:sz w:val="18"/>
              </w:rPr>
              <w:t>: String</w:t>
            </w:r>
          </w:p>
          <w:p>
            <w:pPr>
              <w:spacing w:after="0"/>
            </w:pPr>
            <w:r>
              <w:rPr>
                <w:b w:val="0"/>
                <w:i w:val="0"/>
                <w:sz w:val="18"/>
              </w:rPr>
              <w:t>tenNCC: String</w:t>
            </w:r>
          </w:p>
          <w:p>
            <w:pPr>
              <w:spacing w:after="0"/>
            </w:pPr>
            <w:r>
              <w:rPr>
                <w:b w:val="0"/>
                <w:i w:val="0"/>
                <w:sz w:val="18"/>
              </w:rPr>
              <w:t>diaChi: String</w:t>
            </w:r>
          </w:p>
          <w:p>
            <w:pPr>
              <w:spacing w:after="0"/>
            </w:pPr>
            <w:r>
              <w:rPr>
                <w:b w:val="0"/>
                <w:i w:val="0"/>
                <w:sz w:val="18"/>
              </w:rPr>
              <w:t>soDienThoai: String</w:t>
            </w:r>
          </w:p>
        </w:tc>
        <w:tc>
          <w:tcPr>
            <w:tcW w:type="dxa" w:w="3798"/>
          </w:tcPr>
          <w:p>
            <w:pPr>
              <w:spacing w:after="0"/>
            </w:pPr>
            <w:r/>
            <w:r>
              <w:rPr>
                <w:b w:val="0"/>
                <w:i w:val="0"/>
                <w:sz w:val="18"/>
              </w:rPr>
              <w:t>themNCC(): boolean</w:t>
            </w:r>
          </w:p>
          <w:p>
            <w:pPr>
              <w:spacing w:after="0"/>
            </w:pPr>
            <w:r>
              <w:rPr>
                <w:b w:val="0"/>
                <w:i w:val="0"/>
                <w:sz w:val="18"/>
              </w:rPr>
              <w:t>capNhatNCC(): boolean</w:t>
            </w:r>
          </w:p>
          <w:p>
            <w:pPr>
              <w:spacing w:after="0"/>
            </w:pPr>
            <w:r>
              <w:rPr>
                <w:b w:val="0"/>
                <w:i w:val="0"/>
                <w:sz w:val="18"/>
              </w:rPr>
              <w:t>xoaNCC(): boolean</w:t>
            </w:r>
          </w:p>
        </w:tc>
      </w:tr>
      <w:tr>
        <w:trPr>
          <w:cantSplit w:val="true"/>
        </w:trPr>
        <w:tc>
          <w:tcPr>
            <w:tcW w:type="dxa" w:w="2041"/>
          </w:tcPr>
          <w:p>
            <w:pPr>
              <w:spacing w:after="0"/>
            </w:pPr>
            <w:r/>
            <w:r>
              <w:rPr>
                <w:b w:val="0"/>
                <w:i w:val="0"/>
                <w:sz w:val="18"/>
              </w:rPr>
              <w:t>NhanVien</w:t>
            </w:r>
          </w:p>
        </w:tc>
        <w:tc>
          <w:tcPr>
            <w:tcW w:type="dxa" w:w="3515"/>
          </w:tcPr>
          <w:p>
            <w:pPr>
              <w:spacing w:after="0"/>
            </w:pPr>
            <w:r/>
            <w:r>
              <w:rPr>
                <w:b/>
                <w:i w:val="0"/>
                <w:sz w:val="18"/>
              </w:rPr>
              <w:t>maNV {id}</w:t>
            </w:r>
            <w:r>
              <w:rPr>
                <w:b w:val="0"/>
                <w:i w:val="0"/>
                <w:sz w:val="18"/>
              </w:rPr>
              <w:t>: String</w:t>
            </w:r>
          </w:p>
          <w:p>
            <w:pPr>
              <w:spacing w:after="0"/>
            </w:pPr>
            <w:r>
              <w:rPr>
                <w:b w:val="0"/>
                <w:i w:val="0"/>
                <w:sz w:val="18"/>
              </w:rPr>
              <w:t>hoTen: String</w:t>
            </w:r>
          </w:p>
          <w:p>
            <w:pPr>
              <w:spacing w:after="0"/>
            </w:pPr>
            <w:r>
              <w:rPr>
                <w:b w:val="0"/>
                <w:i w:val="0"/>
                <w:sz w:val="18"/>
              </w:rPr>
              <w:t>ngaySinh: Date</w:t>
            </w:r>
          </w:p>
          <w:p>
            <w:pPr>
              <w:spacing w:after="0"/>
            </w:pPr>
            <w:r>
              <w:rPr>
                <w:b w:val="0"/>
                <w:i w:val="0"/>
                <w:sz w:val="18"/>
              </w:rPr>
              <w:t>diaChi: String</w:t>
            </w:r>
          </w:p>
          <w:p>
            <w:pPr>
              <w:spacing w:after="0"/>
            </w:pPr>
            <w:r>
              <w:rPr>
                <w:b w:val="0"/>
                <w:i w:val="0"/>
                <w:sz w:val="18"/>
              </w:rPr>
              <w:t>soDienThoai: String</w:t>
            </w:r>
          </w:p>
          <w:p>
            <w:pPr>
              <w:spacing w:after="0"/>
            </w:pPr>
            <w:r>
              <w:rPr>
                <w:b w:val="0"/>
                <w:i w:val="0"/>
                <w:sz w:val="18"/>
              </w:rPr>
              <w:t>chucVu: String</w:t>
            </w:r>
          </w:p>
        </w:tc>
        <w:tc>
          <w:tcPr>
            <w:tcW w:type="dxa" w:w="3798"/>
          </w:tcPr>
          <w:p>
            <w:pPr>
              <w:spacing w:after="0"/>
            </w:pPr>
            <w:r/>
            <w:r>
              <w:rPr>
                <w:b w:val="0"/>
                <w:i w:val="0"/>
                <w:sz w:val="18"/>
              </w:rPr>
              <w:t>themNV(): boolean</w:t>
            </w:r>
          </w:p>
          <w:p>
            <w:pPr>
              <w:spacing w:after="0"/>
            </w:pPr>
            <w:r>
              <w:rPr>
                <w:b w:val="0"/>
                <w:i w:val="0"/>
                <w:sz w:val="18"/>
              </w:rPr>
              <w:t>capNhatNV(): boolean</w:t>
            </w:r>
          </w:p>
          <w:p>
            <w:pPr>
              <w:spacing w:after="0"/>
            </w:pPr>
            <w:r>
              <w:rPr>
                <w:b w:val="0"/>
                <w:i w:val="0"/>
                <w:sz w:val="18"/>
              </w:rPr>
              <w:t>xoaNV(): boolean</w:t>
            </w:r>
          </w:p>
        </w:tc>
      </w:tr>
      <w:tr>
        <w:trPr>
          <w:cantSplit w:val="true"/>
        </w:trPr>
        <w:tc>
          <w:tcPr>
            <w:tcW w:type="dxa" w:w="2041"/>
          </w:tcPr>
          <w:p>
            <w:pPr>
              <w:spacing w:after="0"/>
            </w:pPr>
            <w:r/>
            <w:r>
              <w:rPr>
                <w:b w:val="0"/>
                <w:i w:val="0"/>
                <w:sz w:val="18"/>
              </w:rPr>
              <w:t>KhachHang</w:t>
            </w:r>
          </w:p>
        </w:tc>
        <w:tc>
          <w:tcPr>
            <w:tcW w:type="dxa" w:w="3515"/>
          </w:tcPr>
          <w:p>
            <w:pPr>
              <w:spacing w:after="0"/>
            </w:pPr>
            <w:r/>
            <w:r>
              <w:rPr>
                <w:b/>
                <w:i w:val="0"/>
                <w:sz w:val="18"/>
              </w:rPr>
              <w:t>maKH {id}</w:t>
            </w:r>
            <w:r>
              <w:rPr>
                <w:b w:val="0"/>
                <w:i w:val="0"/>
                <w:sz w:val="18"/>
              </w:rPr>
              <w:t>: String</w:t>
            </w:r>
          </w:p>
          <w:p>
            <w:pPr>
              <w:spacing w:after="0"/>
            </w:pPr>
            <w:r>
              <w:rPr>
                <w:b w:val="0"/>
                <w:i w:val="0"/>
                <w:sz w:val="18"/>
              </w:rPr>
              <w:t>hoTen: String</w:t>
            </w:r>
          </w:p>
          <w:p>
            <w:pPr>
              <w:spacing w:after="0"/>
            </w:pPr>
            <w:r>
              <w:rPr>
                <w:b w:val="0"/>
                <w:i w:val="0"/>
                <w:sz w:val="18"/>
              </w:rPr>
              <w:t>diaChi: String</w:t>
            </w:r>
          </w:p>
          <w:p>
            <w:pPr>
              <w:spacing w:after="0"/>
            </w:pPr>
            <w:r>
              <w:rPr>
                <w:b w:val="0"/>
                <w:i w:val="0"/>
                <w:sz w:val="18"/>
              </w:rPr>
              <w:t>soDienThoai: String</w:t>
            </w:r>
          </w:p>
        </w:tc>
        <w:tc>
          <w:tcPr>
            <w:tcW w:type="dxa" w:w="3798"/>
          </w:tcPr>
          <w:p>
            <w:pPr>
              <w:spacing w:after="0"/>
            </w:pPr>
            <w:r/>
            <w:r>
              <w:rPr>
                <w:b w:val="0"/>
                <w:i w:val="0"/>
                <w:sz w:val="18"/>
              </w:rPr>
              <w:t>themKH(): boolean</w:t>
            </w:r>
          </w:p>
          <w:p>
            <w:pPr>
              <w:spacing w:after="0"/>
            </w:pPr>
            <w:r>
              <w:rPr>
                <w:b w:val="0"/>
                <w:i w:val="0"/>
                <w:sz w:val="18"/>
              </w:rPr>
              <w:t>capNhatKH(): boolean</w:t>
            </w:r>
          </w:p>
          <w:p>
            <w:pPr>
              <w:spacing w:after="0"/>
            </w:pPr>
            <w:r>
              <w:rPr>
                <w:b w:val="0"/>
                <w:i w:val="0"/>
                <w:sz w:val="18"/>
              </w:rPr>
              <w:t>timKH(tuKhoa: String): List</w:t>
            </w:r>
          </w:p>
        </w:tc>
      </w:tr>
      <w:tr>
        <w:trPr>
          <w:cantSplit w:val="true"/>
        </w:trPr>
        <w:tc>
          <w:tcPr>
            <w:tcW w:type="dxa" w:w="2041"/>
          </w:tcPr>
          <w:p>
            <w:pPr>
              <w:spacing w:after="0"/>
            </w:pPr>
            <w:r/>
            <w:r>
              <w:rPr>
                <w:b w:val="0"/>
                <w:i w:val="0"/>
                <w:sz w:val="18"/>
              </w:rPr>
              <w:t>KhachQuen</w:t>
            </w:r>
          </w:p>
          <w:p>
            <w:pPr>
              <w:spacing w:after="0"/>
            </w:pPr>
            <w:r>
              <w:rPr>
                <w:b w:val="0"/>
                <w:i w:val="0"/>
                <w:sz w:val="18"/>
              </w:rPr>
              <w:t>(kế thừa KhachHang)</w:t>
            </w:r>
          </w:p>
        </w:tc>
        <w:tc>
          <w:tcPr>
            <w:tcW w:type="dxa" w:w="3515"/>
          </w:tcPr>
          <w:p>
            <w:pPr>
              <w:spacing w:after="0"/>
            </w:pPr>
            <w:r/>
            <w:r>
              <w:rPr>
                <w:b w:val="0"/>
                <w:i w:val="0"/>
                <w:sz w:val="18"/>
              </w:rPr>
              <w:t>ngayDangKy: Date</w:t>
            </w:r>
          </w:p>
        </w:tc>
        <w:tc>
          <w:tcPr>
            <w:tcW w:type="dxa" w:w="3798"/>
          </w:tcPr>
          <w:p>
            <w:pPr>
              <w:spacing w:after="0"/>
            </w:pPr>
            <w:r/>
            <w:r>
              <w:rPr>
                <w:b w:val="0"/>
                <w:i w:val="0"/>
                <w:sz w:val="18"/>
              </w:rPr>
              <w:t>tinhTongNo(): double</w:t>
            </w:r>
          </w:p>
        </w:tc>
      </w:tr>
      <w:tr>
        <w:trPr>
          <w:cantSplit w:val="true"/>
        </w:trPr>
        <w:tc>
          <w:tcPr>
            <w:tcW w:type="dxa" w:w="2041"/>
          </w:tcPr>
          <w:p>
            <w:pPr>
              <w:spacing w:after="0"/>
            </w:pPr>
            <w:r/>
            <w:r>
              <w:rPr>
                <w:b w:val="0"/>
                <w:i w:val="0"/>
                <w:sz w:val="18"/>
              </w:rPr>
              <w:t>KhachVangLai</w:t>
            </w:r>
          </w:p>
          <w:p>
            <w:pPr>
              <w:spacing w:after="0"/>
            </w:pPr>
            <w:r>
              <w:rPr>
                <w:b w:val="0"/>
                <w:i w:val="0"/>
                <w:sz w:val="18"/>
              </w:rPr>
              <w:t>(kế thừa KhachHang)</w:t>
            </w:r>
          </w:p>
        </w:tc>
        <w:tc>
          <w:tcPr>
            <w:tcW w:type="dxa" w:w="3515"/>
          </w:tcPr>
          <w:p>
            <w:pPr>
              <w:spacing w:after="0"/>
            </w:pPr>
            <w:r/>
            <w:r>
              <w:rPr>
                <w:b w:val="0"/>
                <w:i w:val="0"/>
                <w:sz w:val="18"/>
              </w:rPr>
              <w:t>(không có thuộc tính riêng)</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DonDatHang</w:t>
            </w:r>
          </w:p>
        </w:tc>
        <w:tc>
          <w:tcPr>
            <w:tcW w:type="dxa" w:w="3515"/>
          </w:tcPr>
          <w:p>
            <w:pPr>
              <w:spacing w:after="0"/>
            </w:pPr>
            <w:r/>
            <w:r>
              <w:rPr>
                <w:b/>
                <w:i w:val="0"/>
                <w:sz w:val="18"/>
              </w:rPr>
              <w:t>maDDH {id}</w:t>
            </w:r>
            <w:r>
              <w:rPr>
                <w:b w:val="0"/>
                <w:i w:val="0"/>
                <w:sz w:val="18"/>
              </w:rPr>
              <w:t>: String</w:t>
            </w:r>
          </w:p>
          <w:p>
            <w:pPr>
              <w:spacing w:after="0"/>
            </w:pPr>
            <w:r>
              <w:rPr>
                <w:b w:val="0"/>
                <w:i w:val="0"/>
                <w:sz w:val="18"/>
              </w:rPr>
              <w:t>ngayDat: Date</w:t>
            </w:r>
          </w:p>
          <w:p>
            <w:pPr>
              <w:spacing w:after="0"/>
            </w:pPr>
            <w:r>
              <w:rPr>
                <w:b w:val="0"/>
                <w:i w:val="0"/>
                <w:sz w:val="18"/>
              </w:rPr>
              <w:t>ngayNhan: Date</w:t>
            </w:r>
          </w:p>
          <w:p>
            <w:pPr>
              <w:spacing w:after="0"/>
            </w:pPr>
            <w:r>
              <w:rPr>
                <w:b w:val="0"/>
                <w:i w:val="0"/>
                <w:sz w:val="18"/>
              </w:rPr>
              <w:t>trangThai: String</w:t>
            </w:r>
          </w:p>
        </w:tc>
        <w:tc>
          <w:tcPr>
            <w:tcW w:type="dxa" w:w="3798"/>
          </w:tcPr>
          <w:p>
            <w:pPr>
              <w:spacing w:after="0"/>
            </w:pPr>
            <w:r/>
            <w:r>
              <w:rPr>
                <w:b w:val="0"/>
                <w:i w:val="0"/>
                <w:sz w:val="18"/>
              </w:rPr>
              <w:t>themChiTiet(ngk, soLuong)</w:t>
            </w:r>
          </w:p>
          <w:p>
            <w:pPr>
              <w:spacing w:after="0"/>
            </w:pPr>
            <w:r>
              <w:rPr>
                <w:b w:val="0"/>
                <w:i w:val="0"/>
                <w:sz w:val="18"/>
              </w:rPr>
              <w:t>tinhTongSoLuong(): int</w:t>
            </w:r>
          </w:p>
          <w:p>
            <w:pPr>
              <w:spacing w:after="0"/>
            </w:pPr>
            <w:r>
              <w:rPr>
                <w:b w:val="0"/>
                <w:i w:val="0"/>
                <w:sz w:val="18"/>
              </w:rPr>
              <w:t>demSoDotGiao(): int</w:t>
            </w:r>
          </w:p>
          <w:p>
            <w:pPr>
              <w:spacing w:after="0"/>
            </w:pPr>
            <w:r>
              <w:rPr>
                <w:b w:val="0"/>
                <w:i w:val="0"/>
                <w:sz w:val="18"/>
              </w:rPr>
              <w:t>guiDonChoNCC(): boolean</w:t>
            </w:r>
          </w:p>
        </w:tc>
      </w:tr>
      <w:tr>
        <w:trPr>
          <w:cantSplit w:val="true"/>
        </w:trPr>
        <w:tc>
          <w:tcPr>
            <w:tcW w:type="dxa" w:w="2041"/>
          </w:tcPr>
          <w:p>
            <w:pPr>
              <w:spacing w:after="0"/>
            </w:pPr>
            <w:r/>
            <w:r>
              <w:rPr>
                <w:b w:val="0"/>
                <w:i w:val="0"/>
                <w:sz w:val="18"/>
              </w:rPr>
              <w:t>ChiTietDonDatHang</w:t>
            </w:r>
          </w:p>
        </w:tc>
        <w:tc>
          <w:tcPr>
            <w:tcW w:type="dxa" w:w="3515"/>
          </w:tcPr>
          <w:p>
            <w:pPr>
              <w:spacing w:after="0"/>
            </w:pPr>
            <w:r/>
            <w:r>
              <w:rPr>
                <w:b/>
                <w:i w:val="0"/>
                <w:sz w:val="18"/>
              </w:rPr>
              <w:t>maCTDDH {id}</w:t>
            </w:r>
            <w:r>
              <w:rPr>
                <w:b w:val="0"/>
                <w:i w:val="0"/>
                <w:sz w:val="18"/>
              </w:rPr>
              <w:t>: String</w:t>
            </w:r>
          </w:p>
          <w:p>
            <w:pPr>
              <w:spacing w:after="0"/>
            </w:pPr>
            <w:r>
              <w:rPr>
                <w:b w:val="0"/>
                <w:i w:val="0"/>
                <w:sz w:val="18"/>
              </w:rPr>
              <w:t>soLuongDat: int</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PhieuGiaoHang</w:t>
            </w:r>
          </w:p>
        </w:tc>
        <w:tc>
          <w:tcPr>
            <w:tcW w:type="dxa" w:w="3515"/>
          </w:tcPr>
          <w:p>
            <w:pPr>
              <w:spacing w:after="0"/>
            </w:pPr>
            <w:r/>
            <w:r>
              <w:rPr>
                <w:b/>
                <w:i w:val="0"/>
                <w:sz w:val="18"/>
              </w:rPr>
              <w:t>maPGH {id}</w:t>
            </w:r>
            <w:r>
              <w:rPr>
                <w:b w:val="0"/>
                <w:i w:val="0"/>
                <w:sz w:val="18"/>
              </w:rPr>
              <w:t>: String</w:t>
            </w:r>
          </w:p>
          <w:p>
            <w:pPr>
              <w:spacing w:after="0"/>
            </w:pPr>
            <w:r>
              <w:rPr>
                <w:b w:val="0"/>
                <w:i w:val="0"/>
                <w:sz w:val="18"/>
              </w:rPr>
              <w:t>ngayGiao: Date</w:t>
            </w:r>
          </w:p>
          <w:p>
            <w:pPr>
              <w:spacing w:after="0"/>
            </w:pPr>
            <w:r>
              <w:rPr>
                <w:b w:val="0"/>
                <w:i w:val="0"/>
                <w:sz w:val="18"/>
              </w:rPr>
              <w:t>tongTien: double</w:t>
            </w:r>
          </w:p>
        </w:tc>
        <w:tc>
          <w:tcPr>
            <w:tcW w:type="dxa" w:w="3798"/>
          </w:tcPr>
          <w:p>
            <w:pPr>
              <w:spacing w:after="0"/>
            </w:pPr>
            <w:r/>
            <w:r>
              <w:rPr>
                <w:b w:val="0"/>
                <w:i w:val="0"/>
                <w:sz w:val="18"/>
              </w:rPr>
              <w:t>themChiTiet(ngk, soLuong, donGia)</w:t>
            </w:r>
          </w:p>
          <w:p>
            <w:pPr>
              <w:spacing w:after="0"/>
            </w:pPr>
            <w:r>
              <w:rPr>
                <w:b w:val="0"/>
                <w:i w:val="0"/>
                <w:sz w:val="18"/>
              </w:rPr>
              <w:t>tinhTongTien(): double</w:t>
            </w:r>
          </w:p>
          <w:p>
            <w:pPr>
              <w:spacing w:after="0"/>
            </w:pPr>
            <w:r>
              <w:rPr>
                <w:b w:val="0"/>
                <w:i w:val="0"/>
                <w:sz w:val="18"/>
              </w:rPr>
              <w:t>kiemTraToiDa3Dot(): boolean</w:t>
            </w:r>
          </w:p>
        </w:tc>
      </w:tr>
      <w:tr>
        <w:trPr>
          <w:cantSplit w:val="true"/>
        </w:trPr>
        <w:tc>
          <w:tcPr>
            <w:tcW w:type="dxa" w:w="2041"/>
          </w:tcPr>
          <w:p>
            <w:pPr>
              <w:spacing w:after="0"/>
            </w:pPr>
            <w:r/>
            <w:r>
              <w:rPr>
                <w:b w:val="0"/>
                <w:i w:val="0"/>
                <w:sz w:val="18"/>
              </w:rPr>
              <w:t>ChiTietPhieuGiao</w:t>
            </w:r>
          </w:p>
        </w:tc>
        <w:tc>
          <w:tcPr>
            <w:tcW w:type="dxa" w:w="3515"/>
          </w:tcPr>
          <w:p>
            <w:pPr>
              <w:spacing w:after="0"/>
            </w:pPr>
            <w:r/>
            <w:r>
              <w:rPr>
                <w:b/>
                <w:i w:val="0"/>
                <w:sz w:val="18"/>
              </w:rPr>
              <w:t>maCTPGH {id}</w:t>
            </w:r>
            <w:r>
              <w:rPr>
                <w:b w:val="0"/>
                <w:i w:val="0"/>
                <w:sz w:val="18"/>
              </w:rPr>
              <w:t>: String</w:t>
            </w:r>
          </w:p>
          <w:p>
            <w:pPr>
              <w:spacing w:after="0"/>
            </w:pPr>
            <w:r>
              <w:rPr>
                <w:b w:val="0"/>
                <w:i w:val="0"/>
                <w:sz w:val="18"/>
              </w:rPr>
              <w:t>soLuongGiao: int</w:t>
            </w:r>
          </w:p>
          <w:p>
            <w:pPr>
              <w:spacing w:after="0"/>
            </w:pPr>
            <w:r>
              <w:rPr>
                <w:b w:val="0"/>
                <w:i w:val="0"/>
                <w:sz w:val="18"/>
              </w:rPr>
              <w:t>donGiaNhap: double</w:t>
            </w:r>
          </w:p>
          <w:p>
            <w:pPr>
              <w:spacing w:after="0"/>
            </w:pPr>
            <w:r>
              <w:rPr>
                <w:b w:val="0"/>
                <w:i w:val="0"/>
                <w:sz w:val="18"/>
              </w:rPr>
              <w:t>thanhTien: double</w:t>
            </w:r>
          </w:p>
        </w:tc>
        <w:tc>
          <w:tcPr>
            <w:tcW w:type="dxa" w:w="3798"/>
          </w:tcPr>
          <w:p>
            <w:pPr>
              <w:spacing w:after="0"/>
            </w:pPr>
            <w:r/>
            <w:r>
              <w:rPr>
                <w:b w:val="0"/>
                <w:i w:val="0"/>
                <w:sz w:val="18"/>
              </w:rPr>
              <w:t>tinhThanhTien(): double</w:t>
            </w:r>
          </w:p>
        </w:tc>
      </w:tr>
      <w:tr>
        <w:trPr>
          <w:cantSplit w:val="true"/>
        </w:trPr>
        <w:tc>
          <w:tcPr>
            <w:tcW w:type="dxa" w:w="2041"/>
          </w:tcPr>
          <w:p>
            <w:pPr>
              <w:spacing w:after="0"/>
            </w:pPr>
            <w:r/>
            <w:r>
              <w:rPr>
                <w:b w:val="0"/>
                <w:i w:val="0"/>
                <w:sz w:val="18"/>
              </w:rPr>
              <w:t>HoaDon</w:t>
            </w:r>
          </w:p>
        </w:tc>
        <w:tc>
          <w:tcPr>
            <w:tcW w:type="dxa" w:w="3515"/>
          </w:tcPr>
          <w:p>
            <w:pPr>
              <w:spacing w:after="0"/>
            </w:pPr>
            <w:r/>
            <w:r>
              <w:rPr>
                <w:b/>
                <w:i w:val="0"/>
                <w:sz w:val="18"/>
              </w:rPr>
              <w:t>maHD {id}</w:t>
            </w:r>
            <w:r>
              <w:rPr>
                <w:b w:val="0"/>
                <w:i w:val="0"/>
                <w:sz w:val="18"/>
              </w:rPr>
              <w:t>: String</w:t>
            </w:r>
          </w:p>
          <w:p>
            <w:pPr>
              <w:spacing w:after="0"/>
            </w:pPr>
            <w:r>
              <w:rPr>
                <w:b w:val="0"/>
                <w:i w:val="0"/>
                <w:sz w:val="18"/>
              </w:rPr>
              <w:t>ngayLap: Date</w:t>
            </w:r>
          </w:p>
          <w:p>
            <w:pPr>
              <w:spacing w:after="0"/>
            </w:pPr>
            <w:r>
              <w:rPr>
                <w:b w:val="0"/>
                <w:i w:val="0"/>
                <w:sz w:val="18"/>
              </w:rPr>
              <w:t>tongTien: double</w:t>
            </w:r>
          </w:p>
          <w:p>
            <w:pPr>
              <w:spacing w:after="0"/>
            </w:pPr>
            <w:r>
              <w:rPr>
                <w:b w:val="0"/>
                <w:i w:val="0"/>
                <w:sz w:val="18"/>
              </w:rPr>
              <w:t>trangThaiGiao: String</w:t>
            </w:r>
          </w:p>
        </w:tc>
        <w:tc>
          <w:tcPr>
            <w:tcW w:type="dxa" w:w="3798"/>
          </w:tcPr>
          <w:p>
            <w:pPr>
              <w:spacing w:after="0"/>
            </w:pPr>
            <w:r/>
            <w:r>
              <w:rPr>
                <w:b w:val="0"/>
                <w:i w:val="0"/>
                <w:sz w:val="18"/>
              </w:rPr>
              <w:t>themChiTiet(ngk, soLuong)</w:t>
            </w:r>
          </w:p>
          <w:p>
            <w:pPr>
              <w:spacing w:after="0"/>
            </w:pPr>
            <w:r>
              <w:rPr>
                <w:b w:val="0"/>
                <w:i w:val="0"/>
                <w:sz w:val="18"/>
              </w:rPr>
              <w:t>tinhTongTien(): double</w:t>
            </w:r>
          </w:p>
          <w:p>
            <w:pPr>
              <w:spacing w:after="0"/>
            </w:pPr>
            <w:r>
              <w:rPr>
                <w:b w:val="0"/>
                <w:i w:val="0"/>
                <w:sz w:val="18"/>
              </w:rPr>
              <w:t>kiemTraDuHang(): boolean</w:t>
            </w:r>
          </w:p>
          <w:p>
            <w:pPr>
              <w:spacing w:after="0"/>
            </w:pPr>
            <w:r>
              <w:rPr>
                <w:b w:val="0"/>
                <w:i w:val="0"/>
                <w:sz w:val="18"/>
              </w:rPr>
              <w:t>kiemTraGiaoDu(): boolean</w:t>
            </w:r>
          </w:p>
        </w:tc>
      </w:tr>
      <w:tr>
        <w:trPr>
          <w:cantSplit w:val="true"/>
        </w:trPr>
        <w:tc>
          <w:tcPr>
            <w:tcW w:type="dxa" w:w="2041"/>
          </w:tcPr>
          <w:p>
            <w:pPr>
              <w:spacing w:after="0"/>
            </w:pPr>
            <w:r/>
            <w:r>
              <w:rPr>
                <w:b w:val="0"/>
                <w:i w:val="0"/>
                <w:sz w:val="18"/>
              </w:rPr>
              <w:t>ChiTietHoaDon</w:t>
            </w:r>
          </w:p>
        </w:tc>
        <w:tc>
          <w:tcPr>
            <w:tcW w:type="dxa" w:w="3515"/>
          </w:tcPr>
          <w:p>
            <w:pPr>
              <w:spacing w:after="0"/>
            </w:pPr>
            <w:r/>
            <w:r>
              <w:rPr>
                <w:b/>
                <w:i w:val="0"/>
                <w:sz w:val="18"/>
              </w:rPr>
              <w:t>maCTHD {id}</w:t>
            </w:r>
            <w:r>
              <w:rPr>
                <w:b w:val="0"/>
                <w:i w:val="0"/>
                <w:sz w:val="18"/>
              </w:rPr>
              <w:t>: String</w:t>
            </w:r>
          </w:p>
          <w:p>
            <w:pPr>
              <w:spacing w:after="0"/>
            </w:pPr>
            <w:r>
              <w:rPr>
                <w:b w:val="0"/>
                <w:i w:val="0"/>
                <w:sz w:val="18"/>
              </w:rPr>
              <w:t>soLuong: int</w:t>
            </w:r>
          </w:p>
          <w:p>
            <w:pPr>
              <w:spacing w:after="0"/>
            </w:pPr>
            <w:r>
              <w:rPr>
                <w:b w:val="0"/>
                <w:i w:val="0"/>
                <w:sz w:val="18"/>
              </w:rPr>
              <w:t>donGia: double</w:t>
            </w:r>
          </w:p>
          <w:p>
            <w:pPr>
              <w:spacing w:after="0"/>
            </w:pPr>
            <w:r>
              <w:rPr>
                <w:b w:val="0"/>
                <w:i w:val="0"/>
                <w:sz w:val="18"/>
              </w:rPr>
              <w:t>thanhTien: double</w:t>
            </w:r>
          </w:p>
          <w:p>
            <w:pPr>
              <w:spacing w:after="0"/>
            </w:pPr>
            <w:r>
              <w:rPr>
                <w:b w:val="0"/>
                <w:i w:val="0"/>
                <w:sz w:val="18"/>
              </w:rPr>
              <w:t>soLuongDaGiao: int</w:t>
            </w:r>
          </w:p>
        </w:tc>
        <w:tc>
          <w:tcPr>
            <w:tcW w:type="dxa" w:w="3798"/>
          </w:tcPr>
          <w:p>
            <w:pPr>
              <w:spacing w:after="0"/>
            </w:pPr>
            <w:r/>
            <w:r>
              <w:rPr>
                <w:b w:val="0"/>
                <w:i w:val="0"/>
                <w:sz w:val="18"/>
              </w:rPr>
              <w:t>tinhThanhTien(): double</w:t>
            </w:r>
          </w:p>
          <w:p>
            <w:pPr>
              <w:spacing w:after="0"/>
            </w:pPr>
            <w:r>
              <w:rPr>
                <w:b w:val="0"/>
                <w:i w:val="0"/>
                <w:sz w:val="18"/>
              </w:rPr>
              <w:t>soLuongConThieu(): int</w:t>
            </w:r>
          </w:p>
        </w:tc>
      </w:tr>
      <w:tr>
        <w:trPr>
          <w:cantSplit w:val="true"/>
        </w:trPr>
        <w:tc>
          <w:tcPr>
            <w:tcW w:type="dxa" w:w="2041"/>
          </w:tcPr>
          <w:p>
            <w:pPr>
              <w:spacing w:after="0"/>
            </w:pPr>
            <w:r/>
            <w:r>
              <w:rPr>
                <w:b w:val="0"/>
                <w:i w:val="0"/>
                <w:sz w:val="18"/>
              </w:rPr>
              <w:t>PhieuHenGiao</w:t>
            </w:r>
          </w:p>
        </w:tc>
        <w:tc>
          <w:tcPr>
            <w:tcW w:type="dxa" w:w="3515"/>
          </w:tcPr>
          <w:p>
            <w:pPr>
              <w:spacing w:after="0"/>
            </w:pPr>
            <w:r/>
            <w:r>
              <w:rPr>
                <w:b/>
                <w:i w:val="0"/>
                <w:sz w:val="18"/>
              </w:rPr>
              <w:t>maPhieuHen {id}</w:t>
            </w:r>
            <w:r>
              <w:rPr>
                <w:b w:val="0"/>
                <w:i w:val="0"/>
                <w:sz w:val="18"/>
              </w:rPr>
              <w:t>: String</w:t>
            </w:r>
          </w:p>
          <w:p>
            <w:pPr>
              <w:spacing w:after="0"/>
            </w:pPr>
            <w:r>
              <w:rPr>
                <w:b w:val="0"/>
                <w:i w:val="0"/>
                <w:sz w:val="18"/>
              </w:rPr>
              <w:t>ngayLap: Date</w:t>
            </w:r>
          </w:p>
          <w:p>
            <w:pPr>
              <w:spacing w:after="0"/>
            </w:pPr>
            <w:r>
              <w:rPr>
                <w:b w:val="0"/>
                <w:i w:val="0"/>
                <w:sz w:val="18"/>
              </w:rPr>
              <w:t>ngayHenGiao: Date</w:t>
            </w:r>
          </w:p>
          <w:p>
            <w:pPr>
              <w:spacing w:after="0"/>
            </w:pPr>
            <w:r>
              <w:rPr>
                <w:b w:val="0"/>
                <w:i w:val="0"/>
                <w:sz w:val="18"/>
              </w:rPr>
              <w:t>trangThai: String</w:t>
            </w:r>
          </w:p>
        </w:tc>
        <w:tc>
          <w:tcPr>
            <w:tcW w:type="dxa" w:w="3798"/>
          </w:tcPr>
          <w:p>
            <w:pPr>
              <w:spacing w:after="0"/>
            </w:pPr>
            <w:r/>
            <w:r>
              <w:rPr>
                <w:b w:val="0"/>
                <w:i w:val="0"/>
                <w:sz w:val="18"/>
              </w:rPr>
              <w:t>lapPhieuHen(): boolean</w:t>
            </w:r>
          </w:p>
          <w:p>
            <w:pPr>
              <w:spacing w:after="0"/>
            </w:pPr>
            <w:r>
              <w:rPr>
                <w:b w:val="0"/>
                <w:i w:val="0"/>
                <w:sz w:val="18"/>
              </w:rPr>
              <w:t>giaoHang(): boolean</w:t>
            </w:r>
          </w:p>
          <w:p>
            <w:pPr>
              <w:spacing w:after="0"/>
            </w:pPr>
            <w:r>
              <w:rPr>
                <w:b w:val="0"/>
                <w:i w:val="0"/>
                <w:sz w:val="18"/>
              </w:rPr>
              <w:t>capNhatTrangThai()</w:t>
            </w:r>
          </w:p>
        </w:tc>
      </w:tr>
      <w:tr>
        <w:trPr>
          <w:cantSplit w:val="true"/>
        </w:trPr>
        <w:tc>
          <w:tcPr>
            <w:tcW w:type="dxa" w:w="2041"/>
          </w:tcPr>
          <w:p>
            <w:pPr>
              <w:spacing w:after="0"/>
            </w:pPr>
            <w:r/>
            <w:r>
              <w:rPr>
                <w:b w:val="0"/>
                <w:i w:val="0"/>
                <w:sz w:val="18"/>
              </w:rPr>
              <w:t>ChiTietPhieuHen</w:t>
            </w:r>
          </w:p>
        </w:tc>
        <w:tc>
          <w:tcPr>
            <w:tcW w:type="dxa" w:w="3515"/>
          </w:tcPr>
          <w:p>
            <w:pPr>
              <w:spacing w:after="0"/>
            </w:pPr>
            <w:r/>
            <w:r>
              <w:rPr>
                <w:b/>
                <w:i w:val="0"/>
                <w:sz w:val="18"/>
              </w:rPr>
              <w:t>maCTPH {id}</w:t>
            </w:r>
            <w:r>
              <w:rPr>
                <w:b w:val="0"/>
                <w:i w:val="0"/>
                <w:sz w:val="18"/>
              </w:rPr>
              <w:t>: String</w:t>
            </w:r>
          </w:p>
          <w:p>
            <w:pPr>
              <w:spacing w:after="0"/>
            </w:pPr>
            <w:r>
              <w:rPr>
                <w:b w:val="0"/>
                <w:i w:val="0"/>
                <w:sz w:val="18"/>
              </w:rPr>
              <w:t>soLuongHen: int</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PhieuGhiNo</w:t>
            </w:r>
          </w:p>
        </w:tc>
        <w:tc>
          <w:tcPr>
            <w:tcW w:type="dxa" w:w="3515"/>
          </w:tcPr>
          <w:p>
            <w:pPr>
              <w:spacing w:after="0"/>
            </w:pPr>
            <w:r/>
            <w:r>
              <w:rPr>
                <w:b/>
                <w:i w:val="0"/>
                <w:sz w:val="18"/>
              </w:rPr>
              <w:t>maPhieuNo {id}</w:t>
            </w:r>
            <w:r>
              <w:rPr>
                <w:b w:val="0"/>
                <w:i w:val="0"/>
                <w:sz w:val="18"/>
              </w:rPr>
              <w:t>: String</w:t>
            </w:r>
          </w:p>
          <w:p>
            <w:pPr>
              <w:spacing w:after="0"/>
            </w:pPr>
            <w:r>
              <w:rPr>
                <w:b w:val="0"/>
                <w:i w:val="0"/>
                <w:sz w:val="18"/>
              </w:rPr>
              <w:t>ngayLap: Date</w:t>
            </w:r>
          </w:p>
          <w:p>
            <w:pPr>
              <w:spacing w:after="0"/>
            </w:pPr>
            <w:r>
              <w:rPr>
                <w:b w:val="0"/>
                <w:i w:val="0"/>
                <w:sz w:val="18"/>
              </w:rPr>
              <w:t>soTienNo: double</w:t>
            </w:r>
          </w:p>
          <w:p>
            <w:pPr>
              <w:spacing w:after="0"/>
            </w:pPr>
            <w:r>
              <w:rPr>
                <w:b w:val="0"/>
                <w:i w:val="0"/>
                <w:sz w:val="18"/>
              </w:rPr>
              <w:t>ngayDuKienTra: Date</w:t>
            </w:r>
          </w:p>
          <w:p>
            <w:pPr>
              <w:spacing w:after="0"/>
            </w:pPr>
            <w:r>
              <w:rPr>
                <w:b w:val="0"/>
                <w:i w:val="0"/>
                <w:sz w:val="18"/>
              </w:rPr>
              <w:t>lyDoNo: String</w:t>
            </w:r>
          </w:p>
        </w:tc>
        <w:tc>
          <w:tcPr>
            <w:tcW w:type="dxa" w:w="3798"/>
          </w:tcPr>
          <w:p>
            <w:pPr>
              <w:spacing w:after="0"/>
            </w:pPr>
            <w:r/>
            <w:r>
              <w:rPr>
                <w:b w:val="0"/>
                <w:i w:val="0"/>
                <w:sz w:val="18"/>
              </w:rPr>
              <w:t>lapPhieuGhiNo(): boolean</w:t>
            </w:r>
          </w:p>
          <w:p>
            <w:pPr>
              <w:spacing w:after="0"/>
            </w:pPr>
            <w:r>
              <w:rPr>
                <w:b w:val="0"/>
                <w:i w:val="0"/>
                <w:sz w:val="18"/>
              </w:rPr>
              <w:t>kiemTraHopLe(): boolean</w:t>
            </w:r>
          </w:p>
        </w:tc>
      </w:tr>
    </w:tbl>
    <w:p>
      <w:pPr>
        <w:spacing w:after="40"/>
      </w:pPr>
    </w:p>
    <w:p>
      <w:pPr>
        <w:spacing w:after="80"/>
      </w:pPr>
      <w:r>
        <w:rPr>
          <w:b w:val="0"/>
          <w:i w:val="0"/>
          <w:sz w:val="20"/>
        </w:rPr>
        <w:t>Giải thích: nhãn hiệu, NGK, nhà cung ứng, khách hàng, nhân viên là danh mục; đơn đặt hàng, phiếu giao hàng, hóa đơn, phiếu hẹn giao, phiếu ghi nợ là các chứng từ trong đề. Mỗi chứng từ có nhiều mặt hàng nên tách thêm lớp chi tiết. KhachQuen và KhachVangLai là lớp con của KhachHang vì chỉ khách quen mới có phiếu hẹn giao và phiếu ghi nợ. tongTien, thanhTien, soLuongTon là dữ liệu tính lại được nhưng giữ để tra cứu nhanh. Getter/setter không liệt kê.</w:t>
      </w:r>
    </w:p>
    <w:p w14:paraId="28FEEFE4" w14:textId="77777777" w:rsidR="00BF6C8F" w:rsidRDefault="00000000">
      <w:pPr>
        <w:pStyle w:val="Heading2"/>
        <w:keepNext/>
        <w:spacing w:before="200" w:after="100"/>
      </w:pPr>
      <w:r>
        <w:rPr>
          <w:b/>
          <w:bCs/>
          <w:color w:val="000000"/>
          <w:sz w:val="24"/>
          <w:szCs w:val="24"/>
        </w:rPr>
        <w:t>Câu 3.</w:t>
      </w:r>
    </w:p>
    <w:p w14:paraId="5745BCFE" w14:textId="77777777" w:rsidR="00BF6C8F" w:rsidRDefault="00000000">
      <w:pPr>
        <w:keepNext/>
        <w:spacing w:after="120"/>
      </w:pPr>
      <w:r>
        <w:rPr>
          <w:i/>
          <w:iCs/>
          <w:color w:val="000000"/>
          <w:sz w:val="20"/>
          <w:szCs w:val="20"/>
        </w:rPr>
        <w:t>Tìm mối liên kết giữa các Class. Dùng StarUML vẽ Class Diagram, chú ý các ký hiệu thích hợp cùng bản số tương ứng (nếu có).</w:t>
      </w:r>
    </w:p>
    <w:p>
      <w:pPr>
        <w:keepNext/>
        <w:spacing w:after="60" w:before="160"/>
      </w:pPr>
      <w:r>
        <w:rPr>
          <w:b/>
          <w:i w:val="0"/>
          <w:sz w:val="24"/>
        </w:rPr>
        <w:t>Bảng mối liên kết giữa các Class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1134"/>
        <w:gridCol w:w="1417"/>
        <w:gridCol w:w="3402"/>
      </w:tblGrid>
      <w:tr>
        <w:trPr>
          <w:tblHeader w:val="true"/>
          <w:cantSplit w:val="true"/>
        </w:trPr>
        <w:tc>
          <w:tcPr>
            <w:tcW w:type="dxa" w:w="3402"/>
          </w:tcPr>
          <w:p>
            <w:r/>
            <w:r>
              <w:rPr>
                <w:b/>
                <w:i w:val="0"/>
                <w:sz w:val="18"/>
              </w:rPr>
              <w:t>Hai Class</w:t>
            </w:r>
          </w:p>
        </w:tc>
        <w:tc>
          <w:tcPr>
            <w:tcW w:type="dxa" w:w="1134"/>
          </w:tcPr>
          <w:p>
            <w:r/>
            <w:r>
              <w:rPr>
                <w:b/>
                <w:i w:val="0"/>
                <w:sz w:val="18"/>
              </w:rPr>
              <w:t>Bản số</w:t>
            </w:r>
          </w:p>
        </w:tc>
        <w:tc>
          <w:tcPr>
            <w:tcW w:type="dxa" w:w="1417"/>
          </w:tcPr>
          <w:p>
            <w:r/>
            <w:r>
              <w:rPr>
                <w:b/>
                <w:i w:val="0"/>
                <w:sz w:val="18"/>
              </w:rPr>
              <w:t>Loại quan hệ</w:t>
            </w:r>
          </w:p>
        </w:tc>
        <w:tc>
          <w:tcPr>
            <w:tcW w:type="dxa" w:w="3402"/>
          </w:tcPr>
          <w:p>
            <w:r/>
            <w:r>
              <w:rPr>
                <w:b/>
                <w:i w:val="0"/>
                <w:sz w:val="18"/>
              </w:rPr>
              <w:t>Ý nghĩa</w:t>
            </w:r>
          </w:p>
        </w:tc>
      </w:tr>
      <w:tr>
        <w:trPr>
          <w:cantSplit w:val="true"/>
        </w:trPr>
        <w:tc>
          <w:tcPr>
            <w:tcW w:type="dxa" w:w="3402"/>
          </w:tcPr>
          <w:p>
            <w:pPr>
              <w:spacing w:after="0"/>
            </w:pPr>
            <w:r/>
            <w:r>
              <w:rPr>
                <w:b w:val="0"/>
                <w:i w:val="0"/>
                <w:sz w:val="18"/>
              </w:rPr>
              <w:t>LoaiNuocGiaiKhat - NuocGiaiKhat</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NhaCungUng - LoaiNuocGiaiKhat</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cung ứng</w:t>
            </w:r>
          </w:p>
        </w:tc>
      </w:tr>
      <w:tr>
        <w:trPr>
          <w:cantSplit w:val="true"/>
        </w:trPr>
        <w:tc>
          <w:tcPr>
            <w:tcW w:type="dxa" w:w="3402"/>
          </w:tcPr>
          <w:p>
            <w:pPr>
              <w:spacing w:after="0"/>
            </w:pPr>
            <w:r/>
            <w:r>
              <w:rPr>
                <w:b w:val="0"/>
                <w:i w:val="0"/>
                <w:sz w:val="18"/>
              </w:rPr>
              <w:t>KhachQuen - KhachHang</w:t>
            </w:r>
          </w:p>
        </w:tc>
        <w:tc>
          <w:tcPr>
            <w:tcW w:type="dxa" w:w="1134"/>
          </w:tcPr>
          <w:p>
            <w:pPr>
              <w:spacing w:after="0"/>
            </w:pPr>
            <w:r/>
            <w:r>
              <w:rPr>
                <w:b w:val="0"/>
                <w:i w:val="0"/>
                <w:sz w:val="18"/>
              </w:rPr>
              <w:t>-</w:t>
            </w:r>
          </w:p>
        </w:tc>
        <w:tc>
          <w:tcPr>
            <w:tcW w:type="dxa" w:w="1417"/>
          </w:tcPr>
          <w:p>
            <w:pPr>
              <w:spacing w:after="0"/>
            </w:pPr>
            <w:r/>
            <w:r>
              <w:rPr>
                <w:b w:val="0"/>
                <w:i w:val="0"/>
                <w:sz w:val="18"/>
              </w:rPr>
              <w:t>Kế thừa</w:t>
            </w:r>
          </w:p>
        </w:tc>
        <w:tc>
          <w:tcPr>
            <w:tcW w:type="dxa" w:w="3402"/>
          </w:tcPr>
          <w:p>
            <w:pPr>
              <w:spacing w:after="0"/>
            </w:pPr>
            <w:r/>
            <w:r>
              <w:rPr>
                <w:b w:val="0"/>
                <w:i w:val="0"/>
                <w:sz w:val="18"/>
              </w:rPr>
              <w:t>chuyên biệt hóa</w:t>
            </w:r>
          </w:p>
        </w:tc>
      </w:tr>
      <w:tr>
        <w:trPr>
          <w:cantSplit w:val="true"/>
        </w:trPr>
        <w:tc>
          <w:tcPr>
            <w:tcW w:type="dxa" w:w="3402"/>
          </w:tcPr>
          <w:p>
            <w:pPr>
              <w:spacing w:after="0"/>
            </w:pPr>
            <w:r/>
            <w:r>
              <w:rPr>
                <w:b w:val="0"/>
                <w:i w:val="0"/>
                <w:sz w:val="18"/>
              </w:rPr>
              <w:t>KhachVangLai - KhachHang</w:t>
            </w:r>
          </w:p>
        </w:tc>
        <w:tc>
          <w:tcPr>
            <w:tcW w:type="dxa" w:w="1134"/>
          </w:tcPr>
          <w:p>
            <w:pPr>
              <w:spacing w:after="0"/>
            </w:pPr>
            <w:r/>
            <w:r>
              <w:rPr>
                <w:b w:val="0"/>
                <w:i w:val="0"/>
                <w:sz w:val="18"/>
              </w:rPr>
              <w:t>-</w:t>
            </w:r>
          </w:p>
        </w:tc>
        <w:tc>
          <w:tcPr>
            <w:tcW w:type="dxa" w:w="1417"/>
          </w:tcPr>
          <w:p>
            <w:pPr>
              <w:spacing w:after="0"/>
            </w:pPr>
            <w:r/>
            <w:r>
              <w:rPr>
                <w:b w:val="0"/>
                <w:i w:val="0"/>
                <w:sz w:val="18"/>
              </w:rPr>
              <w:t>Kế thừa</w:t>
            </w:r>
          </w:p>
        </w:tc>
        <w:tc>
          <w:tcPr>
            <w:tcW w:type="dxa" w:w="3402"/>
          </w:tcPr>
          <w:p>
            <w:pPr>
              <w:spacing w:after="0"/>
            </w:pPr>
            <w:r/>
            <w:r>
              <w:rPr>
                <w:b w:val="0"/>
                <w:i w:val="0"/>
                <w:sz w:val="18"/>
              </w:rPr>
              <w:t>chuyên biệt hóa</w:t>
            </w:r>
          </w:p>
        </w:tc>
      </w:tr>
      <w:tr>
        <w:trPr>
          <w:cantSplit w:val="true"/>
        </w:trPr>
        <w:tc>
          <w:tcPr>
            <w:tcW w:type="dxa" w:w="3402"/>
          </w:tcPr>
          <w:p>
            <w:pPr>
              <w:spacing w:after="0"/>
            </w:pPr>
            <w:r/>
            <w:r>
              <w:rPr>
                <w:b w:val="0"/>
                <w:i w:val="0"/>
                <w:sz w:val="18"/>
              </w:rPr>
              <w:t>NhaCungUng - DonDatHang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nhận</w:t>
            </w:r>
          </w:p>
        </w:tc>
      </w:tr>
      <w:tr>
        <w:trPr>
          <w:cantSplit w:val="true"/>
        </w:trPr>
        <w:tc>
          <w:tcPr>
            <w:tcW w:type="dxa" w:w="3402"/>
          </w:tcPr>
          <w:p>
            <w:pPr>
              <w:spacing w:after="0"/>
            </w:pPr>
            <w:r/>
            <w:r>
              <w:rPr>
                <w:b w:val="0"/>
                <w:i w:val="0"/>
                <w:sz w:val="18"/>
              </w:rPr>
              <w:t>NhanVien - DonDatHang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lập</w:t>
            </w:r>
          </w:p>
        </w:tc>
      </w:tr>
      <w:tr>
        <w:trPr>
          <w:cantSplit w:val="true"/>
        </w:trPr>
        <w:tc>
          <w:tcPr>
            <w:tcW w:type="dxa" w:w="3402"/>
          </w:tcPr>
          <w:p>
            <w:pPr>
              <w:spacing w:after="0"/>
            </w:pPr>
            <w:r/>
            <w:r>
              <w:rPr>
                <w:b w:val="0"/>
                <w:i w:val="0"/>
                <w:sz w:val="18"/>
              </w:rPr>
              <w:t>DonDatHang - ChiTietDonDatHang</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NuocGiaiKhat - ChiTietDonDatHang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đặt</w:t>
            </w:r>
          </w:p>
        </w:tc>
      </w:tr>
      <w:tr>
        <w:trPr>
          <w:cantSplit w:val="true"/>
        </w:trPr>
        <w:tc>
          <w:tcPr>
            <w:tcW w:type="dxa" w:w="3402"/>
          </w:tcPr>
          <w:p>
            <w:pPr>
              <w:spacing w:after="0"/>
            </w:pPr>
            <w:r/>
            <w:r>
              <w:rPr>
                <w:b w:val="0"/>
                <w:i w:val="0"/>
                <w:sz w:val="18"/>
              </w:rPr>
              <w:t>DonDatHang - PhieuGiaoHang</w:t>
            </w:r>
          </w:p>
        </w:tc>
        <w:tc>
          <w:tcPr>
            <w:tcW w:type="dxa" w:w="1134"/>
          </w:tcPr>
          <w:p>
            <w:pPr>
              <w:spacing w:after="0"/>
            </w:pPr>
            <w:r/>
            <w:r>
              <w:rPr>
                <w:b w:val="0"/>
                <w:i w:val="0"/>
                <w:sz w:val="18"/>
              </w:rPr>
              <w:t>1 - 0..3</w:t>
            </w:r>
          </w:p>
        </w:tc>
        <w:tc>
          <w:tcPr>
            <w:tcW w:type="dxa" w:w="1417"/>
          </w:tcPr>
          <w:p>
            <w:pPr>
              <w:spacing w:after="0"/>
            </w:pPr>
            <w:r/>
            <w:r>
              <w:rPr>
                <w:b w:val="0"/>
                <w:i w:val="0"/>
                <w:sz w:val="18"/>
              </w:rPr>
              <w:t>Kết hợp</w:t>
            </w:r>
          </w:p>
        </w:tc>
        <w:tc>
          <w:tcPr>
            <w:tcW w:type="dxa" w:w="3402"/>
          </w:tcPr>
          <w:p>
            <w:pPr>
              <w:spacing w:after="0"/>
            </w:pPr>
            <w:r/>
            <w:r>
              <w:rPr>
                <w:b w:val="0"/>
                <w:i w:val="0"/>
                <w:sz w:val="18"/>
              </w:rPr>
              <w:t>giao</w:t>
            </w:r>
          </w:p>
        </w:tc>
      </w:tr>
      <w:tr>
        <w:trPr>
          <w:cantSplit w:val="true"/>
        </w:trPr>
        <w:tc>
          <w:tcPr>
            <w:tcW w:type="dxa" w:w="3402"/>
          </w:tcPr>
          <w:p>
            <w:pPr>
              <w:spacing w:after="0"/>
            </w:pPr>
            <w:r/>
            <w:r>
              <w:rPr>
                <w:b w:val="0"/>
                <w:i w:val="0"/>
                <w:sz w:val="18"/>
              </w:rPr>
              <w:t>PhieuGiaoHang - ChiTietPhieuGiao</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NuocGiaiKhat - ChiTietPhieuGiao</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giao</w:t>
            </w:r>
          </w:p>
        </w:tc>
      </w:tr>
      <w:tr>
        <w:trPr>
          <w:cantSplit w:val="true"/>
        </w:trPr>
        <w:tc>
          <w:tcPr>
            <w:tcW w:type="dxa" w:w="3402"/>
          </w:tcPr>
          <w:p>
            <w:pPr>
              <w:spacing w:after="0"/>
            </w:pPr>
            <w:r/>
            <w:r>
              <w:rPr>
                <w:b w:val="0"/>
                <w:i w:val="0"/>
                <w:sz w:val="18"/>
              </w:rPr>
              <w:t>KhachHang - HoaDon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mua</w:t>
            </w:r>
          </w:p>
        </w:tc>
      </w:tr>
      <w:tr>
        <w:trPr>
          <w:cantSplit w:val="true"/>
        </w:trPr>
        <w:tc>
          <w:tcPr>
            <w:tcW w:type="dxa" w:w="3402"/>
          </w:tcPr>
          <w:p>
            <w:pPr>
              <w:spacing w:after="0"/>
            </w:pPr>
            <w:r/>
            <w:r>
              <w:rPr>
                <w:b w:val="0"/>
                <w:i w:val="0"/>
                <w:sz w:val="18"/>
              </w:rPr>
              <w:t>NhanVien - HoaDon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lập</w:t>
            </w:r>
          </w:p>
        </w:tc>
      </w:tr>
      <w:tr>
        <w:trPr>
          <w:cantSplit w:val="true"/>
        </w:trPr>
        <w:tc>
          <w:tcPr>
            <w:tcW w:type="dxa" w:w="3402"/>
          </w:tcPr>
          <w:p>
            <w:pPr>
              <w:spacing w:after="0"/>
            </w:pPr>
            <w:r/>
            <w:r>
              <w:rPr>
                <w:b w:val="0"/>
                <w:i w:val="0"/>
                <w:sz w:val="18"/>
              </w:rPr>
              <w:t>HoaDon - ChiTietHoaDon</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NuocGiaiKhat - ChiTietHoaDon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bán</w:t>
            </w:r>
          </w:p>
        </w:tc>
      </w:tr>
      <w:tr>
        <w:trPr>
          <w:cantSplit w:val="true"/>
        </w:trPr>
        <w:tc>
          <w:tcPr>
            <w:tcW w:type="dxa" w:w="3402"/>
          </w:tcPr>
          <w:p>
            <w:pPr>
              <w:spacing w:after="0"/>
            </w:pPr>
            <w:r/>
            <w:r>
              <w:rPr>
                <w:b w:val="0"/>
                <w:i w:val="0"/>
                <w:sz w:val="18"/>
              </w:rPr>
              <w:t>HoaDon - PhieuHenGiao</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có</w:t>
            </w:r>
          </w:p>
        </w:tc>
      </w:tr>
      <w:tr>
        <w:trPr>
          <w:cantSplit w:val="true"/>
        </w:trPr>
        <w:tc>
          <w:tcPr>
            <w:tcW w:type="dxa" w:w="3402"/>
          </w:tcPr>
          <w:p>
            <w:pPr>
              <w:spacing w:after="0"/>
            </w:pPr>
            <w:r/>
            <w:r>
              <w:rPr>
                <w:b w:val="0"/>
                <w:i w:val="0"/>
                <w:sz w:val="18"/>
              </w:rPr>
              <w:t>PhieuHenGiao - ChiTietPhieuHen</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NuocGiaiKhat - ChiTietPhieuHen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hẹn</w:t>
            </w:r>
          </w:p>
        </w:tc>
      </w:tr>
      <w:tr>
        <w:trPr>
          <w:cantSplit w:val="true"/>
        </w:trPr>
        <w:tc>
          <w:tcPr>
            <w:tcW w:type="dxa" w:w="3402"/>
          </w:tcPr>
          <w:p>
            <w:pPr>
              <w:spacing w:after="0"/>
            </w:pPr>
            <w:r/>
            <w:r>
              <w:rPr>
                <w:b w:val="0"/>
                <w:i w:val="0"/>
                <w:sz w:val="18"/>
              </w:rPr>
              <w:t>KhachQuen - PhieuGhiNo</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ghi nợ</w:t>
            </w:r>
          </w:p>
        </w:tc>
      </w:tr>
      <w:tr>
        <w:trPr>
          <w:cantSplit w:val="true"/>
        </w:trPr>
        <w:tc>
          <w:tcPr>
            <w:tcW w:type="dxa" w:w="3402"/>
          </w:tcPr>
          <w:p>
            <w:pPr>
              <w:spacing w:after="0"/>
            </w:pPr>
            <w:r/>
            <w:r>
              <w:rPr>
                <w:b w:val="0"/>
                <w:i w:val="0"/>
                <w:sz w:val="18"/>
              </w:rPr>
              <w:t>NhanVien - PhieuGhiNo</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lập</w:t>
            </w:r>
          </w:p>
        </w:tc>
      </w:tr>
      <w:tr>
        <w:trPr>
          <w:cantSplit w:val="true"/>
        </w:trPr>
        <w:tc>
          <w:tcPr>
            <w:tcW w:type="dxa" w:w="3402"/>
          </w:tcPr>
          <w:p>
            <w:pPr>
              <w:spacing w:after="0"/>
            </w:pPr>
            <w:r/>
            <w:r>
              <w:rPr>
                <w:b w:val="0"/>
                <w:i w:val="0"/>
                <w:sz w:val="18"/>
              </w:rPr>
              <w:t>HoaDon - PhieuGhiNo</w:t>
            </w:r>
          </w:p>
        </w:tc>
        <w:tc>
          <w:tcPr>
            <w:tcW w:type="dxa" w:w="1134"/>
          </w:tcPr>
          <w:p>
            <w:pPr>
              <w:spacing w:after="0"/>
            </w:pPr>
            <w:r/>
            <w:r>
              <w:rPr>
                <w:b w:val="0"/>
                <w:i w:val="0"/>
                <w:sz w:val="18"/>
              </w:rPr>
              <w:t>1 - 0..1</w:t>
            </w:r>
          </w:p>
        </w:tc>
        <w:tc>
          <w:tcPr>
            <w:tcW w:type="dxa" w:w="1417"/>
          </w:tcPr>
          <w:p>
            <w:pPr>
              <w:spacing w:after="0"/>
            </w:pPr>
            <w:r/>
            <w:r>
              <w:rPr>
                <w:b w:val="0"/>
                <w:i w:val="0"/>
                <w:sz w:val="18"/>
              </w:rPr>
              <w:t>Kết hợp</w:t>
            </w:r>
          </w:p>
        </w:tc>
        <w:tc>
          <w:tcPr>
            <w:tcW w:type="dxa" w:w="3402"/>
          </w:tcPr>
          <w:p>
            <w:pPr>
              <w:spacing w:after="0"/>
            </w:pPr>
            <w:r/>
            <w:r>
              <w:rPr>
                <w:b w:val="0"/>
                <w:i w:val="0"/>
                <w:sz w:val="18"/>
              </w:rPr>
              <w:t>phát sinh</w:t>
            </w:r>
          </w:p>
        </w:tc>
      </w:tr>
    </w:tbl>
    <w:p>
      <w:pPr>
        <w:spacing w:after="40"/>
      </w:pPr>
    </w:p>
    <w:p>
      <w:pPr>
        <w:spacing w:after="80"/>
      </w:pPr>
      <w:r>
        <w:rPr>
          <w:b w:val="0"/>
          <w:i w:val="0"/>
          <w:sz w:val="20"/>
        </w:rPr>
        <w:t>Ràng buộc thêm: đơn đặt hàng chỉ chứa NGK thuộc loại mà nhà cung ứng của đơn đó cung ứng; hóa đơn của khách vãng lai không có phiếu hẹn và phiếu ghi nợ. Bản số đọc theo thứ tự tên hai Class ở cột đầu.</w:t>
      </w:r>
    </w:p>
    <w:p>
      <w:pPr>
        <w:spacing w:after="0"/>
        <w:sectPr w:rsidR="00BF6C8F">
          <w:footerReference w:type="default" r:id="rId7"/>
          <w:pgSz w:w="11906" w:h="16838"/>
          <w:pgMar w:top="1134" w:right="1134" w:bottom="1134" w:left="1418" w:header="708" w:footer="708" w:gutter="0"/>
          <w:cols w:space="720"/>
          <w:docGrid w:linePitch="360"/>
        </w:sectPr>
      </w:pPr>
    </w:p>
    <w:p>
      <w:pPr>
        <w:keepNext/>
        <w:spacing w:after="60" w:before="160"/>
      </w:pPr>
      <w:r>
        <w:rPr>
          <w:b/>
          <w:i w:val="0"/>
          <w:sz w:val="24"/>
        </w:rPr>
        <w:t>Class Diagram</w:t>
      </w:r>
    </w:p>
    <w:p>
      <w:pPr>
        <w:keepNext/>
        <w:jc w:val="center"/>
      </w:pPr>
      <w:r>
        <w:drawing>
          <wp:inline xmlns:a="http://schemas.openxmlformats.org/drawingml/2006/main" xmlns:pic="http://schemas.openxmlformats.org/drawingml/2006/picture">
            <wp:extent cx="6300000" cy="9968376"/>
            <wp:docPr id="2" name="Picture 2"/>
            <wp:cNvGraphicFramePr>
              <a:graphicFrameLocks noChangeAspect="1"/>
            </wp:cNvGraphicFramePr>
            <a:graphic>
              <a:graphicData uri="http://schemas.openxmlformats.org/drawingml/2006/picture">
                <pic:pic>
                  <pic:nvPicPr>
                    <pic:cNvPr id="0" name="q1_class.png"/>
                    <pic:cNvPicPr/>
                  </pic:nvPicPr>
                  <pic:blipFill>
                    <a:blip r:embed="rId11"/>
                    <a:stretch>
                      <a:fillRect/>
                    </a:stretch>
                  </pic:blipFill>
                  <pic:spPr>
                    <a:xfrm>
                      <a:off x="0" y="0"/>
                      <a:ext cx="6300000" cy="9968376"/>
                    </a:xfrm>
                    <a:prstGeom prst="rect"/>
                  </pic:spPr>
                </pic:pic>
              </a:graphicData>
            </a:graphic>
          </wp:inline>
        </w:drawing>
      </w:r>
    </w:p>
    <w:p>
      <w:pPr>
        <w:spacing w:after="160"/>
        <w:jc w:val="center"/>
      </w:pPr>
      <w:r>
        <w:rPr>
          <w:b w:val="0"/>
          <w:i/>
          <w:sz w:val="20"/>
        </w:rPr>
        <w:t>Hình 2. Class Diagram</w:t>
      </w:r>
    </w:p>
    <w:p>
      <w:pPr>
        <w:spacing w:after="0"/>
        <w:sectPr w:rsidR="00BF6C8F">
          <w:footerReference w:type="default" r:id="rId7"/>
          <w:pgSz w:w="16838" w:h="11906" w:orient="landscape"/>
          <w:pgMar w:top="1134" w:right="1134" w:bottom="1134" w:left="1418" w:header="708" w:footer="708" w:gutter="0"/>
          <w:cols w:space="720"/>
          <w:docGrid w:linePitch="360"/>
        </w:sectPr>
      </w:pPr>
    </w:p>
    <w:p w14:paraId="3365A54D" w14:textId="77777777" w:rsidR="00BF6C8F" w:rsidRDefault="00000000">
      <w:pPr>
        <w:pStyle w:val="Heading2"/>
        <w:keepNext/>
        <w:spacing w:before="200" w:after="100"/>
      </w:pPr>
      <w:r>
        <w:rPr>
          <w:b/>
          <w:bCs/>
          <w:color w:val="000000"/>
          <w:sz w:val="24"/>
          <w:szCs w:val="24"/>
        </w:rPr>
        <w:t>Câu 4.</w:t>
      </w:r>
    </w:p>
    <w:p w14:paraId="5D835CC1" w14:textId="77777777" w:rsidR="00BF6C8F" w:rsidRDefault="00000000">
      <w:pPr>
        <w:keepNext/>
        <w:spacing w:after="120"/>
      </w:pPr>
      <w:r>
        <w:rPr>
          <w:i/>
          <w:iCs/>
          <w:color w:val="000000"/>
          <w:sz w:val="20"/>
          <w:szCs w:val="20"/>
        </w:rPr>
        <w:t>Vẽ Use Case Diagram phân rã chi tiết hoạt động từ lúc khách đặt mua cho đến khi cửa hàng giao đầy đủ nước giải khát.</w:t>
      </w:r>
    </w:p>
    <w:p>
      <w:pPr>
        <w:spacing w:after="80"/>
      </w:pPr>
      <w:r>
        <w:rPr>
          <w:b w:val="0"/>
          <w:i w:val="0"/>
          <w:sz w:val="20"/>
        </w:rPr>
        <w:t>Phạm vi: từ lúc khách đặt mua đến khi cửa hàng giao đầy đủ NGK. Use Case “Bán hàng” (UC08) được phân rã như hình dưới.</w:t>
      </w:r>
    </w:p>
    <w:p>
      <w:pPr>
        <w:keepNext/>
        <w:jc w:val="center"/>
      </w:pPr>
      <w:r>
        <w:drawing>
          <wp:inline xmlns:a="http://schemas.openxmlformats.org/drawingml/2006/main" xmlns:pic="http://schemas.openxmlformats.org/drawingml/2006/picture">
            <wp:extent cx="5940000" cy="3460447"/>
            <wp:docPr id="3" name="Picture 3"/>
            <wp:cNvGraphicFramePr>
              <a:graphicFrameLocks noChangeAspect="1"/>
            </wp:cNvGraphicFramePr>
            <a:graphic>
              <a:graphicData uri="http://schemas.openxmlformats.org/drawingml/2006/picture">
                <pic:pic>
                  <pic:nvPicPr>
                    <pic:cNvPr id="0" name="q4_usecase_phan_ra.png"/>
                    <pic:cNvPicPr/>
                  </pic:nvPicPr>
                  <pic:blipFill>
                    <a:blip r:embed="rId12"/>
                    <a:stretch>
                      <a:fillRect/>
                    </a:stretch>
                  </pic:blipFill>
                  <pic:spPr>
                    <a:xfrm>
                      <a:off x="0" y="0"/>
                      <a:ext cx="5940000" cy="3460447"/>
                    </a:xfrm>
                    <a:prstGeom prst="rect"/>
                  </pic:spPr>
                </pic:pic>
              </a:graphicData>
            </a:graphic>
          </wp:inline>
        </w:drawing>
      </w:r>
    </w:p>
    <w:p>
      <w:pPr>
        <w:spacing w:after="160"/>
        <w:jc w:val="center"/>
      </w:pPr>
      <w:r>
        <w:rPr>
          <w:b w:val="0"/>
          <w:i/>
          <w:sz w:val="20"/>
        </w:rPr>
        <w:t>Hình 3. Use Case Diagram phân rã</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4"/>
        <w:gridCol w:w="2494"/>
        <w:gridCol w:w="4365"/>
      </w:tblGrid>
      <w:tr>
        <w:trPr>
          <w:tblHeader w:val="true"/>
          <w:cantSplit w:val="true"/>
        </w:trPr>
        <w:tc>
          <w:tcPr>
            <w:tcW w:type="dxa" w:w="2494"/>
          </w:tcPr>
          <w:p>
            <w:r/>
            <w:r>
              <w:rPr>
                <w:b/>
                <w:i w:val="0"/>
                <w:sz w:val="18"/>
              </w:rPr>
              <w:t>Use Case</w:t>
            </w:r>
          </w:p>
        </w:tc>
        <w:tc>
          <w:tcPr>
            <w:tcW w:type="dxa" w:w="2494"/>
          </w:tcPr>
          <w:p>
            <w:r/>
            <w:r>
              <w:rPr>
                <w:b/>
                <w:i w:val="0"/>
                <w:sz w:val="18"/>
              </w:rPr>
              <w:t>Quan hệ</w:t>
            </w:r>
          </w:p>
        </w:tc>
        <w:tc>
          <w:tcPr>
            <w:tcW w:type="dxa" w:w="4365"/>
          </w:tcPr>
          <w:p>
            <w:r/>
            <w:r>
              <w:rPr>
                <w:b/>
                <w:i w:val="0"/>
                <w:sz w:val="18"/>
              </w:rPr>
              <w:t>Mô tả</w:t>
            </w:r>
          </w:p>
        </w:tc>
      </w:tr>
      <w:tr>
        <w:trPr>
          <w:cantSplit w:val="true"/>
        </w:trPr>
        <w:tc>
          <w:tcPr>
            <w:tcW w:type="dxa" w:w="2494"/>
          </w:tcPr>
          <w:p>
            <w:pPr>
              <w:spacing w:after="0"/>
            </w:pPr>
            <w:r/>
            <w:r>
              <w:rPr>
                <w:b w:val="0"/>
                <w:i w:val="0"/>
                <w:sz w:val="18"/>
              </w:rPr>
              <w:t>Tiếp nhận yêu cầu mua</w:t>
            </w:r>
          </w:p>
        </w:tc>
        <w:tc>
          <w:tcPr>
            <w:tcW w:type="dxa" w:w="2494"/>
          </w:tcPr>
          <w:p>
            <w:pPr>
              <w:spacing w:after="0"/>
            </w:pPr>
            <w:r/>
            <w:r>
              <w:rPr>
                <w:b w:val="0"/>
                <w:i w:val="0"/>
                <w:sz w:val="18"/>
              </w:rPr>
              <w:t>include (Bán hàng)</w:t>
            </w:r>
          </w:p>
        </w:tc>
        <w:tc>
          <w:tcPr>
            <w:tcW w:type="dxa" w:w="4365"/>
          </w:tcPr>
          <w:p>
            <w:pPr>
              <w:spacing w:after="0"/>
            </w:pPr>
            <w:r/>
            <w:r>
              <w:rPr>
                <w:b w:val="0"/>
                <w:i w:val="0"/>
                <w:sz w:val="18"/>
              </w:rPr>
              <w:t>Ghi mặt hàng, số lượng khách muốn mua; xác định khách quen hay vãng lai.</w:t>
            </w:r>
          </w:p>
        </w:tc>
      </w:tr>
      <w:tr>
        <w:trPr>
          <w:cantSplit w:val="true"/>
        </w:trPr>
        <w:tc>
          <w:tcPr>
            <w:tcW w:type="dxa" w:w="2494"/>
          </w:tcPr>
          <w:p>
            <w:pPr>
              <w:spacing w:after="0"/>
            </w:pPr>
            <w:r/>
            <w:r>
              <w:rPr>
                <w:b w:val="0"/>
                <w:i w:val="0"/>
                <w:sz w:val="18"/>
              </w:rPr>
              <w:t>Kiểm tra tồn kho</w:t>
            </w:r>
          </w:p>
        </w:tc>
        <w:tc>
          <w:tcPr>
            <w:tcW w:type="dxa" w:w="2494"/>
          </w:tcPr>
          <w:p>
            <w:pPr>
              <w:spacing w:after="0"/>
            </w:pPr>
            <w:r/>
            <w:r>
              <w:rPr>
                <w:b w:val="0"/>
                <w:i w:val="0"/>
                <w:sz w:val="18"/>
              </w:rPr>
              <w:t>include (Bán hàng)</w:t>
            </w:r>
          </w:p>
        </w:tc>
        <w:tc>
          <w:tcPr>
            <w:tcW w:type="dxa" w:w="4365"/>
          </w:tcPr>
          <w:p>
            <w:pPr>
              <w:spacing w:after="0"/>
            </w:pPr>
            <w:r/>
            <w:r>
              <w:rPr>
                <w:b w:val="0"/>
                <w:i w:val="0"/>
                <w:sz w:val="18"/>
              </w:rPr>
              <w:t>So sánh số lượng yêu cầu với số lượng tồn của từng NGK.</w:t>
            </w:r>
          </w:p>
        </w:tc>
      </w:tr>
      <w:tr>
        <w:trPr>
          <w:cantSplit w:val="true"/>
        </w:trPr>
        <w:tc>
          <w:tcPr>
            <w:tcW w:type="dxa" w:w="2494"/>
          </w:tcPr>
          <w:p>
            <w:pPr>
              <w:spacing w:after="0"/>
            </w:pPr>
            <w:r/>
            <w:r>
              <w:rPr>
                <w:b w:val="0"/>
                <w:i w:val="0"/>
                <w:sz w:val="18"/>
              </w:rPr>
              <w:t>Lập hóa đơn</w:t>
            </w:r>
          </w:p>
        </w:tc>
        <w:tc>
          <w:tcPr>
            <w:tcW w:type="dxa" w:w="2494"/>
          </w:tcPr>
          <w:p>
            <w:pPr>
              <w:spacing w:after="0"/>
            </w:pPr>
            <w:r/>
            <w:r>
              <w:rPr>
                <w:b w:val="0"/>
                <w:i w:val="0"/>
                <w:sz w:val="18"/>
              </w:rPr>
              <w:t>include (Bán hàng)</w:t>
            </w:r>
          </w:p>
        </w:tc>
        <w:tc>
          <w:tcPr>
            <w:tcW w:type="dxa" w:w="4365"/>
          </w:tcPr>
          <w:p>
            <w:pPr>
              <w:spacing w:after="0"/>
            </w:pPr>
            <w:r/>
            <w:r>
              <w:rPr>
                <w:b w:val="0"/>
                <w:i w:val="0"/>
                <w:sz w:val="18"/>
              </w:rPr>
              <w:t>Lập hóa đơn và chi tiết, tính tổng tiền.</w:t>
            </w:r>
          </w:p>
        </w:tc>
      </w:tr>
      <w:tr>
        <w:trPr>
          <w:cantSplit w:val="true"/>
        </w:trPr>
        <w:tc>
          <w:tcPr>
            <w:tcW w:type="dxa" w:w="2494"/>
          </w:tcPr>
          <w:p>
            <w:pPr>
              <w:spacing w:after="0"/>
            </w:pPr>
            <w:r/>
            <w:r>
              <w:rPr>
                <w:b w:val="0"/>
                <w:i w:val="0"/>
                <w:sz w:val="18"/>
              </w:rPr>
              <w:t>Thanh toán hóa đơn</w:t>
            </w:r>
          </w:p>
        </w:tc>
        <w:tc>
          <w:tcPr>
            <w:tcW w:type="dxa" w:w="2494"/>
          </w:tcPr>
          <w:p>
            <w:pPr>
              <w:spacing w:after="0"/>
            </w:pPr>
            <w:r/>
            <w:r>
              <w:rPr>
                <w:b w:val="0"/>
                <w:i w:val="0"/>
                <w:sz w:val="18"/>
              </w:rPr>
              <w:t>include (Bán hàng)</w:t>
            </w:r>
          </w:p>
        </w:tc>
        <w:tc>
          <w:tcPr>
            <w:tcW w:type="dxa" w:w="4365"/>
          </w:tcPr>
          <w:p>
            <w:pPr>
              <w:spacing w:after="0"/>
            </w:pPr>
            <w:r/>
            <w:r>
              <w:rPr>
                <w:b w:val="0"/>
                <w:i w:val="0"/>
                <w:sz w:val="18"/>
              </w:rPr>
              <w:t>Khách vãng lai trả tiền ngay; khách quen có thể trả chậm.</w:t>
            </w:r>
          </w:p>
        </w:tc>
      </w:tr>
      <w:tr>
        <w:trPr>
          <w:cantSplit w:val="true"/>
        </w:trPr>
        <w:tc>
          <w:tcPr>
            <w:tcW w:type="dxa" w:w="2494"/>
          </w:tcPr>
          <w:p>
            <w:pPr>
              <w:spacing w:after="0"/>
            </w:pPr>
            <w:r/>
            <w:r>
              <w:rPr>
                <w:b w:val="0"/>
                <w:i w:val="0"/>
                <w:sz w:val="18"/>
              </w:rPr>
              <w:t>Lập phiếu ghi nợ</w:t>
            </w:r>
          </w:p>
        </w:tc>
        <w:tc>
          <w:tcPr>
            <w:tcW w:type="dxa" w:w="2494"/>
          </w:tcPr>
          <w:p>
            <w:pPr>
              <w:spacing w:after="0"/>
            </w:pPr>
            <w:r/>
            <w:r>
              <w:rPr>
                <w:b w:val="0"/>
                <w:i w:val="0"/>
                <w:sz w:val="18"/>
              </w:rPr>
              <w:t>extend (Thanh toán hóa đơn)</w:t>
            </w:r>
          </w:p>
        </w:tc>
        <w:tc>
          <w:tcPr>
            <w:tcW w:type="dxa" w:w="4365"/>
          </w:tcPr>
          <w:p>
            <w:pPr>
              <w:spacing w:after="0"/>
            </w:pPr>
            <w:r/>
            <w:r>
              <w:rPr>
                <w:b w:val="0"/>
                <w:i w:val="0"/>
                <w:sz w:val="18"/>
              </w:rPr>
              <w:t>Khi khách quen trả chậm.</w:t>
            </w:r>
          </w:p>
        </w:tc>
      </w:tr>
      <w:tr>
        <w:trPr>
          <w:cantSplit w:val="true"/>
        </w:trPr>
        <w:tc>
          <w:tcPr>
            <w:tcW w:type="dxa" w:w="2494"/>
          </w:tcPr>
          <w:p>
            <w:pPr>
              <w:spacing w:after="0"/>
            </w:pPr>
            <w:r/>
            <w:r>
              <w:rPr>
                <w:b w:val="0"/>
                <w:i w:val="0"/>
                <w:sz w:val="18"/>
              </w:rPr>
              <w:t>Giao hàng ngay</w:t>
            </w:r>
          </w:p>
        </w:tc>
        <w:tc>
          <w:tcPr>
            <w:tcW w:type="dxa" w:w="2494"/>
          </w:tcPr>
          <w:p>
            <w:pPr>
              <w:spacing w:after="0"/>
            </w:pPr>
            <w:r/>
            <w:r>
              <w:rPr>
                <w:b w:val="0"/>
                <w:i w:val="0"/>
                <w:sz w:val="18"/>
              </w:rPr>
              <w:t>extend (Bán hàng)</w:t>
            </w:r>
          </w:p>
        </w:tc>
        <w:tc>
          <w:tcPr>
            <w:tcW w:type="dxa" w:w="4365"/>
          </w:tcPr>
          <w:p>
            <w:pPr>
              <w:spacing w:after="0"/>
            </w:pPr>
            <w:r/>
            <w:r>
              <w:rPr>
                <w:b w:val="0"/>
                <w:i w:val="0"/>
                <w:sz w:val="18"/>
              </w:rPr>
              <w:t>Khi kho đủ hàng (hoặc giao phần hiện có); gồm cập nhật tồn kho.</w:t>
            </w:r>
          </w:p>
        </w:tc>
      </w:tr>
      <w:tr>
        <w:trPr>
          <w:cantSplit w:val="true"/>
        </w:trPr>
        <w:tc>
          <w:tcPr>
            <w:tcW w:type="dxa" w:w="2494"/>
          </w:tcPr>
          <w:p>
            <w:pPr>
              <w:spacing w:after="0"/>
            </w:pPr>
            <w:r/>
            <w:r>
              <w:rPr>
                <w:b w:val="0"/>
                <w:i w:val="0"/>
                <w:sz w:val="18"/>
              </w:rPr>
              <w:t>Lập phiếu hẹn giao</w:t>
            </w:r>
          </w:p>
        </w:tc>
        <w:tc>
          <w:tcPr>
            <w:tcW w:type="dxa" w:w="2494"/>
          </w:tcPr>
          <w:p>
            <w:pPr>
              <w:spacing w:after="0"/>
            </w:pPr>
            <w:r/>
            <w:r>
              <w:rPr>
                <w:b w:val="0"/>
                <w:i w:val="0"/>
                <w:sz w:val="18"/>
              </w:rPr>
              <w:t>extend (Bán hàng)</w:t>
            </w:r>
          </w:p>
        </w:tc>
        <w:tc>
          <w:tcPr>
            <w:tcW w:type="dxa" w:w="4365"/>
          </w:tcPr>
          <w:p>
            <w:pPr>
              <w:spacing w:after="0"/>
            </w:pPr>
            <w:r/>
            <w:r>
              <w:rPr>
                <w:b w:val="0"/>
                <w:i w:val="0"/>
                <w:sz w:val="18"/>
              </w:rPr>
              <w:t>Khi kho thiếu và là khách quen: hẹn giao các đợt vào ngày khác.</w:t>
            </w:r>
          </w:p>
        </w:tc>
      </w:tr>
      <w:tr>
        <w:trPr>
          <w:cantSplit w:val="true"/>
        </w:trPr>
        <w:tc>
          <w:tcPr>
            <w:tcW w:type="dxa" w:w="2494"/>
          </w:tcPr>
          <w:p>
            <w:pPr>
              <w:spacing w:after="0"/>
            </w:pPr>
            <w:r/>
            <w:r>
              <w:rPr>
                <w:b w:val="0"/>
                <w:i w:val="0"/>
                <w:sz w:val="18"/>
              </w:rPr>
              <w:t>Giao hàng theo phiếu hẹn</w:t>
            </w:r>
          </w:p>
        </w:tc>
        <w:tc>
          <w:tcPr>
            <w:tcW w:type="dxa" w:w="2494"/>
          </w:tcPr>
          <w:p>
            <w:pPr>
              <w:spacing w:after="0"/>
            </w:pPr>
            <w:r/>
            <w:r>
              <w:rPr>
                <w:b w:val="0"/>
                <w:i w:val="0"/>
                <w:sz w:val="18"/>
              </w:rPr>
              <w:t>Use Case riêng, lặp theo từng đợt</w:t>
            </w:r>
          </w:p>
        </w:tc>
        <w:tc>
          <w:tcPr>
            <w:tcW w:type="dxa" w:w="4365"/>
          </w:tcPr>
          <w:p>
            <w:pPr>
              <w:spacing w:after="0"/>
            </w:pPr>
            <w:r/>
            <w:r>
              <w:rPr>
                <w:b w:val="0"/>
                <w:i w:val="0"/>
                <w:sz w:val="18"/>
              </w:rPr>
              <w:t>Tới ngày hẹn: kiểm tra tồn kho, giao, cập nhật tồn kho và tình trạng giao.</w:t>
            </w:r>
          </w:p>
        </w:tc>
      </w:tr>
    </w:tbl>
    <w:p>
      <w:pPr>
        <w:spacing w:after="40"/>
      </w:pPr>
    </w:p>
    <w:p w14:paraId="3B8CE8A2" w14:textId="77777777" w:rsidR="00BF6C8F" w:rsidRDefault="00000000">
      <w:pPr>
        <w:pStyle w:val="Heading2"/>
        <w:keepNext/>
        <w:spacing w:before="200" w:after="100"/>
      </w:pPr>
      <w:r>
        <w:rPr>
          <w:b/>
          <w:bCs/>
          <w:color w:val="000000"/>
          <w:sz w:val="24"/>
          <w:szCs w:val="24"/>
        </w:rPr>
        <w:t>Câu 5.</w:t>
      </w:r>
    </w:p>
    <w:p w14:paraId="27C55ECD" w14:textId="77777777" w:rsidR="00BF6C8F" w:rsidRDefault="00000000">
      <w:pPr>
        <w:keepNext/>
        <w:spacing w:after="120"/>
      </w:pPr>
      <w:r>
        <w:rPr>
          <w:i/>
          <w:iCs/>
          <w:color w:val="000000"/>
          <w:sz w:val="20"/>
          <w:szCs w:val="20"/>
        </w:rPr>
        <w:t>Vẽ Activity Diagram cho Câu 4 ở trên. Lưu lại mô hình với tên file phù hợp.</w:t>
      </w:r>
    </w:p>
    <w:p>
      <w:pPr>
        <w:spacing w:after="80"/>
      </w:pPr>
      <w:r>
        <w:rPr>
          <w:b w:val="0"/>
          <w:i w:val="0"/>
          <w:sz w:val="20"/>
        </w:rPr>
        <w:t>Activity Diagram có 3 swimlane: Khách hàng, Nhân viên bán hàng, Hệ thống.</w:t>
      </w:r>
    </w:p>
    <w:p>
      <w:pPr>
        <w:keepNext/>
        <w:jc w:val="center"/>
      </w:pPr>
      <w:r>
        <w:drawing>
          <wp:inline xmlns:a="http://schemas.openxmlformats.org/drawingml/2006/main" xmlns:pic="http://schemas.openxmlformats.org/drawingml/2006/picture">
            <wp:extent cx="4860000" cy="5150571"/>
            <wp:docPr id="4" name="Picture 4"/>
            <wp:cNvGraphicFramePr>
              <a:graphicFrameLocks noChangeAspect="1"/>
            </wp:cNvGraphicFramePr>
            <a:graphic>
              <a:graphicData uri="http://schemas.openxmlformats.org/drawingml/2006/picture">
                <pic:pic>
                  <pic:nvPicPr>
                    <pic:cNvPr id="0" name="q5_activity.png"/>
                    <pic:cNvPicPr/>
                  </pic:nvPicPr>
                  <pic:blipFill>
                    <a:blip r:embed="rId13"/>
                    <a:stretch>
                      <a:fillRect/>
                    </a:stretch>
                  </pic:blipFill>
                  <pic:spPr>
                    <a:xfrm>
                      <a:off x="0" y="0"/>
                      <a:ext cx="4860000" cy="5150571"/>
                    </a:xfrm>
                    <a:prstGeom prst="rect"/>
                  </pic:spPr>
                </pic:pic>
              </a:graphicData>
            </a:graphic>
          </wp:inline>
        </w:drawing>
      </w:r>
    </w:p>
    <w:p>
      <w:pPr>
        <w:spacing w:after="160"/>
        <w:jc w:val="center"/>
      </w:pPr>
      <w:r>
        <w:rPr>
          <w:b w:val="0"/>
          <w:i/>
          <w:sz w:val="20"/>
        </w:rPr>
        <w:t>Hình 4. Activity Diagram</w:t>
      </w:r>
    </w:p>
    <w:p>
      <w:pPr>
        <w:spacing w:after="40"/>
        <w:ind w:left="454" w:hanging="227"/>
      </w:pPr>
      <w:r>
        <w:rPr>
          <w:b w:val="0"/>
          <w:i w:val="0"/>
        </w:rPr>
        <w:t>- Kho đủ: lập hóa đơn, thanh toán hoặc ghi nợ, giao hàng ngay.</w:t>
      </w:r>
    </w:p>
    <w:p>
      <w:pPr>
        <w:spacing w:after="40"/>
        <w:ind w:left="454" w:hanging="227"/>
      </w:pPr>
      <w:r>
        <w:rPr>
          <w:b w:val="0"/>
          <w:i w:val="0"/>
        </w:rPr>
        <w:t>- Kho thiếu, khách quen: lập hóa đơn và phiếu hẹn giao phần còn thiếu, giao phần hiện có, đến ngày hẹn giao đợt tiếp theo cho đến khi đủ.</w:t>
      </w:r>
    </w:p>
    <w:p>
      <w:pPr>
        <w:spacing w:after="40"/>
        <w:ind w:left="454" w:hanging="227"/>
      </w:pPr>
      <w:r>
        <w:rPr>
          <w:b w:val="0"/>
          <w:i w:val="0"/>
        </w:rPr>
        <w:t>- Kho thiếu, khách vãng lai: giảm số lượng theo tồn kho rồi lập hóa đơn (quy ước của bài, đề không nêu cách xử lý).</w:t>
      </w:r>
    </w:p>
    <w:p>
      <w:pPr>
        <w:spacing w:after="40"/>
        <w:ind w:left="454" w:hanging="227"/>
      </w:pPr>
      <w:r>
        <w:rPr>
          <w:b w:val="0"/>
          <w:i w:val="0"/>
        </w:rPr>
        <w:t>- Khách quen trả chậm thì lập phiếu ghi nợ; các trường hợp còn lại thanh toán ngay.</w:t>
      </w:r>
    </w:p>
    <w:p w14:paraId="32964280" w14:textId="77777777" w:rsidR="00BF6C8F" w:rsidRDefault="00000000">
      <w:pPr>
        <w:pStyle w:val="Heading2"/>
        <w:keepNext/>
        <w:spacing w:before="200" w:after="100"/>
      </w:pPr>
      <w:r>
        <w:rPr>
          <w:b/>
          <w:bCs/>
          <w:color w:val="000000"/>
          <w:sz w:val="24"/>
          <w:szCs w:val="24"/>
        </w:rPr>
        <w:t>Câu 6.</w:t>
      </w:r>
    </w:p>
    <w:p w14:paraId="4981FFCB" w14:textId="77777777" w:rsidR="00BF6C8F" w:rsidRDefault="00000000">
      <w:pPr>
        <w:keepNext/>
        <w:spacing w:after="120"/>
      </w:pPr>
      <w:r>
        <w:rPr>
          <w:i/>
          <w:iCs/>
          <w:color w:val="000000"/>
          <w:sz w:val="20"/>
          <w:szCs w:val="20"/>
        </w:rPr>
        <w:t>Vẽ Sequence Diagram cho nghiệp vụ “Lập Phiếu ghi nợ” cho các khách quen theo mô tả trên.</w:t>
      </w:r>
    </w:p>
    <w:p>
      <w:pPr>
        <w:spacing w:after="80"/>
      </w:pPr>
      <w:r>
        <w:rPr>
          <w:b w:val="0"/>
          <w:i w:val="0"/>
          <w:sz w:val="20"/>
        </w:rPr>
        <w:t>Sequence Diagram cho nghiệp vụ “Lập phiếu ghi nợ” của khách quen (Boundary - Control - Entity).</w:t>
      </w:r>
    </w:p>
    <w:p>
      <w:pPr>
        <w:keepNext/>
        <w:jc w:val="center"/>
      </w:pPr>
      <w:r>
        <w:drawing>
          <wp:inline xmlns:a="http://schemas.openxmlformats.org/drawingml/2006/main" xmlns:pic="http://schemas.openxmlformats.org/drawingml/2006/picture">
            <wp:extent cx="5760000" cy="4785672"/>
            <wp:docPr id="5" name="Picture 5"/>
            <wp:cNvGraphicFramePr>
              <a:graphicFrameLocks noChangeAspect="1"/>
            </wp:cNvGraphicFramePr>
            <a:graphic>
              <a:graphicData uri="http://schemas.openxmlformats.org/drawingml/2006/picture">
                <pic:pic>
                  <pic:nvPicPr>
                    <pic:cNvPr id="0" name="q6_sequence.png"/>
                    <pic:cNvPicPr/>
                  </pic:nvPicPr>
                  <pic:blipFill>
                    <a:blip r:embed="rId14"/>
                    <a:stretch>
                      <a:fillRect/>
                    </a:stretch>
                  </pic:blipFill>
                  <pic:spPr>
                    <a:xfrm>
                      <a:off x="0" y="0"/>
                      <a:ext cx="5760000" cy="4785672"/>
                    </a:xfrm>
                    <a:prstGeom prst="rect"/>
                  </pic:spPr>
                </pic:pic>
              </a:graphicData>
            </a:graphic>
          </wp:inline>
        </w:drawing>
      </w:r>
    </w:p>
    <w:p>
      <w:pPr>
        <w:spacing w:after="160"/>
        <w:jc w:val="center"/>
      </w:pPr>
      <w:r>
        <w:rPr>
          <w:b w:val="0"/>
          <w:i/>
          <w:sz w:val="20"/>
        </w:rPr>
        <w:t>Hình 5. Sequence Diagram</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6406"/>
      </w:tblGrid>
      <w:tr>
        <w:trPr>
          <w:tblHeader w:val="true"/>
          <w:cantSplit w:val="true"/>
        </w:trPr>
        <w:tc>
          <w:tcPr>
            <w:tcW w:type="dxa" w:w="2948"/>
          </w:tcPr>
          <w:p>
            <w:r/>
            <w:r>
              <w:rPr>
                <w:b/>
                <w:i w:val="0"/>
                <w:sz w:val="18"/>
              </w:rPr>
              <w:t>Đối tượng</w:t>
            </w:r>
          </w:p>
        </w:tc>
        <w:tc>
          <w:tcPr>
            <w:tcW w:type="dxa" w:w="6406"/>
          </w:tcPr>
          <w:p>
            <w:r/>
            <w:r>
              <w:rPr>
                <w:b/>
                <w:i w:val="0"/>
                <w:sz w:val="18"/>
              </w:rPr>
              <w:t>Vai trò</w:t>
            </w:r>
          </w:p>
        </w:tc>
      </w:tr>
      <w:tr>
        <w:trPr>
          <w:cantSplit w:val="true"/>
        </w:trPr>
        <w:tc>
          <w:tcPr>
            <w:tcW w:type="dxa" w:w="2948"/>
          </w:tcPr>
          <w:p>
            <w:pPr>
              <w:spacing w:after="0"/>
            </w:pPr>
            <w:r/>
            <w:r>
              <w:rPr>
                <w:b w:val="0"/>
                <w:i w:val="0"/>
                <w:sz w:val="18"/>
              </w:rPr>
              <w:t>NhanVienBanHang</w:t>
            </w:r>
          </w:p>
        </w:tc>
        <w:tc>
          <w:tcPr>
            <w:tcW w:type="dxa" w:w="6406"/>
          </w:tcPr>
          <w:p>
            <w:pPr>
              <w:spacing w:after="0"/>
            </w:pPr>
            <w:r/>
            <w:r>
              <w:rPr>
                <w:b w:val="0"/>
                <w:i w:val="0"/>
                <w:sz w:val="18"/>
              </w:rPr>
              <w:t>Actor thực hiện nghiệp vụ.</w:t>
            </w:r>
          </w:p>
        </w:tc>
      </w:tr>
      <w:tr>
        <w:trPr>
          <w:cantSplit w:val="true"/>
        </w:trPr>
        <w:tc>
          <w:tcPr>
            <w:tcW w:type="dxa" w:w="2948"/>
          </w:tcPr>
          <w:p>
            <w:pPr>
              <w:spacing w:after="0"/>
            </w:pPr>
            <w:r/>
            <w:r>
              <w:rPr>
                <w:b w:val="0"/>
                <w:i w:val="0"/>
                <w:sz w:val="18"/>
              </w:rPr>
              <w:t>FrmPhieuGhiNo</w:t>
            </w:r>
          </w:p>
        </w:tc>
        <w:tc>
          <w:tcPr>
            <w:tcW w:type="dxa" w:w="6406"/>
          </w:tcPr>
          <w:p>
            <w:pPr>
              <w:spacing w:after="0"/>
            </w:pPr>
            <w:r/>
            <w:r>
              <w:rPr>
                <w:b w:val="0"/>
                <w:i w:val="0"/>
                <w:sz w:val="18"/>
              </w:rPr>
              <w:t>Lớp biên: nhập mã khách, mã hóa đơn, ngày dự kiến trả, lý do nợ.</w:t>
            </w:r>
          </w:p>
        </w:tc>
      </w:tr>
      <w:tr>
        <w:trPr>
          <w:cantSplit w:val="true"/>
        </w:trPr>
        <w:tc>
          <w:tcPr>
            <w:tcW w:type="dxa" w:w="2948"/>
          </w:tcPr>
          <w:p>
            <w:pPr>
              <w:spacing w:after="0"/>
            </w:pPr>
            <w:r/>
            <w:r>
              <w:rPr>
                <w:b w:val="0"/>
                <w:i w:val="0"/>
                <w:sz w:val="18"/>
              </w:rPr>
              <w:t>PhieuGhiNoController</w:t>
            </w:r>
          </w:p>
        </w:tc>
        <w:tc>
          <w:tcPr>
            <w:tcW w:type="dxa" w:w="6406"/>
          </w:tcPr>
          <w:p>
            <w:pPr>
              <w:spacing w:after="0"/>
            </w:pPr>
            <w:r/>
            <w:r>
              <w:rPr>
                <w:b w:val="0"/>
                <w:i w:val="0"/>
                <w:sz w:val="18"/>
              </w:rPr>
              <w:t>Lớp điều khiển: kiểm tra khách quen, hóa đơn, tính hợp lệ, điều phối lưu phiếu.</w:t>
            </w:r>
          </w:p>
        </w:tc>
      </w:tr>
      <w:tr>
        <w:trPr>
          <w:cantSplit w:val="true"/>
        </w:trPr>
        <w:tc>
          <w:tcPr>
            <w:tcW w:type="dxa" w:w="2948"/>
          </w:tcPr>
          <w:p>
            <w:pPr>
              <w:spacing w:after="0"/>
            </w:pPr>
            <w:r/>
            <w:r>
              <w:rPr>
                <w:b w:val="0"/>
                <w:i w:val="0"/>
                <w:sz w:val="18"/>
              </w:rPr>
              <w:t>KhachQuen, HoaDon, PhieuGhiNo</w:t>
            </w:r>
          </w:p>
        </w:tc>
        <w:tc>
          <w:tcPr>
            <w:tcW w:type="dxa" w:w="6406"/>
          </w:tcPr>
          <w:p>
            <w:pPr>
              <w:spacing w:after="0"/>
            </w:pPr>
            <w:r/>
            <w:r>
              <w:rPr>
                <w:b w:val="0"/>
                <w:i w:val="0"/>
                <w:sz w:val="18"/>
              </w:rPr>
              <w:t>Lớp thực thể ở Câu 2. Phiếu ghi nợ được lưu, công nợ khách quen được cập nhật.</w:t>
            </w:r>
          </w:p>
        </w:tc>
      </w:tr>
    </w:tbl>
    <w:p>
      <w:pPr>
        <w:spacing w:after="40"/>
      </w:pPr>
    </w:p>
    <w:p>
      <w:pPr>
        <w:spacing w:after="80"/>
      </w:pPr>
      <w:r>
        <w:rPr>
          <w:b w:val="0"/>
          <w:i w:val="0"/>
          <w:sz w:val="20"/>
        </w:rPr>
        <w:t>Trường hợp lỗi: khách không phải khách quen hoặc hóa đơn không tồn tại, hoặc dữ liệu phiếu không hợp lệ (số tiền ≤ 0, ngày dự kiến trả trước ngày lập, thiếu lý do) thì không tạo phiếu và yêu cầu nhập lại.</w:t>
      </w:r>
    </w:p>
    <w:sectPr w:rsidR="00BF6C8F">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07F3" w14:textId="77777777" w:rsidR="00B81353" w:rsidRDefault="00B81353">
      <w:r>
        <w:separator/>
      </w:r>
    </w:p>
  </w:endnote>
  <w:endnote w:type="continuationSeparator" w:id="0">
    <w:p w14:paraId="0038F06F" w14:textId="77777777" w:rsidR="00B81353" w:rsidRDefault="00B8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5D8F" w14:textId="77777777" w:rsidR="00B81353" w:rsidRDefault="00B81353">
      <w:r>
        <w:separator/>
      </w:r>
    </w:p>
  </w:footnote>
  <w:footnote w:type="continuationSeparator" w:id="0">
    <w:p w14:paraId="3A151EED" w14:textId="77777777" w:rsidR="00B81353" w:rsidRDefault="00B81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F03DB"/>
    <w:rsid w:val="00437C92"/>
    <w:rsid w:val="00B81353"/>
    <w:rsid w:val="00BF6C8F"/>
    <w:rsid w:val="00FE7B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VHU60773 - Phạm Trọng Huynh</cp:lastModifiedBy>
  <cp:revision>3</cp:revision>
  <cp:lastPrinted>2026-09-11T08:24:00Z</cp:lastPrinted>
  <dcterms:created xsi:type="dcterms:W3CDTF">2026-09-05T03:32:00Z</dcterms:created>
  <dcterms:modified xsi:type="dcterms:W3CDTF">2026-09-11T08:47:00Z</dcterms:modified>
</cp:coreProperties>
</file>