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94" w:type="dxa"/>
        <w:jc w:val="center"/>
        <w:tblLook w:val="04A0" w:firstRow="1" w:lastRow="0" w:firstColumn="1" w:lastColumn="0" w:noHBand="0" w:noVBand="1"/>
      </w:tblPr>
      <w:tblGrid>
        <w:gridCol w:w="3505"/>
        <w:gridCol w:w="6089"/>
      </w:tblGrid>
      <w:tr w:rsidR="00642A0C" w:rsidRPr="0023101F" w:rsidTr="00C12F8E">
        <w:trPr>
          <w:jc w:val="center"/>
        </w:trPr>
        <w:tc>
          <w:tcPr>
            <w:tcW w:w="3505" w:type="dxa"/>
            <w:shd w:val="clear" w:color="auto" w:fill="auto"/>
          </w:tcPr>
          <w:p w:rsidR="00642A0C" w:rsidRPr="0023101F" w:rsidRDefault="00642A0C" w:rsidP="00450C1D">
            <w:pPr>
              <w:spacing w:before="60"/>
              <w:jc w:val="center"/>
              <w:rPr>
                <w:b/>
                <w:bCs/>
                <w:sz w:val="27"/>
                <w:szCs w:val="27"/>
              </w:rPr>
            </w:pPr>
            <w:r w:rsidRPr="0023101F">
              <w:rPr>
                <w:b/>
                <w:bCs/>
                <w:sz w:val="27"/>
                <w:szCs w:val="27"/>
              </w:rPr>
              <w:t>ỦY BAN NHÂN DÂN</w:t>
            </w:r>
          </w:p>
          <w:p w:rsidR="00642A0C" w:rsidRPr="0023101F" w:rsidRDefault="00EA10FE" w:rsidP="005122C0">
            <w:pPr>
              <w:jc w:val="center"/>
              <w:rPr>
                <w:b/>
                <w:bCs/>
                <w:sz w:val="27"/>
                <w:szCs w:val="27"/>
              </w:rPr>
            </w:pPr>
            <w:r>
              <w:rPr>
                <w:b/>
                <w:bCs/>
                <w:sz w:val="27"/>
                <w:szCs w:val="27"/>
              </w:rPr>
              <w:t>PHƯỜNG PHƯỚC LONG</w:t>
            </w:r>
          </w:p>
          <w:p w:rsidR="00642A0C" w:rsidRPr="0023101F" w:rsidRDefault="00C95EF1" w:rsidP="005122C0">
            <w:pPr>
              <w:spacing w:before="300"/>
              <w:jc w:val="center"/>
              <w:rPr>
                <w:b/>
                <w:bCs/>
                <w:sz w:val="28"/>
                <w:szCs w:val="28"/>
              </w:rPr>
            </w:pPr>
            <w:r w:rsidRPr="0023101F">
              <w:rPr>
                <w:noProof/>
                <w:sz w:val="27"/>
                <w:szCs w:val="27"/>
              </w:rPr>
              <mc:AlternateContent>
                <mc:Choice Requires="wps">
                  <w:drawing>
                    <wp:anchor distT="0" distB="0" distL="114300" distR="114300" simplePos="0" relativeHeight="251658752" behindDoc="0" locked="0" layoutInCell="1" allowOverlap="1">
                      <wp:simplePos x="0" y="0"/>
                      <wp:positionH relativeFrom="column">
                        <wp:posOffset>632460</wp:posOffset>
                      </wp:positionH>
                      <wp:positionV relativeFrom="paragraph">
                        <wp:posOffset>52070</wp:posOffset>
                      </wp:positionV>
                      <wp:extent cx="768350" cy="0"/>
                      <wp:effectExtent l="5715" t="13970" r="6985" b="5080"/>
                      <wp:wrapNone/>
                      <wp:docPr id="101980443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7DB30B" id="_x0000_t32" coordsize="21600,21600" o:spt="32" o:oned="t" path="m,l21600,21600e" filled="f">
                      <v:path arrowok="t" fillok="f" o:connecttype="none"/>
                      <o:lock v:ext="edit" shapetype="t"/>
                    </v:shapetype>
                    <v:shape id="AutoShape 7" o:spid="_x0000_s1026" type="#_x0000_t32" style="position:absolute;margin-left:49.8pt;margin-top:4.1pt;width:60.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"/>
                  </w:pict>
                </mc:Fallback>
              </mc:AlternateContent>
            </w:r>
            <w:r w:rsidR="00642A0C" w:rsidRPr="0023101F">
              <w:rPr>
                <w:sz w:val="27"/>
                <w:szCs w:val="27"/>
              </w:rPr>
              <w:t>Số:           /QĐ-UBND</w:t>
            </w:r>
          </w:p>
        </w:tc>
        <w:tc>
          <w:tcPr>
            <w:tcW w:w="6089" w:type="dxa"/>
            <w:shd w:val="clear" w:color="auto" w:fill="auto"/>
          </w:tcPr>
          <w:p w:rsidR="00642A0C" w:rsidRPr="0023101F" w:rsidRDefault="00642A0C" w:rsidP="00450C1D">
            <w:pPr>
              <w:spacing w:before="60"/>
              <w:jc w:val="center"/>
              <w:rPr>
                <w:sz w:val="27"/>
                <w:szCs w:val="27"/>
              </w:rPr>
            </w:pPr>
            <w:r w:rsidRPr="0023101F">
              <w:rPr>
                <w:b/>
                <w:sz w:val="27"/>
                <w:szCs w:val="27"/>
              </w:rPr>
              <w:t>CỘNG HÒA XÃ HỘI CHỦ NGHĨA VIỆT NAM</w:t>
            </w:r>
          </w:p>
          <w:p w:rsidR="00642A0C" w:rsidRPr="0023101F" w:rsidRDefault="00642A0C" w:rsidP="005122C0">
            <w:pPr>
              <w:jc w:val="center"/>
              <w:rPr>
                <w:b/>
                <w:bCs/>
                <w:sz w:val="27"/>
                <w:szCs w:val="27"/>
              </w:rPr>
            </w:pPr>
            <w:r w:rsidRPr="0023101F">
              <w:rPr>
                <w:b/>
                <w:bCs/>
                <w:sz w:val="27"/>
                <w:szCs w:val="27"/>
              </w:rPr>
              <w:t xml:space="preserve">Độc lập - Tự do </w:t>
            </w:r>
            <w:r w:rsidR="000D4291" w:rsidRPr="0023101F">
              <w:rPr>
                <w:b/>
                <w:bCs/>
                <w:sz w:val="27"/>
                <w:szCs w:val="27"/>
              </w:rPr>
              <w:t>-</w:t>
            </w:r>
            <w:r w:rsidRPr="0023101F">
              <w:rPr>
                <w:b/>
                <w:bCs/>
                <w:sz w:val="27"/>
                <w:szCs w:val="27"/>
              </w:rPr>
              <w:t xml:space="preserve"> Hạnh phúc</w:t>
            </w:r>
          </w:p>
          <w:p w:rsidR="00642A0C" w:rsidRPr="0023101F" w:rsidRDefault="00C95EF1" w:rsidP="00B55173">
            <w:pPr>
              <w:spacing w:before="300" w:after="120"/>
              <w:jc w:val="center"/>
              <w:rPr>
                <w:sz w:val="28"/>
                <w:szCs w:val="28"/>
                <w:vertAlign w:val="superscript"/>
              </w:rPr>
            </w:pPr>
            <w:r w:rsidRPr="0023101F">
              <w:rPr>
                <w:i/>
                <w:noProof/>
                <w:sz w:val="28"/>
                <w:szCs w:val="28"/>
              </w:rPr>
              <mc:AlternateContent>
                <mc:Choice Requires="wps">
                  <w:drawing>
                    <wp:anchor distT="0" distB="0" distL="114300" distR="114300" simplePos="0" relativeHeight="251657728" behindDoc="0" locked="0" layoutInCell="1" allowOverlap="1">
                      <wp:simplePos x="0" y="0"/>
                      <wp:positionH relativeFrom="column">
                        <wp:posOffset>824230</wp:posOffset>
                      </wp:positionH>
                      <wp:positionV relativeFrom="paragraph">
                        <wp:posOffset>43180</wp:posOffset>
                      </wp:positionV>
                      <wp:extent cx="2080895" cy="0"/>
                      <wp:effectExtent l="13335" t="5080" r="10795" b="13970"/>
                      <wp:wrapNone/>
                      <wp:docPr id="23071313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0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E0142" id="AutoShape 6" o:spid="_x0000_s1026" type="#_x0000_t32" style="position:absolute;margin-left:64.9pt;margin-top:3.4pt;width:163.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"/>
                  </w:pict>
                </mc:Fallback>
              </mc:AlternateContent>
            </w:r>
            <w:r w:rsidR="00EA10FE">
              <w:rPr>
                <w:i/>
                <w:sz w:val="28"/>
                <w:szCs w:val="28"/>
              </w:rPr>
              <w:t xml:space="preserve"> Phước Long</w:t>
            </w:r>
            <w:r w:rsidR="00642A0C" w:rsidRPr="0023101F">
              <w:rPr>
                <w:i/>
                <w:sz w:val="28"/>
                <w:szCs w:val="28"/>
              </w:rPr>
              <w:t>, ngày       tháng       năm 202</w:t>
            </w:r>
            <w:r w:rsidR="00B55173" w:rsidRPr="0023101F">
              <w:rPr>
                <w:i/>
                <w:sz w:val="28"/>
                <w:szCs w:val="28"/>
              </w:rPr>
              <w:t>5</w:t>
            </w:r>
          </w:p>
        </w:tc>
      </w:tr>
    </w:tbl>
    <w:p w:rsidR="004400D4" w:rsidRPr="0023101F" w:rsidRDefault="004400D4" w:rsidP="00C45037">
      <w:pPr>
        <w:pStyle w:val="Heading1"/>
        <w:jc w:val="left"/>
        <w:rPr>
          <w:rFonts w:ascii="Times New Roman" w:hAnsi="Times New Roman"/>
          <w:szCs w:val="28"/>
          <w:lang w:val="en-US"/>
        </w:rPr>
      </w:pPr>
    </w:p>
    <w:p w:rsidR="006A507B" w:rsidRPr="0023101F" w:rsidRDefault="006A507B" w:rsidP="0066256E">
      <w:pPr>
        <w:pStyle w:val="Heading1"/>
        <w:rPr>
          <w:rFonts w:ascii="Times New Roman" w:hAnsi="Times New Roman"/>
          <w:szCs w:val="28"/>
        </w:rPr>
      </w:pPr>
      <w:r w:rsidRPr="0023101F">
        <w:rPr>
          <w:rFonts w:ascii="Times New Roman" w:hAnsi="Times New Roman"/>
          <w:szCs w:val="28"/>
        </w:rPr>
        <w:t xml:space="preserve">QUYẾT ĐỊNH  </w:t>
      </w:r>
    </w:p>
    <w:p w:rsidR="006A507B" w:rsidRPr="0023101F" w:rsidRDefault="006A507B" w:rsidP="0066256E">
      <w:pPr>
        <w:pStyle w:val="BodyText"/>
        <w:rPr>
          <w:rFonts w:ascii="Times New Roman" w:hAnsi="Times New Roman"/>
          <w:b/>
          <w:bCs/>
          <w:spacing w:val="-14"/>
          <w:szCs w:val="28"/>
        </w:rPr>
      </w:pPr>
      <w:r w:rsidRPr="0023101F">
        <w:rPr>
          <w:rFonts w:ascii="Times New Roman" w:hAnsi="Times New Roman"/>
          <w:b/>
          <w:szCs w:val="28"/>
        </w:rPr>
        <w:t xml:space="preserve">Về việc xác minh nội dung khiếu nại </w:t>
      </w:r>
    </w:p>
    <w:p w:rsidR="006A507B" w:rsidRPr="0023101F" w:rsidRDefault="00C95EF1" w:rsidP="002A3024">
      <w:pPr>
        <w:pStyle w:val="BodyText2"/>
        <w:spacing w:before="60"/>
        <w:rPr>
          <w:rFonts w:ascii="Times New Roman" w:hAnsi="Times New Roman"/>
          <w:szCs w:val="28"/>
        </w:rPr>
      </w:pPr>
      <w:r w:rsidRPr="0023101F">
        <w:rPr>
          <w:noProof/>
        </w:rPr>
        <mc:AlternateContent>
          <mc:Choice Requires="wps">
            <w:drawing>
              <wp:anchor distT="4294967295" distB="4294967295" distL="114300" distR="114300" simplePos="0" relativeHeight="251656704" behindDoc="0" locked="0" layoutInCell="1" allowOverlap="1">
                <wp:simplePos x="0" y="0"/>
                <wp:positionH relativeFrom="column">
                  <wp:posOffset>2275840</wp:posOffset>
                </wp:positionH>
                <wp:positionV relativeFrom="paragraph">
                  <wp:posOffset>58419</wp:posOffset>
                </wp:positionV>
                <wp:extent cx="1208405" cy="0"/>
                <wp:effectExtent l="0" t="0" r="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8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ACF3F" id="Straight Connector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9.2pt,4.6pt" to="274.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"/>
            </w:pict>
          </mc:Fallback>
        </mc:AlternateContent>
      </w:r>
    </w:p>
    <w:p w:rsidR="00BD1BFF" w:rsidRPr="007D7142" w:rsidRDefault="00BD1BFF" w:rsidP="00BD1BFF">
      <w:pPr>
        <w:pStyle w:val="Heading1"/>
        <w:spacing w:before="120" w:after="120" w:line="288" w:lineRule="auto"/>
        <w:ind w:left="142"/>
        <w:rPr>
          <w:rFonts w:ascii="Times New Roman" w:hAnsi="Times New Roman"/>
          <w:szCs w:val="28"/>
          <w:lang w:val="en-US"/>
        </w:rPr>
      </w:pPr>
      <w:r w:rsidRPr="007E2D6E">
        <w:rPr>
          <w:rFonts w:ascii="Times New Roman" w:hAnsi="Times New Roman"/>
          <w:szCs w:val="28"/>
          <w:lang w:val="en-US"/>
        </w:rPr>
        <w:t>CHỦ TỊCH ỦY BAN NHÂN DÂN</w:t>
      </w:r>
      <w:r w:rsidRPr="007E2D6E">
        <w:rPr>
          <w:rFonts w:ascii="Times New Roman" w:hAnsi="Times New Roman"/>
          <w:szCs w:val="28"/>
        </w:rPr>
        <w:t xml:space="preserve"> </w:t>
      </w:r>
      <w:r>
        <w:rPr>
          <w:rFonts w:ascii="Times New Roman" w:hAnsi="Times New Roman"/>
          <w:szCs w:val="28"/>
          <w:lang w:val="en-US"/>
        </w:rPr>
        <w:t>PHƯỜNG PHƯỚC LONG</w:t>
      </w:r>
    </w:p>
    <w:p w:rsidR="00BD1BFF" w:rsidRPr="00BD1BFF" w:rsidRDefault="00BD1BFF" w:rsidP="00E457C5">
      <w:pPr>
        <w:spacing w:before="120" w:after="120"/>
        <w:ind w:firstLine="567"/>
        <w:jc w:val="both"/>
        <w:rPr>
          <w:i/>
          <w:sz w:val="2"/>
          <w:szCs w:val="28"/>
        </w:rPr>
      </w:pPr>
    </w:p>
    <w:p w:rsidR="00357D76" w:rsidRPr="0023101F" w:rsidRDefault="00722F81" w:rsidP="00E457C5">
      <w:pPr>
        <w:spacing w:before="120" w:after="120"/>
        <w:ind w:firstLine="567"/>
        <w:jc w:val="both"/>
        <w:rPr>
          <w:i/>
          <w:sz w:val="28"/>
          <w:szCs w:val="28"/>
        </w:rPr>
      </w:pPr>
      <w:r w:rsidRPr="0023101F">
        <w:rPr>
          <w:i/>
          <w:sz w:val="28"/>
          <w:szCs w:val="28"/>
          <w:lang w:val="vi-VN"/>
        </w:rPr>
        <w:t xml:space="preserve">Căn cứ Luật Tổ chức chính quyền địa phương ngày 19 tháng </w:t>
      </w:r>
      <w:r w:rsidR="00C773A4" w:rsidRPr="0023101F">
        <w:rPr>
          <w:i/>
          <w:sz w:val="28"/>
          <w:szCs w:val="28"/>
        </w:rPr>
        <w:t>02</w:t>
      </w:r>
      <w:r w:rsidRPr="0023101F">
        <w:rPr>
          <w:i/>
          <w:sz w:val="28"/>
          <w:szCs w:val="28"/>
          <w:lang w:val="vi-VN"/>
        </w:rPr>
        <w:t xml:space="preserve"> năm 20</w:t>
      </w:r>
      <w:r w:rsidR="00C773A4" w:rsidRPr="0023101F">
        <w:rPr>
          <w:i/>
          <w:sz w:val="28"/>
          <w:szCs w:val="28"/>
        </w:rPr>
        <w:t>2</w:t>
      </w:r>
      <w:r w:rsidRPr="0023101F">
        <w:rPr>
          <w:i/>
          <w:sz w:val="28"/>
          <w:szCs w:val="28"/>
          <w:lang w:val="vi-VN"/>
        </w:rPr>
        <w:t>5;</w:t>
      </w:r>
      <w:r w:rsidR="00357D76" w:rsidRPr="0023101F">
        <w:rPr>
          <w:i/>
          <w:iCs/>
          <w:sz w:val="28"/>
          <w:szCs w:val="28"/>
          <w:lang w:val="vi-VN"/>
        </w:rPr>
        <w:t xml:space="preserve"> </w:t>
      </w:r>
    </w:p>
    <w:p w:rsidR="0022596C" w:rsidRPr="0023101F" w:rsidRDefault="0022596C" w:rsidP="00E457C5">
      <w:pPr>
        <w:spacing w:before="120" w:after="120"/>
        <w:ind w:firstLine="567"/>
        <w:jc w:val="both"/>
        <w:rPr>
          <w:i/>
          <w:sz w:val="28"/>
          <w:szCs w:val="28"/>
          <w:lang w:val="vi-VN"/>
        </w:rPr>
      </w:pPr>
      <w:r w:rsidRPr="0023101F">
        <w:rPr>
          <w:i/>
          <w:sz w:val="28"/>
          <w:szCs w:val="28"/>
          <w:lang w:val="vi-VN"/>
        </w:rPr>
        <w:t>Căn cứ Luật Khiếu nại ngày 11 tháng 11 năm 2011;</w:t>
      </w:r>
    </w:p>
    <w:p w:rsidR="00722F81" w:rsidRPr="0023101F" w:rsidRDefault="0022596C" w:rsidP="00E457C5">
      <w:pPr>
        <w:spacing w:before="120" w:after="120"/>
        <w:ind w:firstLine="567"/>
        <w:jc w:val="both"/>
        <w:rPr>
          <w:i/>
          <w:sz w:val="28"/>
          <w:szCs w:val="28"/>
        </w:rPr>
      </w:pPr>
      <w:r w:rsidRPr="0023101F">
        <w:rPr>
          <w:i/>
          <w:sz w:val="28"/>
          <w:szCs w:val="28"/>
          <w:lang w:val="vi-VN"/>
        </w:rPr>
        <w:t xml:space="preserve">Căn cứ Nghị định số </w:t>
      </w:r>
      <w:r w:rsidR="00141566" w:rsidRPr="0023101F">
        <w:rPr>
          <w:i/>
          <w:sz w:val="28"/>
          <w:szCs w:val="28"/>
          <w:lang w:val="vi-VN"/>
        </w:rPr>
        <w:t>124</w:t>
      </w:r>
      <w:r w:rsidRPr="0023101F">
        <w:rPr>
          <w:i/>
          <w:sz w:val="28"/>
          <w:szCs w:val="28"/>
          <w:lang w:val="vi-VN"/>
        </w:rPr>
        <w:t>/20</w:t>
      </w:r>
      <w:r w:rsidR="00141566" w:rsidRPr="0023101F">
        <w:rPr>
          <w:i/>
          <w:sz w:val="28"/>
          <w:szCs w:val="28"/>
          <w:lang w:val="vi-VN"/>
        </w:rPr>
        <w:t>20</w:t>
      </w:r>
      <w:r w:rsidRPr="0023101F">
        <w:rPr>
          <w:i/>
          <w:sz w:val="28"/>
          <w:szCs w:val="28"/>
          <w:lang w:val="vi-VN"/>
        </w:rPr>
        <w:t xml:space="preserve">/NĐ-CP ngày </w:t>
      </w:r>
      <w:r w:rsidR="00141566" w:rsidRPr="0023101F">
        <w:rPr>
          <w:i/>
          <w:sz w:val="28"/>
          <w:szCs w:val="28"/>
          <w:lang w:val="vi-VN"/>
        </w:rPr>
        <w:t>19</w:t>
      </w:r>
      <w:r w:rsidRPr="0023101F">
        <w:rPr>
          <w:i/>
          <w:sz w:val="28"/>
          <w:szCs w:val="28"/>
          <w:lang w:val="vi-VN"/>
        </w:rPr>
        <w:t xml:space="preserve"> tháng 10 năm 20</w:t>
      </w:r>
      <w:r w:rsidR="00141566" w:rsidRPr="0023101F">
        <w:rPr>
          <w:i/>
          <w:sz w:val="28"/>
          <w:szCs w:val="28"/>
          <w:lang w:val="vi-VN"/>
        </w:rPr>
        <w:t>20</w:t>
      </w:r>
      <w:r w:rsidRPr="0023101F">
        <w:rPr>
          <w:i/>
          <w:sz w:val="28"/>
          <w:szCs w:val="28"/>
          <w:lang w:val="vi-VN"/>
        </w:rPr>
        <w:t xml:space="preserve"> của Chính phủ quy định chi tiết một số điều </w:t>
      </w:r>
      <w:r w:rsidR="00B217DF" w:rsidRPr="0023101F">
        <w:rPr>
          <w:i/>
          <w:sz w:val="28"/>
          <w:szCs w:val="28"/>
          <w:lang w:val="vi-VN"/>
        </w:rPr>
        <w:t xml:space="preserve">và biện pháp thi hành </w:t>
      </w:r>
      <w:r w:rsidRPr="0023101F">
        <w:rPr>
          <w:i/>
          <w:sz w:val="28"/>
          <w:szCs w:val="28"/>
          <w:lang w:val="vi-VN"/>
        </w:rPr>
        <w:t>Luật khiếu nại;</w:t>
      </w:r>
    </w:p>
    <w:p w:rsidR="00EA10FE" w:rsidRPr="005A3E6C" w:rsidRDefault="00EA10FE" w:rsidP="00EA10FE">
      <w:pPr>
        <w:spacing w:before="120" w:line="276" w:lineRule="auto"/>
        <w:ind w:firstLine="567"/>
        <w:jc w:val="both"/>
        <w:rPr>
          <w:i/>
          <w:iCs/>
          <w:sz w:val="28"/>
          <w:szCs w:val="28"/>
        </w:rPr>
      </w:pPr>
      <w:r>
        <w:rPr>
          <w:i/>
          <w:spacing w:val="16"/>
          <w:szCs w:val="28"/>
        </w:rPr>
        <w:t xml:space="preserve">Căn cứ </w:t>
      </w:r>
      <w:r w:rsidRPr="005A3E6C">
        <w:rPr>
          <w:i/>
          <w:iCs/>
          <w:sz w:val="28"/>
          <w:szCs w:val="28"/>
        </w:rPr>
        <w:t xml:space="preserve">Nghị định số 141/2025/NĐ-CP ngày 12 tháng 6 năm 2025 của Chính phủ quy định về phân định thẩm quyền của chính quyền địa phương 02 cấp trong lĩnh vực quản lý nhà nước của </w:t>
      </w:r>
      <w:r>
        <w:rPr>
          <w:i/>
          <w:iCs/>
          <w:sz w:val="28"/>
          <w:szCs w:val="28"/>
        </w:rPr>
        <w:t>T</w:t>
      </w:r>
      <w:r w:rsidRPr="005A3E6C">
        <w:rPr>
          <w:i/>
          <w:iCs/>
          <w:sz w:val="28"/>
          <w:szCs w:val="28"/>
        </w:rPr>
        <w:t xml:space="preserve">hanh tra </w:t>
      </w:r>
      <w:r>
        <w:rPr>
          <w:i/>
          <w:iCs/>
          <w:sz w:val="28"/>
          <w:szCs w:val="28"/>
        </w:rPr>
        <w:t>C</w:t>
      </w:r>
      <w:r w:rsidRPr="005A3E6C">
        <w:rPr>
          <w:i/>
          <w:iCs/>
          <w:sz w:val="28"/>
          <w:szCs w:val="28"/>
        </w:rPr>
        <w:t>hính phủ</w:t>
      </w:r>
      <w:r>
        <w:rPr>
          <w:i/>
          <w:iCs/>
          <w:sz w:val="28"/>
          <w:szCs w:val="28"/>
        </w:rPr>
        <w:t>.</w:t>
      </w:r>
    </w:p>
    <w:p w:rsidR="00EA10FE" w:rsidRDefault="00EA10FE" w:rsidP="00E457C5">
      <w:pPr>
        <w:pStyle w:val="BodyTextIndent3"/>
        <w:spacing w:after="120"/>
        <w:ind w:firstLine="567"/>
        <w:rPr>
          <w:rFonts w:ascii="Times New Roman" w:hAnsi="Times New Roman"/>
          <w:i/>
          <w:spacing w:val="16"/>
          <w:szCs w:val="28"/>
          <w:lang w:val="en-US"/>
        </w:rPr>
      </w:pPr>
      <w:r w:rsidRPr="005A3E6C">
        <w:rPr>
          <w:rFonts w:ascii="Times New Roman Italic" w:hAnsi="Times New Roman Italic"/>
          <w:i/>
          <w:iCs/>
          <w:spacing w:val="-4"/>
          <w:szCs w:val="28"/>
          <w:lang w:val="vi-VN"/>
        </w:rPr>
        <w:t>C</w:t>
      </w:r>
      <w:r w:rsidRPr="005A3E6C">
        <w:rPr>
          <w:rFonts w:ascii="Times New Roman Italic" w:hAnsi="Times New Roman Italic"/>
          <w:i/>
          <w:iCs/>
          <w:spacing w:val="-4"/>
          <w:szCs w:val="28"/>
        </w:rPr>
        <w:t>ă</w:t>
      </w:r>
      <w:r w:rsidRPr="005A3E6C">
        <w:rPr>
          <w:rFonts w:ascii="Times New Roman Italic" w:hAnsi="Times New Roman Italic"/>
          <w:i/>
          <w:iCs/>
          <w:spacing w:val="-4"/>
          <w:szCs w:val="28"/>
          <w:lang w:val="vi-VN"/>
        </w:rPr>
        <w:t xml:space="preserve">n cứ Thông tư số </w:t>
      </w:r>
      <w:r w:rsidRPr="005A3E6C">
        <w:rPr>
          <w:rFonts w:ascii="Times New Roman Italic" w:hAnsi="Times New Roman Italic"/>
          <w:i/>
          <w:iCs/>
          <w:spacing w:val="-4"/>
          <w:szCs w:val="28"/>
        </w:rPr>
        <w:t>02</w:t>
      </w:r>
      <w:r w:rsidRPr="005A3E6C">
        <w:rPr>
          <w:rFonts w:ascii="Times New Roman Italic" w:hAnsi="Times New Roman Italic"/>
          <w:i/>
          <w:iCs/>
          <w:spacing w:val="-4"/>
          <w:szCs w:val="28"/>
          <w:lang w:val="vi-VN"/>
        </w:rPr>
        <w:t>/20</w:t>
      </w:r>
      <w:r w:rsidRPr="005A3E6C">
        <w:rPr>
          <w:rFonts w:ascii="Times New Roman Italic" w:hAnsi="Times New Roman Italic"/>
          <w:i/>
          <w:iCs/>
          <w:spacing w:val="-4"/>
          <w:szCs w:val="28"/>
        </w:rPr>
        <w:t>25</w:t>
      </w:r>
      <w:r w:rsidRPr="005A3E6C">
        <w:rPr>
          <w:rFonts w:ascii="Times New Roman Italic" w:hAnsi="Times New Roman Italic"/>
          <w:i/>
          <w:iCs/>
          <w:spacing w:val="-4"/>
          <w:szCs w:val="28"/>
          <w:lang w:val="vi-VN"/>
        </w:rPr>
        <w:t xml:space="preserve">/TT-TTCP ngày </w:t>
      </w:r>
      <w:r w:rsidRPr="005A3E6C">
        <w:rPr>
          <w:rFonts w:ascii="Times New Roman Italic" w:hAnsi="Times New Roman Italic"/>
          <w:i/>
          <w:iCs/>
          <w:spacing w:val="-4"/>
          <w:szCs w:val="28"/>
        </w:rPr>
        <w:t>25</w:t>
      </w:r>
      <w:r w:rsidRPr="005A3E6C">
        <w:rPr>
          <w:rFonts w:ascii="Times New Roman Italic" w:hAnsi="Times New Roman Italic"/>
          <w:i/>
          <w:iCs/>
          <w:spacing w:val="-4"/>
          <w:szCs w:val="28"/>
          <w:lang w:val="vi-VN"/>
        </w:rPr>
        <w:t xml:space="preserve"> tháng </w:t>
      </w:r>
      <w:r w:rsidRPr="005A3E6C">
        <w:rPr>
          <w:rFonts w:ascii="Times New Roman Italic" w:hAnsi="Times New Roman Italic"/>
          <w:i/>
          <w:iCs/>
          <w:spacing w:val="-4"/>
          <w:szCs w:val="28"/>
        </w:rPr>
        <w:t>6</w:t>
      </w:r>
      <w:r w:rsidRPr="005A3E6C">
        <w:rPr>
          <w:rFonts w:ascii="Times New Roman Italic" w:hAnsi="Times New Roman Italic"/>
          <w:i/>
          <w:iCs/>
          <w:spacing w:val="-4"/>
          <w:szCs w:val="28"/>
          <w:lang w:val="vi-VN"/>
        </w:rPr>
        <w:t xml:space="preserve"> năm 20</w:t>
      </w:r>
      <w:r w:rsidRPr="005A3E6C">
        <w:rPr>
          <w:rFonts w:ascii="Times New Roman Italic" w:hAnsi="Times New Roman Italic"/>
          <w:i/>
          <w:iCs/>
          <w:spacing w:val="-4"/>
          <w:szCs w:val="28"/>
        </w:rPr>
        <w:t>25</w:t>
      </w:r>
      <w:r w:rsidRPr="005A3E6C">
        <w:rPr>
          <w:rFonts w:ascii="Times New Roman Italic" w:hAnsi="Times New Roman Italic"/>
          <w:i/>
          <w:iCs/>
          <w:spacing w:val="-4"/>
          <w:szCs w:val="28"/>
          <w:lang w:val="vi-VN"/>
        </w:rPr>
        <w:t xml:space="preserve"> của Thanh tra Chính phủ </w:t>
      </w:r>
      <w:r w:rsidRPr="005A3E6C">
        <w:rPr>
          <w:rFonts w:ascii="Times New Roman Italic" w:hAnsi="Times New Roman Italic"/>
          <w:i/>
          <w:spacing w:val="-4"/>
          <w:szCs w:val="28"/>
        </w:rPr>
        <w:t xml:space="preserve">hướng dẫn thực hiện một số quy định thuộc lĩnh vực quản lý nhà nước của </w:t>
      </w:r>
      <w:r>
        <w:rPr>
          <w:rFonts w:ascii="Times New Roman Italic" w:hAnsi="Times New Roman Italic"/>
          <w:i/>
          <w:spacing w:val="-4"/>
          <w:szCs w:val="28"/>
        </w:rPr>
        <w:t>T</w:t>
      </w:r>
      <w:r w:rsidRPr="005A3E6C">
        <w:rPr>
          <w:rFonts w:ascii="Times New Roman Italic" w:hAnsi="Times New Roman Italic"/>
          <w:i/>
          <w:spacing w:val="-4"/>
          <w:szCs w:val="28"/>
        </w:rPr>
        <w:t xml:space="preserve">hanh tra </w:t>
      </w:r>
      <w:r>
        <w:rPr>
          <w:rFonts w:ascii="Times New Roman Italic" w:hAnsi="Times New Roman Italic"/>
          <w:i/>
          <w:spacing w:val="-4"/>
          <w:szCs w:val="28"/>
        </w:rPr>
        <w:t>C</w:t>
      </w:r>
      <w:r w:rsidRPr="005A3E6C">
        <w:rPr>
          <w:rFonts w:ascii="Times New Roman Italic" w:hAnsi="Times New Roman Italic"/>
          <w:i/>
          <w:spacing w:val="-4"/>
          <w:szCs w:val="28"/>
        </w:rPr>
        <w:t>hính phủ liên quan đến chính quyền địa phương 02 cấp.</w:t>
      </w:r>
    </w:p>
    <w:p w:rsidR="00722F81" w:rsidRPr="0023101F" w:rsidRDefault="00722F81" w:rsidP="00E457C5">
      <w:pPr>
        <w:pStyle w:val="BodyTextIndent3"/>
        <w:spacing w:after="120"/>
        <w:ind w:firstLine="567"/>
        <w:rPr>
          <w:rFonts w:ascii="Times New Roman" w:hAnsi="Times New Roman"/>
          <w:i/>
          <w:szCs w:val="28"/>
          <w:lang w:val="en-US"/>
        </w:rPr>
      </w:pPr>
      <w:r w:rsidRPr="0023101F">
        <w:rPr>
          <w:rFonts w:ascii="Times New Roman" w:hAnsi="Times New Roman"/>
          <w:i/>
          <w:spacing w:val="16"/>
          <w:szCs w:val="28"/>
          <w:lang w:val="vi-VN"/>
        </w:rPr>
        <w:t xml:space="preserve">Theo đề nghị của </w:t>
      </w:r>
      <w:r w:rsidR="00EA10FE" w:rsidRPr="00EA10FE">
        <w:rPr>
          <w:rFonts w:ascii="Times New Roman" w:hAnsi="Times New Roman"/>
          <w:i/>
          <w:spacing w:val="-2"/>
        </w:rPr>
        <w:t>Văn phòng Hội đồng nhân dân - Ủy ban nhân dân</w:t>
      </w:r>
      <w:r w:rsidR="00433ECC">
        <w:rPr>
          <w:rFonts w:ascii="Times New Roman" w:hAnsi="Times New Roman"/>
          <w:i/>
          <w:spacing w:val="-2"/>
          <w:lang w:val="en-US"/>
        </w:rPr>
        <w:t xml:space="preserve"> phường</w:t>
      </w:r>
      <w:r w:rsidR="00090EE2" w:rsidRPr="0023101F">
        <w:rPr>
          <w:rFonts w:ascii="Times New Roman" w:hAnsi="Times New Roman"/>
          <w:i/>
          <w:spacing w:val="16"/>
          <w:szCs w:val="28"/>
          <w:lang w:val="en-US"/>
        </w:rPr>
        <w:t xml:space="preserve"> tại P</w:t>
      </w:r>
      <w:r w:rsidR="00A06937" w:rsidRPr="0023101F">
        <w:rPr>
          <w:rFonts w:ascii="Times New Roman" w:hAnsi="Times New Roman"/>
          <w:i/>
          <w:spacing w:val="16"/>
          <w:szCs w:val="28"/>
          <w:lang w:val="en-US"/>
        </w:rPr>
        <w:t xml:space="preserve">hiếu </w:t>
      </w:r>
      <w:r w:rsidR="00090EE2" w:rsidRPr="0023101F">
        <w:rPr>
          <w:rFonts w:ascii="Times New Roman" w:hAnsi="Times New Roman"/>
          <w:i/>
          <w:spacing w:val="16"/>
          <w:szCs w:val="28"/>
          <w:lang w:val="en-US"/>
        </w:rPr>
        <w:t>đ</w:t>
      </w:r>
      <w:r w:rsidR="00A06937" w:rsidRPr="0023101F">
        <w:rPr>
          <w:rFonts w:ascii="Times New Roman" w:hAnsi="Times New Roman"/>
          <w:i/>
          <w:spacing w:val="16"/>
          <w:szCs w:val="28"/>
          <w:lang w:val="en-US"/>
        </w:rPr>
        <w:t>ề xuất</w:t>
      </w:r>
      <w:r w:rsidR="00A06937" w:rsidRPr="0023101F">
        <w:rPr>
          <w:rFonts w:ascii="Times New Roman" w:hAnsi="Times New Roman"/>
          <w:i/>
          <w:szCs w:val="28"/>
          <w:lang w:val="en-US"/>
        </w:rPr>
        <w:t xml:space="preserve"> s</w:t>
      </w:r>
      <w:r w:rsidR="00DE32A8" w:rsidRPr="0023101F">
        <w:rPr>
          <w:rFonts w:ascii="Times New Roman" w:hAnsi="Times New Roman"/>
          <w:i/>
          <w:szCs w:val="28"/>
          <w:lang w:val="en-US"/>
        </w:rPr>
        <w:t>ố</w:t>
      </w:r>
      <w:r w:rsidR="0018118E" w:rsidRPr="0023101F">
        <w:rPr>
          <w:rFonts w:ascii="Times New Roman" w:hAnsi="Times New Roman"/>
          <w:i/>
          <w:szCs w:val="28"/>
          <w:lang w:val="en-US"/>
        </w:rPr>
        <w:t xml:space="preserve"> </w:t>
      </w:r>
      <w:r w:rsidR="00EA10FE">
        <w:rPr>
          <w:rFonts w:ascii="Times New Roman" w:hAnsi="Times New Roman"/>
          <w:i/>
          <w:szCs w:val="28"/>
          <w:lang w:val="en-US"/>
        </w:rPr>
        <w:t xml:space="preserve">        </w:t>
      </w:r>
      <w:r w:rsidR="0018118E" w:rsidRPr="0023101F">
        <w:rPr>
          <w:rFonts w:ascii="Times New Roman" w:hAnsi="Times New Roman"/>
          <w:i/>
          <w:szCs w:val="28"/>
          <w:lang w:val="en-US"/>
        </w:rPr>
        <w:t>/</w:t>
      </w:r>
      <w:r w:rsidR="00433ECC">
        <w:rPr>
          <w:rFonts w:ascii="Times New Roman" w:hAnsi="Times New Roman"/>
          <w:i/>
          <w:szCs w:val="28"/>
          <w:lang w:val="en-US"/>
        </w:rPr>
        <w:t>P</w:t>
      </w:r>
      <w:r w:rsidR="00922AC2" w:rsidRPr="0023101F">
        <w:rPr>
          <w:rFonts w:ascii="Times New Roman" w:hAnsi="Times New Roman"/>
          <w:i/>
          <w:szCs w:val="28"/>
          <w:lang w:val="en-US"/>
        </w:rPr>
        <w:t>ĐX</w:t>
      </w:r>
      <w:r w:rsidR="00433ECC">
        <w:rPr>
          <w:rFonts w:ascii="Times New Roman" w:hAnsi="Times New Roman"/>
          <w:i/>
          <w:szCs w:val="28"/>
          <w:lang w:val="en-US"/>
        </w:rPr>
        <w:t xml:space="preserve"> </w:t>
      </w:r>
      <w:r w:rsidR="00922AC2" w:rsidRPr="0023101F">
        <w:rPr>
          <w:rFonts w:ascii="Times New Roman" w:hAnsi="Times New Roman"/>
          <w:i/>
          <w:szCs w:val="28"/>
          <w:lang w:val="en-US"/>
        </w:rPr>
        <w:t xml:space="preserve"> </w:t>
      </w:r>
      <w:r w:rsidR="00744E4B" w:rsidRPr="0023101F">
        <w:rPr>
          <w:rFonts w:ascii="Times New Roman" w:hAnsi="Times New Roman"/>
          <w:i/>
          <w:szCs w:val="28"/>
          <w:lang w:val="en-US"/>
        </w:rPr>
        <w:t xml:space="preserve">ngày </w:t>
      </w:r>
      <w:r w:rsidR="00EA10FE">
        <w:rPr>
          <w:rFonts w:ascii="Times New Roman" w:hAnsi="Times New Roman"/>
          <w:i/>
          <w:szCs w:val="28"/>
          <w:lang w:val="en-US"/>
        </w:rPr>
        <w:t xml:space="preserve">     </w:t>
      </w:r>
      <w:r w:rsidR="00744E4B" w:rsidRPr="0023101F">
        <w:rPr>
          <w:rFonts w:ascii="Times New Roman" w:hAnsi="Times New Roman"/>
          <w:i/>
          <w:szCs w:val="28"/>
          <w:lang w:val="en-US"/>
        </w:rPr>
        <w:t xml:space="preserve"> </w:t>
      </w:r>
      <w:r w:rsidR="00B750C4" w:rsidRPr="0023101F">
        <w:rPr>
          <w:rFonts w:ascii="Times New Roman" w:hAnsi="Times New Roman"/>
          <w:i/>
          <w:szCs w:val="28"/>
          <w:lang w:val="en-US"/>
        </w:rPr>
        <w:t>tháng</w:t>
      </w:r>
      <w:r w:rsidR="00744E4B" w:rsidRPr="0023101F">
        <w:rPr>
          <w:rFonts w:ascii="Times New Roman" w:hAnsi="Times New Roman"/>
          <w:i/>
          <w:szCs w:val="28"/>
          <w:lang w:val="en-US"/>
        </w:rPr>
        <w:t xml:space="preserve"> </w:t>
      </w:r>
      <w:r w:rsidR="00EA10FE">
        <w:rPr>
          <w:rFonts w:ascii="Times New Roman" w:hAnsi="Times New Roman"/>
          <w:i/>
          <w:szCs w:val="28"/>
          <w:lang w:val="en-US"/>
        </w:rPr>
        <w:t xml:space="preserve">   </w:t>
      </w:r>
      <w:r w:rsidR="00252DF1" w:rsidRPr="0023101F">
        <w:rPr>
          <w:rFonts w:ascii="Times New Roman" w:hAnsi="Times New Roman"/>
          <w:i/>
          <w:szCs w:val="28"/>
          <w:lang w:val="en-US"/>
        </w:rPr>
        <w:t xml:space="preserve"> năm 202</w:t>
      </w:r>
      <w:r w:rsidR="00B55173" w:rsidRPr="0023101F">
        <w:rPr>
          <w:rFonts w:ascii="Times New Roman" w:hAnsi="Times New Roman"/>
          <w:i/>
          <w:szCs w:val="28"/>
          <w:lang w:val="en-US"/>
        </w:rPr>
        <w:t>5</w:t>
      </w:r>
      <w:r w:rsidR="00252DF1" w:rsidRPr="0023101F">
        <w:rPr>
          <w:rFonts w:ascii="Times New Roman" w:hAnsi="Times New Roman"/>
          <w:i/>
          <w:szCs w:val="28"/>
          <w:lang w:val="en-US"/>
        </w:rPr>
        <w:t>.</w:t>
      </w:r>
    </w:p>
    <w:p w:rsidR="00EA10FE" w:rsidRDefault="00EA10FE" w:rsidP="00E457C5">
      <w:pPr>
        <w:pStyle w:val="BodyText3"/>
        <w:spacing w:before="120" w:after="120"/>
        <w:ind w:right="0" w:firstLine="567"/>
        <w:rPr>
          <w:rFonts w:ascii="Times New Roman" w:hAnsi="Times New Roman"/>
          <w:szCs w:val="28"/>
        </w:rPr>
      </w:pPr>
    </w:p>
    <w:p w:rsidR="004400D4" w:rsidRPr="0023101F" w:rsidRDefault="006A507B" w:rsidP="00E457C5">
      <w:pPr>
        <w:pStyle w:val="BodyText3"/>
        <w:spacing w:before="120" w:after="120"/>
        <w:ind w:right="0" w:firstLine="567"/>
        <w:rPr>
          <w:rFonts w:ascii="Times New Roman" w:hAnsi="Times New Roman"/>
          <w:szCs w:val="28"/>
        </w:rPr>
      </w:pPr>
      <w:r w:rsidRPr="0023101F">
        <w:rPr>
          <w:rFonts w:ascii="Times New Roman" w:hAnsi="Times New Roman"/>
          <w:szCs w:val="28"/>
        </w:rPr>
        <w:t>QUYẾT ĐỊNH:</w:t>
      </w:r>
    </w:p>
    <w:p w:rsidR="00D037B5" w:rsidRPr="00AA5EBD" w:rsidRDefault="008B6801" w:rsidP="00BA455B">
      <w:pPr>
        <w:keepNext/>
        <w:keepLines/>
        <w:spacing w:before="120" w:after="120"/>
        <w:ind w:firstLine="567"/>
        <w:jc w:val="both"/>
        <w:rPr>
          <w:color w:val="000000"/>
          <w:sz w:val="28"/>
          <w:szCs w:val="28"/>
        </w:rPr>
      </w:pPr>
      <w:r w:rsidRPr="00AA5EBD">
        <w:rPr>
          <w:sz w:val="28"/>
          <w:szCs w:val="28"/>
        </w:rPr>
        <w:t>Điều 1</w:t>
      </w:r>
      <w:r w:rsidR="00AA5EBD" w:rsidRPr="00AA5EBD">
        <w:rPr>
          <w:color w:val="000000"/>
          <w:sz w:val="28"/>
          <w:szCs w:val="28"/>
        </w:rPr>
        <w:t>.</w:t>
      </w:r>
      <w:r w:rsidR="00AA5EBD" w:rsidRPr="00AA5EBD">
        <w:rPr>
          <w:color w:val="000000"/>
          <w:sz w:val="28"/>
          <w:szCs w:val="28"/>
        </w:rPr>
        <w:tab/>
        <w:t xml:space="preserve"> </w:t>
      </w:r>
      <w:r w:rsidR="00722F81" w:rsidRPr="00AA5EBD">
        <w:rPr>
          <w:color w:val="000000"/>
          <w:sz w:val="28"/>
          <w:szCs w:val="28"/>
        </w:rPr>
        <w:t xml:space="preserve">Tiến hành xác minh nội dung khiếu nại của </w:t>
      </w:r>
      <w:r w:rsidR="001F5CD3" w:rsidRPr="00AA5EBD">
        <w:rPr>
          <w:iCs/>
          <w:color w:val="000000"/>
          <w:spacing w:val="-4"/>
          <w:w w:val="105"/>
          <w:sz w:val="28"/>
          <w:szCs w:val="28"/>
        </w:rPr>
        <w:t>[GIOITINH] [HOTEN]</w:t>
      </w:r>
      <w:r w:rsidR="001F5CD3" w:rsidRPr="00AA5EBD">
        <w:rPr>
          <w:iCs/>
          <w:color w:val="000000"/>
          <w:spacing w:val="-4"/>
          <w:sz w:val="28"/>
          <w:szCs w:val="28"/>
        </w:rPr>
        <w:t>, địa chỉ [DIACHI]</w:t>
      </w:r>
      <w:r w:rsidR="002A3537" w:rsidRPr="00AA5EBD">
        <w:rPr>
          <w:iCs/>
          <w:color w:val="000000"/>
          <w:sz w:val="28"/>
          <w:szCs w:val="28"/>
        </w:rPr>
        <w:t>,</w:t>
      </w:r>
      <w:r w:rsidR="008B5BD5" w:rsidRPr="00AA5EBD">
        <w:rPr>
          <w:color w:val="000000"/>
          <w:sz w:val="28"/>
          <w:szCs w:val="28"/>
          <w:lang w:val="vi-VN"/>
        </w:rPr>
        <w:t xml:space="preserve"> </w:t>
      </w:r>
      <w:r w:rsidR="00A4257E" w:rsidRPr="00AA5EBD">
        <w:rPr>
          <w:color w:val="000000"/>
          <w:sz w:val="28"/>
          <w:szCs w:val="28"/>
          <w:lang w:val="vi-VN"/>
        </w:rPr>
        <w:t xml:space="preserve">khiếu nại </w:t>
      </w:r>
      <w:r w:rsidR="00A4257E" w:rsidRPr="00AA5EBD">
        <w:rPr>
          <w:iCs/>
          <w:color w:val="000000"/>
          <w:w w:val="105"/>
          <w:sz w:val="28"/>
          <w:szCs w:val="28"/>
        </w:rPr>
        <w:t xml:space="preserve">Quyết định số </w:t>
      </w:r>
      <w:r w:rsidR="001F5CD3" w:rsidRPr="00AA5EBD">
        <w:rPr>
          <w:color w:val="000000"/>
          <w:sz w:val="28"/>
          <w:szCs w:val="28"/>
        </w:rPr>
        <w:t>[SOQD]</w:t>
      </w:r>
      <w:r w:rsidR="003F7A2B" w:rsidRPr="00AA5EBD">
        <w:rPr>
          <w:color w:val="000000"/>
          <w:sz w:val="28"/>
          <w:szCs w:val="28"/>
        </w:rPr>
        <w:t xml:space="preserve">/QĐ-UBND </w:t>
      </w:r>
      <w:bookmarkStart w:id="0" w:name="_Hlk200891116"/>
      <w:r w:rsidR="003F7A2B" w:rsidRPr="00AA5EBD">
        <w:rPr>
          <w:color w:val="000000"/>
          <w:sz w:val="28"/>
          <w:szCs w:val="28"/>
        </w:rPr>
        <w:t xml:space="preserve">ngày </w:t>
      </w:r>
      <w:r w:rsidR="001721CE" w:rsidRPr="00AA5EBD">
        <w:rPr>
          <w:color w:val="000000"/>
          <w:sz w:val="28"/>
          <w:szCs w:val="28"/>
        </w:rPr>
        <w:t>[QD_D]</w:t>
      </w:r>
      <w:r w:rsidR="003F7A2B" w:rsidRPr="00AA5EBD">
        <w:rPr>
          <w:color w:val="000000"/>
          <w:sz w:val="28"/>
          <w:szCs w:val="28"/>
        </w:rPr>
        <w:t xml:space="preserve"> tháng </w:t>
      </w:r>
      <w:r w:rsidR="001721CE" w:rsidRPr="00AA5EBD">
        <w:rPr>
          <w:color w:val="000000"/>
          <w:sz w:val="28"/>
          <w:szCs w:val="28"/>
        </w:rPr>
        <w:t xml:space="preserve">[QD_M] </w:t>
      </w:r>
      <w:r w:rsidR="003F7A2B" w:rsidRPr="00AA5EBD">
        <w:rPr>
          <w:color w:val="000000"/>
          <w:sz w:val="28"/>
          <w:szCs w:val="28"/>
        </w:rPr>
        <w:t xml:space="preserve"> năm </w:t>
      </w:r>
      <w:bookmarkEnd w:id="0"/>
      <w:r w:rsidR="001721CE" w:rsidRPr="00AA5EBD">
        <w:rPr>
          <w:color w:val="000000"/>
          <w:sz w:val="28"/>
          <w:szCs w:val="28"/>
        </w:rPr>
        <w:t xml:space="preserve">[QD_Y] </w:t>
      </w:r>
      <w:r w:rsidR="003F7A2B" w:rsidRPr="00AA5EBD">
        <w:rPr>
          <w:color w:val="000000"/>
          <w:sz w:val="28"/>
          <w:szCs w:val="28"/>
        </w:rPr>
        <w:t xml:space="preserve"> của Ủy ban nhân dân thành phố Thủ Đức về phê duyệt Phương án chi tiết bồi thường, hỗ trợ, tái định cư đối với </w:t>
      </w:r>
      <w:r w:rsidR="001F5CD3" w:rsidRPr="00AA5EBD">
        <w:rPr>
          <w:iCs/>
          <w:color w:val="000000"/>
          <w:spacing w:val="-4"/>
          <w:w w:val="105"/>
          <w:sz w:val="28"/>
          <w:szCs w:val="28"/>
        </w:rPr>
        <w:t>[GIOITINH] [HOTEN]</w:t>
      </w:r>
      <w:r w:rsidR="003F7A2B" w:rsidRPr="00AA5EBD">
        <w:rPr>
          <w:color w:val="000000"/>
          <w:sz w:val="28"/>
          <w:szCs w:val="28"/>
        </w:rPr>
        <w:t xml:space="preserve"> trong Dự án thành phần 2: Bồi thường giải phóng mặt bằng và tái định cư để phụ</w:t>
      </w:r>
      <w:r w:rsidR="003F7A2B" w:rsidRPr="00AA5EBD">
        <w:rPr>
          <w:sz w:val="28"/>
          <w:szCs w:val="28"/>
        </w:rPr>
        <w:t>c vụ đầu tư xây dựng Vành đai 2 Thành phố, đoạn từ cầu Phú Hữu đến đường Võ Nguyên Giáp</w:t>
      </w:r>
      <w:r w:rsidR="00D037B5" w:rsidRPr="00AA5EBD">
        <w:rPr>
          <w:iCs/>
          <w:sz w:val="28"/>
          <w:szCs w:val="28"/>
        </w:rPr>
        <w:t>.</w:t>
      </w:r>
    </w:p>
    <w:p w:rsidR="00722F81" w:rsidRPr="00AA5EBD" w:rsidRDefault="002B7003" w:rsidP="008B5BD5">
      <w:pPr>
        <w:keepNext/>
        <w:keepLines/>
        <w:spacing w:before="120" w:after="120"/>
        <w:ind w:firstLine="567"/>
        <w:jc w:val="both"/>
        <w:rPr>
          <w:iCs/>
          <w:sz w:val="28"/>
          <w:szCs w:val="28"/>
        </w:rPr>
      </w:pPr>
      <w:r w:rsidRPr="00AA5EBD">
        <w:rPr>
          <w:sz w:val="28"/>
          <w:szCs w:val="28"/>
        </w:rPr>
        <w:t>Thời gian xác minh là 25 ngày</w:t>
      </w:r>
      <w:r w:rsidR="00090EE2" w:rsidRPr="00AA5EBD">
        <w:rPr>
          <w:sz w:val="28"/>
          <w:szCs w:val="28"/>
        </w:rPr>
        <w:t>,</w:t>
      </w:r>
      <w:r w:rsidRPr="00AA5EBD">
        <w:rPr>
          <w:sz w:val="28"/>
          <w:szCs w:val="28"/>
        </w:rPr>
        <w:t xml:space="preserve"> kể từ ngày ký</w:t>
      </w:r>
      <w:r w:rsidR="00B750C4" w:rsidRPr="00AA5EBD">
        <w:rPr>
          <w:sz w:val="28"/>
          <w:szCs w:val="28"/>
        </w:rPr>
        <w:t xml:space="preserve"> Quyết định</w:t>
      </w:r>
      <w:r w:rsidR="00090EE2" w:rsidRPr="00AA5EBD">
        <w:rPr>
          <w:sz w:val="28"/>
          <w:szCs w:val="28"/>
        </w:rPr>
        <w:t xml:space="preserve"> này.</w:t>
      </w:r>
    </w:p>
    <w:p w:rsidR="00EA10FE" w:rsidRPr="00AA5EBD" w:rsidRDefault="001A1CE0" w:rsidP="00EA10FE">
      <w:pPr>
        <w:spacing w:before="120" w:after="120"/>
        <w:ind w:firstLine="567"/>
        <w:jc w:val="both"/>
        <w:rPr>
          <w:sz w:val="28"/>
          <w:szCs w:val="28"/>
        </w:rPr>
      </w:pPr>
      <w:r w:rsidRPr="00AA5EBD">
        <w:rPr>
          <w:sz w:val="28"/>
          <w:szCs w:val="28"/>
        </w:rPr>
        <w:t>Điều 2.</w:t>
      </w:r>
      <w:r w:rsidR="00AA5EBD" w:rsidRPr="00AA5EBD">
        <w:rPr>
          <w:sz w:val="28"/>
          <w:szCs w:val="28"/>
        </w:rPr>
        <w:tab/>
        <w:t xml:space="preserve"> </w:t>
      </w:r>
      <w:r w:rsidR="00EA10FE" w:rsidRPr="00AA5EBD">
        <w:rPr>
          <w:sz w:val="28"/>
          <w:szCs w:val="28"/>
        </w:rPr>
        <w:t>Thành lập Tổ xác minh gồm:</w:t>
      </w:r>
    </w:p>
    <w:p w:rsidR="00EA10FE" w:rsidRPr="00AA5EBD" w:rsidRDefault="00EA10FE" w:rsidP="00EA10FE">
      <w:pPr>
        <w:spacing w:before="120" w:after="120"/>
        <w:ind w:firstLine="567"/>
        <w:jc w:val="both"/>
        <w:rPr>
          <w:iCs/>
          <w:spacing w:val="-2"/>
          <w:sz w:val="28"/>
          <w:szCs w:val="28"/>
          <w:lang w:val="de-DE"/>
        </w:rPr>
      </w:pPr>
      <w:r w:rsidRPr="00AA5EBD">
        <w:rPr>
          <w:iCs/>
          <w:spacing w:val="-2"/>
          <w:sz w:val="28"/>
          <w:szCs w:val="28"/>
          <w:lang w:val="de-DE"/>
        </w:rPr>
        <w:t xml:space="preserve">1. Bà Hồ Thị Phước, chức vụ:  Chánh Văn phòng </w:t>
      </w:r>
      <w:r w:rsidRPr="00AA5EBD">
        <w:rPr>
          <w:spacing w:val="-2"/>
          <w:sz w:val="28"/>
          <w:szCs w:val="28"/>
        </w:rPr>
        <w:t>Hội đồng nhân dân - Ủy ban nhân dân</w:t>
      </w:r>
      <w:r w:rsidRPr="00AA5EBD">
        <w:rPr>
          <w:iCs/>
          <w:spacing w:val="-2"/>
          <w:sz w:val="28"/>
          <w:szCs w:val="28"/>
          <w:lang w:val="de-DE"/>
        </w:rPr>
        <w:t xml:space="preserve"> - Tổ trưởng;</w:t>
      </w:r>
    </w:p>
    <w:p w:rsidR="00EA10FE" w:rsidRPr="00AA5EBD" w:rsidRDefault="00EA10FE" w:rsidP="00EA10FE">
      <w:pPr>
        <w:spacing w:before="120" w:after="120"/>
        <w:ind w:firstLine="567"/>
        <w:jc w:val="both"/>
        <w:rPr>
          <w:sz w:val="28"/>
          <w:szCs w:val="28"/>
        </w:rPr>
      </w:pPr>
      <w:r w:rsidRPr="00AA5EBD">
        <w:rPr>
          <w:iCs/>
          <w:spacing w:val="-2"/>
          <w:sz w:val="28"/>
          <w:szCs w:val="28"/>
          <w:lang w:val="de-DE"/>
        </w:rPr>
        <w:t>2. Bà Vũ Thị Dương, chức vụ: Chuyên viên - Thành viên;</w:t>
      </w:r>
    </w:p>
    <w:p w:rsidR="00722F81" w:rsidRPr="00AA5EBD" w:rsidRDefault="00722F81" w:rsidP="008B5BD5">
      <w:pPr>
        <w:spacing w:before="120" w:after="120"/>
        <w:ind w:firstLine="567"/>
        <w:jc w:val="both"/>
        <w:rPr>
          <w:sz w:val="28"/>
          <w:szCs w:val="28"/>
        </w:rPr>
      </w:pPr>
      <w:r w:rsidRPr="00AA5EBD">
        <w:rPr>
          <w:sz w:val="28"/>
          <w:szCs w:val="28"/>
        </w:rPr>
        <w:t>Tổ xác minh có nhiệm vụ xác minh làm rõ nội dung khiếu nại được nêu tại Điều 1 Quyết định này.</w:t>
      </w:r>
    </w:p>
    <w:p w:rsidR="004400D4" w:rsidRPr="00AA5EBD" w:rsidRDefault="00722F81" w:rsidP="008B5BD5">
      <w:pPr>
        <w:spacing w:before="120" w:after="120"/>
        <w:ind w:firstLine="567"/>
        <w:jc w:val="both"/>
        <w:rPr>
          <w:sz w:val="28"/>
          <w:szCs w:val="28"/>
        </w:rPr>
      </w:pPr>
      <w:r w:rsidRPr="00AA5EBD">
        <w:rPr>
          <w:sz w:val="28"/>
          <w:szCs w:val="28"/>
        </w:rPr>
        <w:lastRenderedPageBreak/>
        <w:t>Tổ trưởng, Thành viên xác minh thực hiện quyền, nghĩa vụ của người có trách nhiệm xác minh theo quy định của Luật Khiếu nại và quy định pháp luật có liên quan.</w:t>
      </w:r>
    </w:p>
    <w:p w:rsidR="00151F26" w:rsidRPr="00AA5EBD" w:rsidRDefault="00722F81" w:rsidP="008B5BD5">
      <w:pPr>
        <w:spacing w:before="120" w:after="120"/>
        <w:ind w:firstLine="567"/>
        <w:jc w:val="both"/>
        <w:rPr>
          <w:sz w:val="28"/>
          <w:szCs w:val="28"/>
        </w:rPr>
      </w:pPr>
      <w:r w:rsidRPr="00AA5EBD">
        <w:rPr>
          <w:sz w:val="28"/>
          <w:szCs w:val="28"/>
        </w:rPr>
        <w:t xml:space="preserve">Điều </w:t>
      </w:r>
      <w:r w:rsidR="00B37A9F" w:rsidRPr="00AA5EBD">
        <w:rPr>
          <w:sz w:val="28"/>
          <w:szCs w:val="28"/>
        </w:rPr>
        <w:t>3.</w:t>
      </w:r>
      <w:r w:rsidR="00AA5EBD" w:rsidRPr="00AA5EBD">
        <w:rPr>
          <w:sz w:val="28"/>
          <w:szCs w:val="28"/>
        </w:rPr>
        <w:tab/>
        <w:t xml:space="preserve"> </w:t>
      </w:r>
      <w:r w:rsidRPr="00AA5EBD">
        <w:rPr>
          <w:sz w:val="28"/>
          <w:szCs w:val="28"/>
        </w:rPr>
        <w:t xml:space="preserve">Văn phòng Hội đồng nhân dân - Ủy ban nhân dân </w:t>
      </w:r>
      <w:r w:rsidR="00EA10FE" w:rsidRPr="00AA5EBD">
        <w:rPr>
          <w:sz w:val="28"/>
          <w:szCs w:val="28"/>
        </w:rPr>
        <w:t>phường Phước Long</w:t>
      </w:r>
      <w:r w:rsidRPr="00AA5EBD">
        <w:rPr>
          <w:sz w:val="28"/>
          <w:szCs w:val="28"/>
        </w:rPr>
        <w:t xml:space="preserve">, </w:t>
      </w:r>
      <w:r w:rsidR="00FC7482" w:rsidRPr="00AA5EBD">
        <w:rPr>
          <w:sz w:val="28"/>
          <w:szCs w:val="28"/>
        </w:rPr>
        <w:t xml:space="preserve">những người có tên tại Điều 2 và </w:t>
      </w:r>
      <w:r w:rsidRPr="00AA5EBD">
        <w:rPr>
          <w:sz w:val="28"/>
          <w:szCs w:val="28"/>
        </w:rPr>
        <w:t>cơ quan, tổ chức, đơn vị, cá nhân có liên quan chịu trách nhiệm thi hành Quyết định này./.</w:t>
      </w:r>
    </w:p>
    <w:tbl>
      <w:tblPr>
        <w:tblW w:w="9072" w:type="dxa"/>
        <w:tblInd w:w="108" w:type="dxa"/>
        <w:tblLayout w:type="fixed"/>
        <w:tblLook w:val="0000" w:firstRow="0" w:lastRow="0" w:firstColumn="0" w:lastColumn="0" w:noHBand="0" w:noVBand="0"/>
      </w:tblPr>
      <w:tblGrid>
        <w:gridCol w:w="5103"/>
        <w:gridCol w:w="3969"/>
      </w:tblGrid>
      <w:tr w:rsidR="00325E73" w:rsidRPr="0023101F" w:rsidTr="00450C1D">
        <w:trPr>
          <w:trHeight w:val="1767"/>
        </w:trPr>
        <w:tc>
          <w:tcPr>
            <w:tcW w:w="5103" w:type="dxa"/>
          </w:tcPr>
          <w:p w:rsidR="00325E73" w:rsidRPr="0023101F" w:rsidRDefault="00325E73" w:rsidP="00450C1D">
            <w:pPr>
              <w:spacing w:before="60"/>
              <w:jc w:val="both"/>
              <w:rPr>
                <w:rFonts w:eastAsia="Arial"/>
                <w:b/>
                <w:sz w:val="28"/>
                <w:lang w:val="vi-VN"/>
              </w:rPr>
            </w:pPr>
            <w:r w:rsidRPr="0023101F">
              <w:rPr>
                <w:rFonts w:eastAsia="Arial"/>
                <w:b/>
                <w:i/>
                <w:lang w:val="vi-VN"/>
              </w:rPr>
              <w:t>Nơi nhận:</w:t>
            </w:r>
            <w:r w:rsidRPr="0023101F">
              <w:rPr>
                <w:rFonts w:eastAsia="Arial"/>
                <w:sz w:val="28"/>
                <w:lang w:val="vi-VN"/>
              </w:rPr>
              <w:tab/>
            </w:r>
            <w:r w:rsidRPr="0023101F">
              <w:rPr>
                <w:rFonts w:eastAsia="Arial"/>
                <w:sz w:val="28"/>
                <w:lang w:val="vi-VN"/>
              </w:rPr>
              <w:tab/>
            </w:r>
          </w:p>
          <w:p w:rsidR="00325E73" w:rsidRPr="0023101F" w:rsidRDefault="00325E73" w:rsidP="00325E73">
            <w:pPr>
              <w:jc w:val="both"/>
              <w:rPr>
                <w:rFonts w:eastAsia="Arial"/>
                <w:sz w:val="22"/>
              </w:rPr>
            </w:pPr>
            <w:r w:rsidRPr="0023101F">
              <w:rPr>
                <w:rFonts w:eastAsia="Arial"/>
                <w:sz w:val="22"/>
                <w:lang w:val="vi-VN"/>
              </w:rPr>
              <w:t xml:space="preserve">- Như </w:t>
            </w:r>
            <w:r w:rsidRPr="0023101F">
              <w:rPr>
                <w:rFonts w:eastAsia="Arial"/>
                <w:sz w:val="22"/>
              </w:rPr>
              <w:t>Điều 3</w:t>
            </w:r>
            <w:r w:rsidRPr="0023101F">
              <w:rPr>
                <w:rFonts w:eastAsia="Arial"/>
                <w:sz w:val="22"/>
                <w:lang w:val="vi-VN"/>
              </w:rPr>
              <w:t>;</w:t>
            </w:r>
          </w:p>
          <w:p w:rsidR="00325E73" w:rsidRPr="0023101F" w:rsidRDefault="00325E73" w:rsidP="00325E73">
            <w:pPr>
              <w:jc w:val="both"/>
              <w:rPr>
                <w:rFonts w:eastAsia="Arial"/>
                <w:sz w:val="22"/>
                <w:lang w:val="vi-VN"/>
              </w:rPr>
            </w:pPr>
            <w:r w:rsidRPr="0023101F">
              <w:rPr>
                <w:rFonts w:eastAsia="Arial"/>
                <w:sz w:val="22"/>
                <w:lang w:val="vi-VN"/>
              </w:rPr>
              <w:t xml:space="preserve">- Lưu: VT, </w:t>
            </w:r>
            <w:r w:rsidR="00B55173" w:rsidRPr="0023101F">
              <w:rPr>
                <w:rFonts w:eastAsia="Arial"/>
                <w:sz w:val="22"/>
              </w:rPr>
              <w:t>hồ sơ</w:t>
            </w:r>
            <w:r w:rsidR="00B72FE0" w:rsidRPr="0023101F">
              <w:rPr>
                <w:rFonts w:eastAsia="Arial"/>
                <w:sz w:val="22"/>
              </w:rPr>
              <w:t xml:space="preserve"> </w:t>
            </w:r>
            <w:r w:rsidR="00C203EB" w:rsidRPr="0023101F">
              <w:rPr>
                <w:rFonts w:eastAsia="Arial"/>
                <w:sz w:val="22"/>
              </w:rPr>
              <w:t>(</w:t>
            </w:r>
            <w:r w:rsidR="00976C35">
              <w:rPr>
                <w:rFonts w:eastAsia="Arial"/>
                <w:sz w:val="22"/>
              </w:rPr>
              <w:t>Dg</w:t>
            </w:r>
            <w:r w:rsidR="00B72FE0" w:rsidRPr="0023101F">
              <w:rPr>
                <w:rFonts w:eastAsia="Arial"/>
                <w:sz w:val="22"/>
              </w:rPr>
              <w:t>3</w:t>
            </w:r>
            <w:r w:rsidR="00EF5D82" w:rsidRPr="0023101F">
              <w:rPr>
                <w:rFonts w:eastAsia="Arial"/>
                <w:sz w:val="22"/>
              </w:rPr>
              <w:t>b</w:t>
            </w:r>
            <w:r w:rsidR="002B7003" w:rsidRPr="0023101F">
              <w:rPr>
                <w:rFonts w:eastAsia="Arial"/>
                <w:sz w:val="22"/>
              </w:rPr>
              <w:t>)</w:t>
            </w:r>
            <w:r w:rsidRPr="0023101F">
              <w:rPr>
                <w:rFonts w:eastAsia="Arial"/>
                <w:sz w:val="22"/>
                <w:lang w:val="vi-VN"/>
              </w:rPr>
              <w:t>.</w:t>
            </w:r>
          </w:p>
          <w:p w:rsidR="00325E73" w:rsidRPr="0023101F" w:rsidRDefault="00325E73" w:rsidP="00325E73">
            <w:pPr>
              <w:spacing w:before="120" w:after="120"/>
              <w:ind w:firstLine="34"/>
              <w:jc w:val="both"/>
              <w:rPr>
                <w:bCs/>
                <w:iCs/>
                <w:spacing w:val="2"/>
                <w:sz w:val="22"/>
                <w:szCs w:val="22"/>
              </w:rPr>
            </w:pPr>
            <w:r w:rsidRPr="0023101F">
              <w:rPr>
                <w:bCs/>
                <w:iCs/>
                <w:spacing w:val="2"/>
                <w:sz w:val="22"/>
                <w:szCs w:val="22"/>
              </w:rPr>
              <w:tab/>
            </w:r>
          </w:p>
          <w:p w:rsidR="005F556C" w:rsidRPr="0023101F" w:rsidRDefault="005F556C" w:rsidP="00325E73">
            <w:pPr>
              <w:spacing w:before="120" w:after="120"/>
              <w:ind w:firstLine="34"/>
              <w:jc w:val="both"/>
              <w:rPr>
                <w:bCs/>
                <w:iCs/>
                <w:spacing w:val="2"/>
                <w:sz w:val="22"/>
                <w:szCs w:val="22"/>
              </w:rPr>
            </w:pPr>
          </w:p>
          <w:p w:rsidR="00325E73" w:rsidRPr="0023101F" w:rsidRDefault="00325E73" w:rsidP="00325E73">
            <w:pPr>
              <w:spacing w:before="120" w:after="120"/>
              <w:jc w:val="both"/>
              <w:rPr>
                <w:b/>
                <w:bCs/>
                <w:iCs/>
                <w:spacing w:val="2"/>
                <w:sz w:val="27"/>
                <w:szCs w:val="27"/>
              </w:rPr>
            </w:pPr>
          </w:p>
        </w:tc>
        <w:tc>
          <w:tcPr>
            <w:tcW w:w="3969" w:type="dxa"/>
          </w:tcPr>
          <w:p w:rsidR="00722F81" w:rsidRPr="0023101F" w:rsidRDefault="00722F81" w:rsidP="00450C1D">
            <w:pPr>
              <w:spacing w:before="60"/>
              <w:jc w:val="center"/>
              <w:rPr>
                <w:rFonts w:eastAsia="Arial"/>
                <w:b/>
                <w:sz w:val="28"/>
                <w:szCs w:val="28"/>
              </w:rPr>
            </w:pPr>
            <w:r w:rsidRPr="0023101F">
              <w:rPr>
                <w:rFonts w:eastAsia="Arial"/>
                <w:b/>
                <w:sz w:val="28"/>
                <w:szCs w:val="28"/>
              </w:rPr>
              <w:t>CHỦ TỊCH</w:t>
            </w:r>
          </w:p>
          <w:p w:rsidR="00325E73" w:rsidRPr="0023101F" w:rsidRDefault="00325E73" w:rsidP="00093A6D">
            <w:pPr>
              <w:spacing w:before="120" w:after="120"/>
              <w:ind w:firstLine="851"/>
              <w:jc w:val="center"/>
              <w:rPr>
                <w:b/>
                <w:bCs/>
                <w:iCs/>
                <w:spacing w:val="2"/>
                <w:sz w:val="27"/>
                <w:szCs w:val="27"/>
              </w:rPr>
            </w:pPr>
          </w:p>
          <w:p w:rsidR="004400D4" w:rsidRPr="0023101F" w:rsidRDefault="004400D4" w:rsidP="00093A6D">
            <w:pPr>
              <w:spacing w:before="120" w:after="120"/>
              <w:ind w:firstLine="851"/>
              <w:jc w:val="center"/>
              <w:rPr>
                <w:b/>
                <w:bCs/>
                <w:iCs/>
                <w:spacing w:val="2"/>
                <w:sz w:val="40"/>
                <w:szCs w:val="40"/>
              </w:rPr>
            </w:pPr>
          </w:p>
          <w:p w:rsidR="009F47CD" w:rsidRPr="0023101F" w:rsidRDefault="00093A6D" w:rsidP="00093A6D">
            <w:pPr>
              <w:spacing w:before="120" w:after="120"/>
              <w:rPr>
                <w:b/>
                <w:bCs/>
                <w:iCs/>
                <w:spacing w:val="2"/>
                <w:sz w:val="27"/>
                <w:szCs w:val="27"/>
              </w:rPr>
            </w:pPr>
            <w:r w:rsidRPr="0023101F">
              <w:rPr>
                <w:b/>
                <w:bCs/>
                <w:iCs/>
                <w:spacing w:val="2"/>
                <w:sz w:val="27"/>
                <w:szCs w:val="27"/>
              </w:rPr>
              <w:t xml:space="preserve">             </w:t>
            </w:r>
          </w:p>
          <w:p w:rsidR="000F5EE5" w:rsidRPr="0023101F" w:rsidRDefault="00EA10FE" w:rsidP="00450C1D">
            <w:pPr>
              <w:spacing w:before="120" w:after="60"/>
              <w:jc w:val="center"/>
              <w:rPr>
                <w:b/>
                <w:bCs/>
                <w:iCs/>
                <w:spacing w:val="2"/>
                <w:sz w:val="28"/>
                <w:szCs w:val="28"/>
              </w:rPr>
            </w:pPr>
            <w:r>
              <w:rPr>
                <w:b/>
                <w:bCs/>
                <w:iCs/>
                <w:spacing w:val="2"/>
                <w:sz w:val="28"/>
                <w:szCs w:val="28"/>
              </w:rPr>
              <w:t>Hà Tuấn Anh</w:t>
            </w:r>
          </w:p>
        </w:tc>
      </w:tr>
    </w:tbl>
    <w:p w:rsidR="00325E73" w:rsidRPr="0023101F" w:rsidRDefault="00325E73" w:rsidP="00FB7475">
      <w:pPr>
        <w:spacing w:before="120" w:after="120"/>
        <w:jc w:val="both"/>
        <w:rPr>
          <w:spacing w:val="2"/>
          <w:sz w:val="27"/>
          <w:szCs w:val="27"/>
        </w:rPr>
      </w:pPr>
    </w:p>
    <w:p w:rsidR="00325E73" w:rsidRPr="0023101F" w:rsidRDefault="00325E73" w:rsidP="008B6801">
      <w:pPr>
        <w:spacing w:before="120" w:after="120"/>
        <w:ind w:firstLine="851"/>
        <w:jc w:val="both"/>
        <w:rPr>
          <w:spacing w:val="2"/>
          <w:sz w:val="27"/>
          <w:szCs w:val="27"/>
        </w:rPr>
      </w:pPr>
    </w:p>
    <w:p w:rsidR="00325E73" w:rsidRPr="0023101F" w:rsidRDefault="00325E73" w:rsidP="008B6801">
      <w:pPr>
        <w:spacing w:before="120" w:after="120"/>
        <w:ind w:firstLine="851"/>
        <w:jc w:val="both"/>
        <w:rPr>
          <w:spacing w:val="2"/>
          <w:sz w:val="27"/>
          <w:szCs w:val="27"/>
        </w:rPr>
      </w:pPr>
    </w:p>
    <w:p w:rsidR="006145BC" w:rsidRPr="0023101F" w:rsidRDefault="006145BC" w:rsidP="006A507B">
      <w:pPr>
        <w:pStyle w:val="BodyTextIndent2"/>
        <w:ind w:firstLine="0"/>
        <w:rPr>
          <w:rFonts w:ascii="Times New Roman" w:hAnsi="Times New Roman"/>
          <w:sz w:val="26"/>
          <w:szCs w:val="26"/>
        </w:rPr>
      </w:pPr>
    </w:p>
    <w:p w:rsidR="006A507B" w:rsidRPr="0023101F" w:rsidRDefault="006A507B" w:rsidP="006A507B">
      <w:pPr>
        <w:jc w:val="both"/>
      </w:pPr>
      <w:r w:rsidRPr="0023101F">
        <w:tab/>
        <w:t xml:space="preserve">                                                                                       </w:t>
      </w:r>
    </w:p>
    <w:p w:rsidR="006A507B" w:rsidRPr="0023101F" w:rsidRDefault="006A507B" w:rsidP="006A507B">
      <w:pPr>
        <w:jc w:val="both"/>
        <w:rPr>
          <w:b/>
          <w:bCs/>
          <w:sz w:val="28"/>
          <w:szCs w:val="28"/>
        </w:rPr>
      </w:pPr>
    </w:p>
    <w:p w:rsidR="006A507B" w:rsidRPr="0023101F" w:rsidRDefault="00325E73" w:rsidP="00325E73">
      <w:pPr>
        <w:jc w:val="center"/>
        <w:rPr>
          <w:b/>
          <w:bCs/>
          <w:sz w:val="28"/>
          <w:szCs w:val="28"/>
        </w:rPr>
      </w:pPr>
      <w:r w:rsidRPr="0023101F">
        <w:rPr>
          <w:b/>
          <w:bCs/>
          <w:sz w:val="28"/>
          <w:szCs w:val="28"/>
        </w:rPr>
        <w:t xml:space="preserve">                                                                </w:t>
      </w:r>
    </w:p>
    <w:p w:rsidR="009A14EB" w:rsidRPr="0023101F" w:rsidRDefault="009A14EB"/>
    <w:sectPr w:rsidR="009A14EB" w:rsidRPr="0023101F" w:rsidSect="004C2961">
      <w:headerReference w:type="default" r:id="rId7"/>
      <w:footerReference w:type="even" r:id="rId8"/>
      <w:pgSz w:w="11907" w:h="16840" w:code="9"/>
      <w:pgMar w:top="1134" w:right="1134" w:bottom="1134" w:left="1701" w:header="403" w:footer="28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750D1" w:rsidRDefault="00E750D1">
      <w:r>
        <w:separator/>
      </w:r>
    </w:p>
  </w:endnote>
  <w:endnote w:type="continuationSeparator" w:id="0">
    <w:p w:rsidR="00E750D1" w:rsidRDefault="00E7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New Roman 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3B30" w:rsidRDefault="00AD3B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6261">
      <w:rPr>
        <w:rStyle w:val="PageNumber"/>
        <w:noProof/>
      </w:rPr>
      <w:t>2</w:t>
    </w:r>
    <w:r>
      <w:rPr>
        <w:rStyle w:val="PageNumber"/>
      </w:rPr>
      <w:fldChar w:fldCharType="end"/>
    </w:r>
  </w:p>
  <w:p w:rsidR="00AD3B30" w:rsidRDefault="00AD3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750D1" w:rsidRDefault="00E750D1">
      <w:r>
        <w:separator/>
      </w:r>
    </w:p>
  </w:footnote>
  <w:footnote w:type="continuationSeparator" w:id="0">
    <w:p w:rsidR="00E750D1" w:rsidRDefault="00E75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3B30" w:rsidRPr="00C12F8E" w:rsidRDefault="00AD3B30">
    <w:pPr>
      <w:pStyle w:val="Header"/>
      <w:jc w:val="center"/>
      <w:rPr>
        <w:sz w:val="26"/>
        <w:szCs w:val="26"/>
        <w:lang w:val="en-US"/>
      </w:rPr>
    </w:pPr>
    <w:r w:rsidRPr="00C12F8E">
      <w:rPr>
        <w:sz w:val="26"/>
        <w:szCs w:val="26"/>
        <w:lang w:val="en-US"/>
      </w:rPr>
      <w:t>2</w:t>
    </w:r>
  </w:p>
  <w:p w:rsidR="00AD3B30" w:rsidRDefault="00AD3B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7B"/>
    <w:rsid w:val="00000710"/>
    <w:rsid w:val="00002A0D"/>
    <w:rsid w:val="00002DDA"/>
    <w:rsid w:val="00012154"/>
    <w:rsid w:val="00014DAB"/>
    <w:rsid w:val="00017210"/>
    <w:rsid w:val="00017B84"/>
    <w:rsid w:val="00020CE1"/>
    <w:rsid w:val="000211D7"/>
    <w:rsid w:val="000240DB"/>
    <w:rsid w:val="000262C2"/>
    <w:rsid w:val="00026673"/>
    <w:rsid w:val="000442BC"/>
    <w:rsid w:val="00050D2F"/>
    <w:rsid w:val="00055E34"/>
    <w:rsid w:val="00056B7C"/>
    <w:rsid w:val="00062F2B"/>
    <w:rsid w:val="000655A7"/>
    <w:rsid w:val="00066DE1"/>
    <w:rsid w:val="000748E5"/>
    <w:rsid w:val="000856DA"/>
    <w:rsid w:val="00090EE2"/>
    <w:rsid w:val="00093A6D"/>
    <w:rsid w:val="00095C7A"/>
    <w:rsid w:val="000B2F24"/>
    <w:rsid w:val="000C058F"/>
    <w:rsid w:val="000C5032"/>
    <w:rsid w:val="000C7598"/>
    <w:rsid w:val="000D4291"/>
    <w:rsid w:val="000E088B"/>
    <w:rsid w:val="000E1E2E"/>
    <w:rsid w:val="000F07A2"/>
    <w:rsid w:val="000F16B2"/>
    <w:rsid w:val="000F1A57"/>
    <w:rsid w:val="000F5EE5"/>
    <w:rsid w:val="00101759"/>
    <w:rsid w:val="00107DA7"/>
    <w:rsid w:val="001108EB"/>
    <w:rsid w:val="001161B8"/>
    <w:rsid w:val="00120266"/>
    <w:rsid w:val="00120E18"/>
    <w:rsid w:val="00121130"/>
    <w:rsid w:val="001213D4"/>
    <w:rsid w:val="00122B36"/>
    <w:rsid w:val="00127C65"/>
    <w:rsid w:val="00130586"/>
    <w:rsid w:val="00130877"/>
    <w:rsid w:val="00130B6C"/>
    <w:rsid w:val="00131AE2"/>
    <w:rsid w:val="00141566"/>
    <w:rsid w:val="00143BD3"/>
    <w:rsid w:val="0015103A"/>
    <w:rsid w:val="00151B62"/>
    <w:rsid w:val="00151F26"/>
    <w:rsid w:val="0016500D"/>
    <w:rsid w:val="001721CE"/>
    <w:rsid w:val="00172F08"/>
    <w:rsid w:val="001730E6"/>
    <w:rsid w:val="0018118E"/>
    <w:rsid w:val="00181DE8"/>
    <w:rsid w:val="00191DD3"/>
    <w:rsid w:val="001947B2"/>
    <w:rsid w:val="001A1CE0"/>
    <w:rsid w:val="001A2CB4"/>
    <w:rsid w:val="001A6DF4"/>
    <w:rsid w:val="001B44DC"/>
    <w:rsid w:val="001B504D"/>
    <w:rsid w:val="001B59CF"/>
    <w:rsid w:val="001B7C88"/>
    <w:rsid w:val="001C06DF"/>
    <w:rsid w:val="001C0A89"/>
    <w:rsid w:val="001C1F00"/>
    <w:rsid w:val="001C3115"/>
    <w:rsid w:val="001C372C"/>
    <w:rsid w:val="001D7B3C"/>
    <w:rsid w:val="001E5EE6"/>
    <w:rsid w:val="001F2BF7"/>
    <w:rsid w:val="001F5CD3"/>
    <w:rsid w:val="00200A65"/>
    <w:rsid w:val="00203112"/>
    <w:rsid w:val="0020554A"/>
    <w:rsid w:val="00210D3B"/>
    <w:rsid w:val="00211658"/>
    <w:rsid w:val="0022521A"/>
    <w:rsid w:val="002258BA"/>
    <w:rsid w:val="0022596C"/>
    <w:rsid w:val="0023101F"/>
    <w:rsid w:val="00235E87"/>
    <w:rsid w:val="002403CC"/>
    <w:rsid w:val="00242501"/>
    <w:rsid w:val="002453FB"/>
    <w:rsid w:val="002506D5"/>
    <w:rsid w:val="0025083F"/>
    <w:rsid w:val="00252DF1"/>
    <w:rsid w:val="00252E4F"/>
    <w:rsid w:val="002539F3"/>
    <w:rsid w:val="00260F33"/>
    <w:rsid w:val="00261F7D"/>
    <w:rsid w:val="002627E1"/>
    <w:rsid w:val="00264293"/>
    <w:rsid w:val="002674C8"/>
    <w:rsid w:val="00270EB4"/>
    <w:rsid w:val="00280934"/>
    <w:rsid w:val="0028234D"/>
    <w:rsid w:val="002868A7"/>
    <w:rsid w:val="00287827"/>
    <w:rsid w:val="002A3024"/>
    <w:rsid w:val="002A3537"/>
    <w:rsid w:val="002A3EA2"/>
    <w:rsid w:val="002A3F35"/>
    <w:rsid w:val="002A56D9"/>
    <w:rsid w:val="002A7AB0"/>
    <w:rsid w:val="002B13CF"/>
    <w:rsid w:val="002B1798"/>
    <w:rsid w:val="002B30D1"/>
    <w:rsid w:val="002B3322"/>
    <w:rsid w:val="002B47BC"/>
    <w:rsid w:val="002B63F3"/>
    <w:rsid w:val="002B7003"/>
    <w:rsid w:val="002C495C"/>
    <w:rsid w:val="002C7243"/>
    <w:rsid w:val="002D6258"/>
    <w:rsid w:val="002D7857"/>
    <w:rsid w:val="002D7C95"/>
    <w:rsid w:val="002F2370"/>
    <w:rsid w:val="002F4C2C"/>
    <w:rsid w:val="002F5EAD"/>
    <w:rsid w:val="002F702F"/>
    <w:rsid w:val="003002C7"/>
    <w:rsid w:val="00303A37"/>
    <w:rsid w:val="0030609E"/>
    <w:rsid w:val="003124A4"/>
    <w:rsid w:val="003124D2"/>
    <w:rsid w:val="0031788B"/>
    <w:rsid w:val="00320C2D"/>
    <w:rsid w:val="00325E73"/>
    <w:rsid w:val="00331EAE"/>
    <w:rsid w:val="00334825"/>
    <w:rsid w:val="00341347"/>
    <w:rsid w:val="00345193"/>
    <w:rsid w:val="00346DF4"/>
    <w:rsid w:val="0034718A"/>
    <w:rsid w:val="00347700"/>
    <w:rsid w:val="00350BC4"/>
    <w:rsid w:val="00355424"/>
    <w:rsid w:val="00356292"/>
    <w:rsid w:val="00357D76"/>
    <w:rsid w:val="00364193"/>
    <w:rsid w:val="00373F06"/>
    <w:rsid w:val="00383059"/>
    <w:rsid w:val="0038394F"/>
    <w:rsid w:val="00396023"/>
    <w:rsid w:val="003A2C33"/>
    <w:rsid w:val="003A3719"/>
    <w:rsid w:val="003A4270"/>
    <w:rsid w:val="003B3433"/>
    <w:rsid w:val="003B6B2E"/>
    <w:rsid w:val="003D7B6F"/>
    <w:rsid w:val="003E34DF"/>
    <w:rsid w:val="003E3D66"/>
    <w:rsid w:val="003E6421"/>
    <w:rsid w:val="003E73EA"/>
    <w:rsid w:val="003F4A3C"/>
    <w:rsid w:val="003F7A2B"/>
    <w:rsid w:val="003F7EE2"/>
    <w:rsid w:val="004023B4"/>
    <w:rsid w:val="00405316"/>
    <w:rsid w:val="00405390"/>
    <w:rsid w:val="00405727"/>
    <w:rsid w:val="00406AB8"/>
    <w:rsid w:val="00420A73"/>
    <w:rsid w:val="00422A14"/>
    <w:rsid w:val="00431290"/>
    <w:rsid w:val="00433ECC"/>
    <w:rsid w:val="00434063"/>
    <w:rsid w:val="00434892"/>
    <w:rsid w:val="004369B5"/>
    <w:rsid w:val="004400D4"/>
    <w:rsid w:val="00450C1D"/>
    <w:rsid w:val="0045399E"/>
    <w:rsid w:val="0046328A"/>
    <w:rsid w:val="00465268"/>
    <w:rsid w:val="00467429"/>
    <w:rsid w:val="004743E3"/>
    <w:rsid w:val="004775A1"/>
    <w:rsid w:val="00477F73"/>
    <w:rsid w:val="0048515C"/>
    <w:rsid w:val="00485663"/>
    <w:rsid w:val="00490EC4"/>
    <w:rsid w:val="004941A7"/>
    <w:rsid w:val="004A0121"/>
    <w:rsid w:val="004A52EF"/>
    <w:rsid w:val="004A6B30"/>
    <w:rsid w:val="004B3F22"/>
    <w:rsid w:val="004C2961"/>
    <w:rsid w:val="004D24BA"/>
    <w:rsid w:val="004E1FD0"/>
    <w:rsid w:val="004F4979"/>
    <w:rsid w:val="004F524B"/>
    <w:rsid w:val="004F7AB0"/>
    <w:rsid w:val="00506C29"/>
    <w:rsid w:val="00507EEB"/>
    <w:rsid w:val="005122C0"/>
    <w:rsid w:val="00512EFE"/>
    <w:rsid w:val="0051377F"/>
    <w:rsid w:val="0051513C"/>
    <w:rsid w:val="00532D3F"/>
    <w:rsid w:val="00536681"/>
    <w:rsid w:val="00537D8E"/>
    <w:rsid w:val="00541833"/>
    <w:rsid w:val="00543D6C"/>
    <w:rsid w:val="005518F6"/>
    <w:rsid w:val="005544D5"/>
    <w:rsid w:val="005549A5"/>
    <w:rsid w:val="005555F5"/>
    <w:rsid w:val="00566C69"/>
    <w:rsid w:val="00572417"/>
    <w:rsid w:val="00572F30"/>
    <w:rsid w:val="005733C8"/>
    <w:rsid w:val="00573DEA"/>
    <w:rsid w:val="005832F7"/>
    <w:rsid w:val="005845CA"/>
    <w:rsid w:val="00585021"/>
    <w:rsid w:val="00586566"/>
    <w:rsid w:val="00587700"/>
    <w:rsid w:val="005878AE"/>
    <w:rsid w:val="005911A0"/>
    <w:rsid w:val="005A155B"/>
    <w:rsid w:val="005A378C"/>
    <w:rsid w:val="005B1BA0"/>
    <w:rsid w:val="005B2A15"/>
    <w:rsid w:val="005B2C25"/>
    <w:rsid w:val="005B30F0"/>
    <w:rsid w:val="005B350E"/>
    <w:rsid w:val="005B5D24"/>
    <w:rsid w:val="005C3C73"/>
    <w:rsid w:val="005C418C"/>
    <w:rsid w:val="005C54F6"/>
    <w:rsid w:val="005D2482"/>
    <w:rsid w:val="005D2A59"/>
    <w:rsid w:val="005E41D1"/>
    <w:rsid w:val="005E54B0"/>
    <w:rsid w:val="005E6514"/>
    <w:rsid w:val="005F556C"/>
    <w:rsid w:val="005F6965"/>
    <w:rsid w:val="005F7335"/>
    <w:rsid w:val="00601AE6"/>
    <w:rsid w:val="0060357F"/>
    <w:rsid w:val="00610353"/>
    <w:rsid w:val="006145BC"/>
    <w:rsid w:val="00614654"/>
    <w:rsid w:val="00620DFA"/>
    <w:rsid w:val="00624A55"/>
    <w:rsid w:val="006263E8"/>
    <w:rsid w:val="00630795"/>
    <w:rsid w:val="006314BF"/>
    <w:rsid w:val="00632377"/>
    <w:rsid w:val="00632401"/>
    <w:rsid w:val="006351A1"/>
    <w:rsid w:val="006424DA"/>
    <w:rsid w:val="00642A0C"/>
    <w:rsid w:val="006558DE"/>
    <w:rsid w:val="006558EA"/>
    <w:rsid w:val="00660AE7"/>
    <w:rsid w:val="0066256E"/>
    <w:rsid w:val="0066621E"/>
    <w:rsid w:val="00667EDE"/>
    <w:rsid w:val="00672337"/>
    <w:rsid w:val="006730B1"/>
    <w:rsid w:val="006876A8"/>
    <w:rsid w:val="0069149B"/>
    <w:rsid w:val="00692C30"/>
    <w:rsid w:val="00695F8C"/>
    <w:rsid w:val="006A507B"/>
    <w:rsid w:val="006B14B7"/>
    <w:rsid w:val="006B3AA7"/>
    <w:rsid w:val="006D12B1"/>
    <w:rsid w:val="006D3A9B"/>
    <w:rsid w:val="006F05BE"/>
    <w:rsid w:val="007019E1"/>
    <w:rsid w:val="007072E5"/>
    <w:rsid w:val="007108C2"/>
    <w:rsid w:val="00712536"/>
    <w:rsid w:val="007128B3"/>
    <w:rsid w:val="00717279"/>
    <w:rsid w:val="00722F81"/>
    <w:rsid w:val="00723991"/>
    <w:rsid w:val="00730CF3"/>
    <w:rsid w:val="0073263F"/>
    <w:rsid w:val="00734DC7"/>
    <w:rsid w:val="007365EA"/>
    <w:rsid w:val="0074255C"/>
    <w:rsid w:val="00742C34"/>
    <w:rsid w:val="00744E4B"/>
    <w:rsid w:val="00745F7A"/>
    <w:rsid w:val="00751ED0"/>
    <w:rsid w:val="00754B57"/>
    <w:rsid w:val="007553BA"/>
    <w:rsid w:val="00760627"/>
    <w:rsid w:val="007640B2"/>
    <w:rsid w:val="00766192"/>
    <w:rsid w:val="00772D07"/>
    <w:rsid w:val="007778CA"/>
    <w:rsid w:val="007864B2"/>
    <w:rsid w:val="007903E0"/>
    <w:rsid w:val="00790770"/>
    <w:rsid w:val="007A0153"/>
    <w:rsid w:val="007B2DB2"/>
    <w:rsid w:val="007C0DDB"/>
    <w:rsid w:val="007C4418"/>
    <w:rsid w:val="007E44F4"/>
    <w:rsid w:val="007F0591"/>
    <w:rsid w:val="007F108D"/>
    <w:rsid w:val="007F24BC"/>
    <w:rsid w:val="007F3A6D"/>
    <w:rsid w:val="007F54AE"/>
    <w:rsid w:val="007F54CF"/>
    <w:rsid w:val="007F6AFD"/>
    <w:rsid w:val="007F7E73"/>
    <w:rsid w:val="008013B5"/>
    <w:rsid w:val="008047A0"/>
    <w:rsid w:val="00806C41"/>
    <w:rsid w:val="008142B9"/>
    <w:rsid w:val="008147CA"/>
    <w:rsid w:val="00815293"/>
    <w:rsid w:val="0082676A"/>
    <w:rsid w:val="00844ECA"/>
    <w:rsid w:val="00845C5B"/>
    <w:rsid w:val="00852771"/>
    <w:rsid w:val="00857ADA"/>
    <w:rsid w:val="0086675A"/>
    <w:rsid w:val="00873FCD"/>
    <w:rsid w:val="00876229"/>
    <w:rsid w:val="00877E0E"/>
    <w:rsid w:val="0088084F"/>
    <w:rsid w:val="008858D5"/>
    <w:rsid w:val="00890599"/>
    <w:rsid w:val="00891207"/>
    <w:rsid w:val="00891BFB"/>
    <w:rsid w:val="0089643E"/>
    <w:rsid w:val="0089730A"/>
    <w:rsid w:val="008B10D6"/>
    <w:rsid w:val="008B3B70"/>
    <w:rsid w:val="008B470B"/>
    <w:rsid w:val="008B5BD5"/>
    <w:rsid w:val="008B6801"/>
    <w:rsid w:val="008B7338"/>
    <w:rsid w:val="008B7B5A"/>
    <w:rsid w:val="008C34D6"/>
    <w:rsid w:val="008C3F9E"/>
    <w:rsid w:val="008C431C"/>
    <w:rsid w:val="008C5600"/>
    <w:rsid w:val="008C5F6C"/>
    <w:rsid w:val="008D02C0"/>
    <w:rsid w:val="008D7191"/>
    <w:rsid w:val="008E379A"/>
    <w:rsid w:val="008E3E6C"/>
    <w:rsid w:val="008E582F"/>
    <w:rsid w:val="008F5DF4"/>
    <w:rsid w:val="008F7987"/>
    <w:rsid w:val="008F7E21"/>
    <w:rsid w:val="0090170E"/>
    <w:rsid w:val="00917767"/>
    <w:rsid w:val="00922AC2"/>
    <w:rsid w:val="00930E02"/>
    <w:rsid w:val="0093794F"/>
    <w:rsid w:val="009425CA"/>
    <w:rsid w:val="0094458D"/>
    <w:rsid w:val="009551F1"/>
    <w:rsid w:val="00957C2A"/>
    <w:rsid w:val="00966FD2"/>
    <w:rsid w:val="00976C35"/>
    <w:rsid w:val="009813F1"/>
    <w:rsid w:val="009874DA"/>
    <w:rsid w:val="009918FC"/>
    <w:rsid w:val="009A14EB"/>
    <w:rsid w:val="009A34CF"/>
    <w:rsid w:val="009A5473"/>
    <w:rsid w:val="009C03EF"/>
    <w:rsid w:val="009C07D6"/>
    <w:rsid w:val="009C1DEA"/>
    <w:rsid w:val="009C4CB8"/>
    <w:rsid w:val="009D304E"/>
    <w:rsid w:val="009D4B8B"/>
    <w:rsid w:val="009D6CA8"/>
    <w:rsid w:val="009E505E"/>
    <w:rsid w:val="009F3C57"/>
    <w:rsid w:val="009F47CD"/>
    <w:rsid w:val="009F785F"/>
    <w:rsid w:val="00A03831"/>
    <w:rsid w:val="00A0455D"/>
    <w:rsid w:val="00A049FA"/>
    <w:rsid w:val="00A06937"/>
    <w:rsid w:val="00A076C6"/>
    <w:rsid w:val="00A10E4A"/>
    <w:rsid w:val="00A15FAF"/>
    <w:rsid w:val="00A20E38"/>
    <w:rsid w:val="00A227AF"/>
    <w:rsid w:val="00A31281"/>
    <w:rsid w:val="00A31749"/>
    <w:rsid w:val="00A420BC"/>
    <w:rsid w:val="00A4257E"/>
    <w:rsid w:val="00A43B5B"/>
    <w:rsid w:val="00A45906"/>
    <w:rsid w:val="00A45E42"/>
    <w:rsid w:val="00A463C4"/>
    <w:rsid w:val="00A54876"/>
    <w:rsid w:val="00A66C6C"/>
    <w:rsid w:val="00A7302D"/>
    <w:rsid w:val="00A7579C"/>
    <w:rsid w:val="00A76DFF"/>
    <w:rsid w:val="00A76E56"/>
    <w:rsid w:val="00A80A6D"/>
    <w:rsid w:val="00A87C8F"/>
    <w:rsid w:val="00A92839"/>
    <w:rsid w:val="00AA1884"/>
    <w:rsid w:val="00AA5EBD"/>
    <w:rsid w:val="00AC56DE"/>
    <w:rsid w:val="00AD12E3"/>
    <w:rsid w:val="00AD1C50"/>
    <w:rsid w:val="00AD3B30"/>
    <w:rsid w:val="00AD5802"/>
    <w:rsid w:val="00AD6261"/>
    <w:rsid w:val="00AE5735"/>
    <w:rsid w:val="00AE702B"/>
    <w:rsid w:val="00AF13BF"/>
    <w:rsid w:val="00AF4223"/>
    <w:rsid w:val="00B02D9D"/>
    <w:rsid w:val="00B03FB7"/>
    <w:rsid w:val="00B05277"/>
    <w:rsid w:val="00B0682C"/>
    <w:rsid w:val="00B10D71"/>
    <w:rsid w:val="00B15982"/>
    <w:rsid w:val="00B17C64"/>
    <w:rsid w:val="00B217DF"/>
    <w:rsid w:val="00B3044C"/>
    <w:rsid w:val="00B31627"/>
    <w:rsid w:val="00B37A9F"/>
    <w:rsid w:val="00B46F18"/>
    <w:rsid w:val="00B50B63"/>
    <w:rsid w:val="00B51327"/>
    <w:rsid w:val="00B516FE"/>
    <w:rsid w:val="00B549D8"/>
    <w:rsid w:val="00B55173"/>
    <w:rsid w:val="00B72049"/>
    <w:rsid w:val="00B72FE0"/>
    <w:rsid w:val="00B750C4"/>
    <w:rsid w:val="00B947D2"/>
    <w:rsid w:val="00B95833"/>
    <w:rsid w:val="00B95CE2"/>
    <w:rsid w:val="00BA1CFB"/>
    <w:rsid w:val="00BA3250"/>
    <w:rsid w:val="00BA32D6"/>
    <w:rsid w:val="00BA455B"/>
    <w:rsid w:val="00BA60E2"/>
    <w:rsid w:val="00BB69B3"/>
    <w:rsid w:val="00BB71DA"/>
    <w:rsid w:val="00BD1BFF"/>
    <w:rsid w:val="00BD2185"/>
    <w:rsid w:val="00BD300C"/>
    <w:rsid w:val="00BE2BA1"/>
    <w:rsid w:val="00BF17F2"/>
    <w:rsid w:val="00BF408F"/>
    <w:rsid w:val="00C07F0A"/>
    <w:rsid w:val="00C104CD"/>
    <w:rsid w:val="00C112C3"/>
    <w:rsid w:val="00C12F8E"/>
    <w:rsid w:val="00C1397E"/>
    <w:rsid w:val="00C161C2"/>
    <w:rsid w:val="00C2010D"/>
    <w:rsid w:val="00C203EB"/>
    <w:rsid w:val="00C2385E"/>
    <w:rsid w:val="00C2503C"/>
    <w:rsid w:val="00C276C4"/>
    <w:rsid w:val="00C300EF"/>
    <w:rsid w:val="00C363C0"/>
    <w:rsid w:val="00C45037"/>
    <w:rsid w:val="00C525DE"/>
    <w:rsid w:val="00C579FB"/>
    <w:rsid w:val="00C65CFF"/>
    <w:rsid w:val="00C72D74"/>
    <w:rsid w:val="00C773A4"/>
    <w:rsid w:val="00C80DA5"/>
    <w:rsid w:val="00C81B27"/>
    <w:rsid w:val="00C95EF1"/>
    <w:rsid w:val="00CA6C3B"/>
    <w:rsid w:val="00CB249B"/>
    <w:rsid w:val="00CB3975"/>
    <w:rsid w:val="00CB47A6"/>
    <w:rsid w:val="00CC165E"/>
    <w:rsid w:val="00CC2A2D"/>
    <w:rsid w:val="00CD34DD"/>
    <w:rsid w:val="00CD5A29"/>
    <w:rsid w:val="00CD773D"/>
    <w:rsid w:val="00CD7F1E"/>
    <w:rsid w:val="00CE2A57"/>
    <w:rsid w:val="00CF1FAD"/>
    <w:rsid w:val="00CF35EA"/>
    <w:rsid w:val="00CF56E6"/>
    <w:rsid w:val="00CF70D4"/>
    <w:rsid w:val="00D037B5"/>
    <w:rsid w:val="00D03CD6"/>
    <w:rsid w:val="00D07B77"/>
    <w:rsid w:val="00D15831"/>
    <w:rsid w:val="00D27DEE"/>
    <w:rsid w:val="00D35EFC"/>
    <w:rsid w:val="00D36408"/>
    <w:rsid w:val="00D4096E"/>
    <w:rsid w:val="00D42B73"/>
    <w:rsid w:val="00D42D50"/>
    <w:rsid w:val="00D47A8B"/>
    <w:rsid w:val="00D47F4D"/>
    <w:rsid w:val="00D50790"/>
    <w:rsid w:val="00D512E1"/>
    <w:rsid w:val="00D52034"/>
    <w:rsid w:val="00D608C1"/>
    <w:rsid w:val="00D75052"/>
    <w:rsid w:val="00D92188"/>
    <w:rsid w:val="00D9414A"/>
    <w:rsid w:val="00DA18A4"/>
    <w:rsid w:val="00DB33D2"/>
    <w:rsid w:val="00DB40EC"/>
    <w:rsid w:val="00DB60BB"/>
    <w:rsid w:val="00DC1469"/>
    <w:rsid w:val="00DC4249"/>
    <w:rsid w:val="00DC74A0"/>
    <w:rsid w:val="00DC760C"/>
    <w:rsid w:val="00DD16E9"/>
    <w:rsid w:val="00DD2634"/>
    <w:rsid w:val="00DD5403"/>
    <w:rsid w:val="00DD79D3"/>
    <w:rsid w:val="00DD7E7E"/>
    <w:rsid w:val="00DE0382"/>
    <w:rsid w:val="00DE1683"/>
    <w:rsid w:val="00DE32A8"/>
    <w:rsid w:val="00DF75DC"/>
    <w:rsid w:val="00DF7F7A"/>
    <w:rsid w:val="00E0093D"/>
    <w:rsid w:val="00E014AE"/>
    <w:rsid w:val="00E01727"/>
    <w:rsid w:val="00E1081C"/>
    <w:rsid w:val="00E1573D"/>
    <w:rsid w:val="00E457C5"/>
    <w:rsid w:val="00E45B9A"/>
    <w:rsid w:val="00E55F80"/>
    <w:rsid w:val="00E6102D"/>
    <w:rsid w:val="00E63B7D"/>
    <w:rsid w:val="00E72F0E"/>
    <w:rsid w:val="00E741F1"/>
    <w:rsid w:val="00E750D1"/>
    <w:rsid w:val="00E80068"/>
    <w:rsid w:val="00E852ED"/>
    <w:rsid w:val="00E870E6"/>
    <w:rsid w:val="00E9697E"/>
    <w:rsid w:val="00E978BD"/>
    <w:rsid w:val="00EA10FE"/>
    <w:rsid w:val="00EC5F13"/>
    <w:rsid w:val="00EC64E5"/>
    <w:rsid w:val="00ED49E9"/>
    <w:rsid w:val="00EE1085"/>
    <w:rsid w:val="00EE4E97"/>
    <w:rsid w:val="00EF2510"/>
    <w:rsid w:val="00EF543F"/>
    <w:rsid w:val="00EF5D82"/>
    <w:rsid w:val="00EF7BC1"/>
    <w:rsid w:val="00F022E0"/>
    <w:rsid w:val="00F055A2"/>
    <w:rsid w:val="00F0783D"/>
    <w:rsid w:val="00F07A61"/>
    <w:rsid w:val="00F21DFA"/>
    <w:rsid w:val="00F25EA6"/>
    <w:rsid w:val="00F30969"/>
    <w:rsid w:val="00F3527C"/>
    <w:rsid w:val="00F35C99"/>
    <w:rsid w:val="00F411E3"/>
    <w:rsid w:val="00F44866"/>
    <w:rsid w:val="00F520D2"/>
    <w:rsid w:val="00F528BF"/>
    <w:rsid w:val="00F53415"/>
    <w:rsid w:val="00F628B2"/>
    <w:rsid w:val="00F6417E"/>
    <w:rsid w:val="00F65931"/>
    <w:rsid w:val="00F712CB"/>
    <w:rsid w:val="00F84FF3"/>
    <w:rsid w:val="00F86F43"/>
    <w:rsid w:val="00F9240A"/>
    <w:rsid w:val="00F940A8"/>
    <w:rsid w:val="00F95115"/>
    <w:rsid w:val="00FB0717"/>
    <w:rsid w:val="00FB0D94"/>
    <w:rsid w:val="00FB1CD8"/>
    <w:rsid w:val="00FB7475"/>
    <w:rsid w:val="00FC090E"/>
    <w:rsid w:val="00FC7453"/>
    <w:rsid w:val="00FC7482"/>
    <w:rsid w:val="00FC7C64"/>
    <w:rsid w:val="00FD0AE3"/>
    <w:rsid w:val="00FD518B"/>
    <w:rsid w:val="00FD7CE0"/>
    <w:rsid w:val="00FE4187"/>
    <w:rsid w:val="00FE7F0D"/>
    <w:rsid w:val="00FF0351"/>
    <w:rsid w:val="00FF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7C15"/>
  <w15:chartTrackingRefBased/>
  <w15:docId w15:val="{A2CB976C-6014-4098-885C-2A3E2D2B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07B"/>
    <w:rPr>
      <w:rFonts w:ascii="Times New Roman" w:eastAsia="Times New Roman" w:hAnsi="Times New Roman"/>
      <w:sz w:val="24"/>
      <w:szCs w:val="24"/>
    </w:rPr>
  </w:style>
  <w:style w:type="paragraph" w:styleId="Heading1">
    <w:name w:val="heading 1"/>
    <w:basedOn w:val="Normal"/>
    <w:next w:val="Normal"/>
    <w:link w:val="Heading1Char"/>
    <w:qFormat/>
    <w:rsid w:val="006A507B"/>
    <w:pPr>
      <w:keepNext/>
      <w:jc w:val="center"/>
      <w:outlineLvl w:val="0"/>
    </w:pPr>
    <w:rPr>
      <w:rFonts w:ascii="VNI-Times" w:hAnsi="VNI-Times"/>
      <w:b/>
      <w:bCs/>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507B"/>
    <w:rPr>
      <w:rFonts w:ascii="VNI-Times" w:eastAsia="Times New Roman" w:hAnsi="VNI-Times" w:cs="Times New Roman"/>
      <w:b/>
      <w:bCs/>
      <w:sz w:val="28"/>
      <w:szCs w:val="24"/>
    </w:rPr>
  </w:style>
  <w:style w:type="paragraph" w:styleId="BodyText2">
    <w:name w:val="Body Text 2"/>
    <w:basedOn w:val="Normal"/>
    <w:link w:val="BodyText2Char"/>
    <w:rsid w:val="006A507B"/>
    <w:pPr>
      <w:jc w:val="center"/>
    </w:pPr>
    <w:rPr>
      <w:rFonts w:ascii="VNI-Times" w:hAnsi="VNI-Times"/>
      <w:b/>
      <w:bCs/>
      <w:sz w:val="28"/>
      <w:lang w:val="x-none" w:eastAsia="x-none"/>
    </w:rPr>
  </w:style>
  <w:style w:type="character" w:customStyle="1" w:styleId="BodyText2Char">
    <w:name w:val="Body Text 2 Char"/>
    <w:link w:val="BodyText2"/>
    <w:rsid w:val="006A507B"/>
    <w:rPr>
      <w:rFonts w:ascii="VNI-Times" w:eastAsia="Times New Roman" w:hAnsi="VNI-Times" w:cs="Times New Roman"/>
      <w:b/>
      <w:bCs/>
      <w:sz w:val="28"/>
      <w:szCs w:val="24"/>
    </w:rPr>
  </w:style>
  <w:style w:type="paragraph" w:styleId="BodyTextIndent">
    <w:name w:val="Body Text Indent"/>
    <w:basedOn w:val="Normal"/>
    <w:link w:val="BodyTextIndentChar"/>
    <w:rsid w:val="006A507B"/>
    <w:pPr>
      <w:ind w:firstLine="840"/>
    </w:pPr>
    <w:rPr>
      <w:rFonts w:ascii="VNI-Times" w:hAnsi="VNI-Times"/>
      <w:sz w:val="28"/>
      <w:lang w:val="x-none" w:eastAsia="x-none"/>
    </w:rPr>
  </w:style>
  <w:style w:type="character" w:customStyle="1" w:styleId="BodyTextIndentChar">
    <w:name w:val="Body Text Indent Char"/>
    <w:link w:val="BodyTextIndent"/>
    <w:rsid w:val="006A507B"/>
    <w:rPr>
      <w:rFonts w:ascii="VNI-Times" w:eastAsia="Times New Roman" w:hAnsi="VNI-Times" w:cs="Times New Roman"/>
      <w:sz w:val="28"/>
      <w:szCs w:val="24"/>
    </w:rPr>
  </w:style>
  <w:style w:type="paragraph" w:styleId="BodyTextIndent2">
    <w:name w:val="Body Text Indent 2"/>
    <w:basedOn w:val="Normal"/>
    <w:link w:val="BodyTextIndent2Char"/>
    <w:rsid w:val="006A507B"/>
    <w:pPr>
      <w:ind w:firstLine="840"/>
      <w:jc w:val="both"/>
    </w:pPr>
    <w:rPr>
      <w:rFonts w:ascii="VNI-Times" w:hAnsi="VNI-Times"/>
      <w:sz w:val="28"/>
      <w:lang w:val="x-none" w:eastAsia="x-none"/>
    </w:rPr>
  </w:style>
  <w:style w:type="character" w:customStyle="1" w:styleId="BodyTextIndent2Char">
    <w:name w:val="Body Text Indent 2 Char"/>
    <w:link w:val="BodyTextIndent2"/>
    <w:rsid w:val="006A507B"/>
    <w:rPr>
      <w:rFonts w:ascii="VNI-Times" w:eastAsia="Times New Roman" w:hAnsi="VNI-Times" w:cs="Times New Roman"/>
      <w:sz w:val="28"/>
      <w:szCs w:val="24"/>
    </w:rPr>
  </w:style>
  <w:style w:type="paragraph" w:styleId="Footer">
    <w:name w:val="footer"/>
    <w:basedOn w:val="Normal"/>
    <w:link w:val="FooterChar"/>
    <w:rsid w:val="006A507B"/>
    <w:pPr>
      <w:tabs>
        <w:tab w:val="center" w:pos="4320"/>
        <w:tab w:val="right" w:pos="8640"/>
      </w:tabs>
    </w:pPr>
    <w:rPr>
      <w:rFonts w:ascii="VNI-Times" w:hAnsi="VNI-Times"/>
      <w:sz w:val="28"/>
      <w:lang w:val="x-none" w:eastAsia="x-none"/>
    </w:rPr>
  </w:style>
  <w:style w:type="character" w:customStyle="1" w:styleId="FooterChar">
    <w:name w:val="Footer Char"/>
    <w:link w:val="Footer"/>
    <w:rsid w:val="006A507B"/>
    <w:rPr>
      <w:rFonts w:ascii="VNI-Times" w:eastAsia="Times New Roman" w:hAnsi="VNI-Times" w:cs="Times New Roman"/>
      <w:sz w:val="28"/>
      <w:szCs w:val="24"/>
    </w:rPr>
  </w:style>
  <w:style w:type="character" w:styleId="PageNumber">
    <w:name w:val="page number"/>
    <w:basedOn w:val="DefaultParagraphFont"/>
    <w:rsid w:val="006A507B"/>
  </w:style>
  <w:style w:type="paragraph" w:styleId="BodyTextIndent3">
    <w:name w:val="Body Text Indent 3"/>
    <w:basedOn w:val="Normal"/>
    <w:link w:val="BodyTextIndent3Char"/>
    <w:rsid w:val="006A507B"/>
    <w:pPr>
      <w:spacing w:before="120"/>
      <w:ind w:right="34" w:firstLine="992"/>
      <w:jc w:val="both"/>
    </w:pPr>
    <w:rPr>
      <w:rFonts w:ascii="VNI-Times" w:hAnsi="VNI-Times"/>
      <w:sz w:val="28"/>
      <w:szCs w:val="20"/>
      <w:lang w:val="x-none" w:eastAsia="x-none"/>
    </w:rPr>
  </w:style>
  <w:style w:type="character" w:customStyle="1" w:styleId="BodyTextIndent3Char">
    <w:name w:val="Body Text Indent 3 Char"/>
    <w:link w:val="BodyTextIndent3"/>
    <w:rsid w:val="006A507B"/>
    <w:rPr>
      <w:rFonts w:ascii="VNI-Times" w:eastAsia="Times New Roman" w:hAnsi="VNI-Times" w:cs="Times New Roman"/>
      <w:sz w:val="28"/>
      <w:szCs w:val="20"/>
    </w:rPr>
  </w:style>
  <w:style w:type="paragraph" w:styleId="BodyText">
    <w:name w:val="Body Text"/>
    <w:basedOn w:val="Normal"/>
    <w:link w:val="BodyTextChar"/>
    <w:rsid w:val="006A507B"/>
    <w:pPr>
      <w:jc w:val="center"/>
    </w:pPr>
    <w:rPr>
      <w:rFonts w:ascii="VNI-Times" w:hAnsi="VNI-Times"/>
      <w:sz w:val="28"/>
      <w:lang w:val="x-none" w:eastAsia="x-none"/>
    </w:rPr>
  </w:style>
  <w:style w:type="character" w:customStyle="1" w:styleId="BodyTextChar">
    <w:name w:val="Body Text Char"/>
    <w:link w:val="BodyText"/>
    <w:rsid w:val="006A507B"/>
    <w:rPr>
      <w:rFonts w:ascii="VNI-Times" w:eastAsia="Times New Roman" w:hAnsi="VNI-Times" w:cs="Times New Roman"/>
      <w:sz w:val="28"/>
      <w:szCs w:val="24"/>
    </w:rPr>
  </w:style>
  <w:style w:type="paragraph" w:styleId="BalloonText">
    <w:name w:val="Balloon Text"/>
    <w:basedOn w:val="Normal"/>
    <w:link w:val="BalloonTextChar"/>
    <w:uiPriority w:val="99"/>
    <w:semiHidden/>
    <w:unhideWhenUsed/>
    <w:rsid w:val="00D15831"/>
    <w:rPr>
      <w:rFonts w:ascii="Tahoma" w:hAnsi="Tahoma"/>
      <w:sz w:val="16"/>
      <w:szCs w:val="16"/>
      <w:lang w:val="x-none" w:eastAsia="x-none"/>
    </w:rPr>
  </w:style>
  <w:style w:type="character" w:customStyle="1" w:styleId="BalloonTextChar">
    <w:name w:val="Balloon Text Char"/>
    <w:link w:val="BalloonText"/>
    <w:uiPriority w:val="99"/>
    <w:semiHidden/>
    <w:rsid w:val="00D15831"/>
    <w:rPr>
      <w:rFonts w:ascii="Tahoma" w:eastAsia="Times New Roman" w:hAnsi="Tahoma" w:cs="Tahoma"/>
      <w:sz w:val="16"/>
      <w:szCs w:val="16"/>
    </w:rPr>
  </w:style>
  <w:style w:type="paragraph" w:styleId="Header">
    <w:name w:val="header"/>
    <w:basedOn w:val="Normal"/>
    <w:link w:val="HeaderChar"/>
    <w:uiPriority w:val="99"/>
    <w:unhideWhenUsed/>
    <w:rsid w:val="00C104CD"/>
    <w:pPr>
      <w:tabs>
        <w:tab w:val="center" w:pos="4680"/>
        <w:tab w:val="right" w:pos="9360"/>
      </w:tabs>
    </w:pPr>
    <w:rPr>
      <w:lang w:val="x-none" w:eastAsia="x-none"/>
    </w:rPr>
  </w:style>
  <w:style w:type="character" w:customStyle="1" w:styleId="HeaderChar">
    <w:name w:val="Header Char"/>
    <w:link w:val="Header"/>
    <w:uiPriority w:val="99"/>
    <w:rsid w:val="00C104CD"/>
    <w:rPr>
      <w:rFonts w:ascii="Times New Roman" w:eastAsia="Times New Roman" w:hAnsi="Times New Roman" w:cs="Times New Roman"/>
      <w:sz w:val="24"/>
      <w:szCs w:val="24"/>
    </w:rPr>
  </w:style>
  <w:style w:type="paragraph" w:styleId="BodyText3">
    <w:name w:val="Body Text 3"/>
    <w:basedOn w:val="Normal"/>
    <w:link w:val="BodyText3Char"/>
    <w:rsid w:val="00D42D50"/>
    <w:pPr>
      <w:ind w:right="-23"/>
      <w:jc w:val="center"/>
    </w:pPr>
    <w:rPr>
      <w:rFonts w:ascii="VNI-Times" w:hAnsi="VNI-Times"/>
      <w:b/>
      <w:sz w:val="28"/>
      <w:szCs w:val="20"/>
    </w:rPr>
  </w:style>
  <w:style w:type="character" w:customStyle="1" w:styleId="BodyText3Char">
    <w:name w:val="Body Text 3 Char"/>
    <w:link w:val="BodyText3"/>
    <w:rsid w:val="00D42D50"/>
    <w:rPr>
      <w:rFonts w:ascii="VNI-Times" w:eastAsia="Times New Roman" w:hAnsi="VNI-Ti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549159">
      <w:bodyDiv w:val="1"/>
      <w:marLeft w:val="0"/>
      <w:marRight w:val="0"/>
      <w:marTop w:val="0"/>
      <w:marBottom w:val="0"/>
      <w:divBdr>
        <w:top w:val="none" w:sz="0" w:space="0" w:color="auto"/>
        <w:left w:val="none" w:sz="0" w:space="0" w:color="auto"/>
        <w:bottom w:val="none" w:sz="0" w:space="0" w:color="auto"/>
        <w:right w:val="none" w:sz="0" w:space="0" w:color="auto"/>
      </w:divBdr>
    </w:div>
    <w:div w:id="192317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D35F1-4404-4D8E-AC0A-5BA4A8297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ThanhTrang_TT</dc:creator>
  <cp:keywords/>
  <cp:lastModifiedBy>TranTrongTan_Win10</cp:lastModifiedBy>
  <cp:revision>7</cp:revision>
  <cp:lastPrinted>2025-07-15T06:37:00Z</cp:lastPrinted>
  <dcterms:created xsi:type="dcterms:W3CDTF">2025-07-16T12:32:00Z</dcterms:created>
  <dcterms:modified xsi:type="dcterms:W3CDTF">2025-07-17T02:10:00Z</dcterms:modified>
</cp:coreProperties>
</file>