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89" w:rsidRPr="00594C15" w:rsidRDefault="00594C15" w:rsidP="00594C15">
      <w:pPr>
        <w:jc w:val="center"/>
        <w:rPr>
          <w:b/>
        </w:rPr>
      </w:pPr>
      <w:r w:rsidRPr="00594C15">
        <w:rPr>
          <w:b/>
        </w:rPr>
        <w:t>ASSIGNMENT</w:t>
      </w:r>
      <w:bookmarkStart w:id="0" w:name="_GoBack"/>
      <w:bookmarkEnd w:id="0"/>
    </w:p>
    <w:p w:rsidR="00594C15" w:rsidRPr="00CF545C" w:rsidRDefault="00594C15" w:rsidP="00594C15">
      <w:pPr>
        <w:spacing w:after="0" w:line="360" w:lineRule="auto"/>
        <w:jc w:val="both"/>
        <w:rPr>
          <w:rFonts w:ascii="Times New Roman" w:hAnsi="Times New Roman"/>
          <w:sz w:val="24"/>
          <w:szCs w:val="24"/>
        </w:rPr>
      </w:pPr>
      <w:r>
        <w:rPr>
          <w:rFonts w:ascii="Times New Roman" w:hAnsi="Times New Roman"/>
          <w:b/>
          <w:sz w:val="24"/>
          <w:szCs w:val="24"/>
        </w:rPr>
        <w:t xml:space="preserve">1. </w:t>
      </w:r>
      <w:r w:rsidRPr="00CF545C">
        <w:rPr>
          <w:rFonts w:ascii="Times New Roman" w:hAnsi="Times New Roman"/>
          <w:sz w:val="24"/>
          <w:szCs w:val="24"/>
        </w:rPr>
        <w:t>Một trung tâm tin học cần tổ chức một cơ sở dữ liệu để quản lý các phòng thực hành với các thông tin như sau:</w:t>
      </w:r>
    </w:p>
    <w:p w:rsidR="00594C15" w:rsidRPr="00CF545C" w:rsidRDefault="00594C15" w:rsidP="00594C15">
      <w:pPr>
        <w:spacing w:after="0" w:line="360" w:lineRule="auto"/>
        <w:rPr>
          <w:rFonts w:ascii="Times New Roman" w:hAnsi="Times New Roman"/>
          <w:sz w:val="24"/>
          <w:szCs w:val="24"/>
        </w:rPr>
      </w:pPr>
      <w:r>
        <w:rPr>
          <w:rFonts w:ascii="Times New Roman" w:hAnsi="Times New Roman"/>
          <w:sz w:val="24"/>
          <w:szCs w:val="24"/>
        </w:rPr>
        <w:t xml:space="preserve">- </w:t>
      </w:r>
      <w:r w:rsidRPr="00CF545C">
        <w:rPr>
          <w:rFonts w:ascii="Times New Roman" w:hAnsi="Times New Roman"/>
          <w:sz w:val="24"/>
          <w:szCs w:val="24"/>
        </w:rPr>
        <w:t>Mỗi phòng máy có mã phòng duy nhất để phân biệt với các phòng máy khác, có tên phòng và tên người quản lý phòng.</w:t>
      </w:r>
    </w:p>
    <w:p w:rsidR="00594C15" w:rsidRPr="00CF545C" w:rsidRDefault="00594C15" w:rsidP="00594C15">
      <w:pPr>
        <w:spacing w:after="0" w:line="360" w:lineRule="auto"/>
        <w:rPr>
          <w:rFonts w:ascii="Times New Roman" w:hAnsi="Times New Roman"/>
          <w:sz w:val="24"/>
          <w:szCs w:val="24"/>
        </w:rPr>
      </w:pPr>
      <w:r>
        <w:rPr>
          <w:rFonts w:ascii="Times New Roman" w:hAnsi="Times New Roman"/>
          <w:sz w:val="24"/>
          <w:szCs w:val="24"/>
        </w:rPr>
        <w:t xml:space="preserve">- </w:t>
      </w:r>
      <w:r w:rsidRPr="00CF545C">
        <w:rPr>
          <w:rFonts w:ascii="Times New Roman" w:hAnsi="Times New Roman"/>
          <w:sz w:val="24"/>
          <w:szCs w:val="24"/>
        </w:rPr>
        <w:t>Mỗi máy tính có một mã máy duy nhất. Ngoài ra mỗi máy tính còn có các thông tin về cấu hình như: tốc độ CPU, dung lượng RAM, dung lượng ở cứng. Các máy tính được bố trí trong các phòng máy.</w:t>
      </w:r>
    </w:p>
    <w:p w:rsidR="00594C15" w:rsidRPr="00CF545C" w:rsidRDefault="00594C15" w:rsidP="00594C15">
      <w:pPr>
        <w:spacing w:after="0" w:line="360" w:lineRule="auto"/>
        <w:rPr>
          <w:rFonts w:ascii="Times New Roman" w:hAnsi="Times New Roman"/>
          <w:sz w:val="24"/>
          <w:szCs w:val="24"/>
        </w:rPr>
      </w:pPr>
      <w:r>
        <w:rPr>
          <w:rFonts w:ascii="Times New Roman" w:hAnsi="Times New Roman"/>
          <w:sz w:val="24"/>
          <w:szCs w:val="24"/>
        </w:rPr>
        <w:t xml:space="preserve">- </w:t>
      </w:r>
      <w:r w:rsidRPr="00CF545C">
        <w:rPr>
          <w:rFonts w:ascii="Times New Roman" w:hAnsi="Times New Roman"/>
          <w:sz w:val="24"/>
          <w:szCs w:val="24"/>
        </w:rPr>
        <w:t>Mỗi môn học có mã môn duy nhất, có tên môn học và thời lượng môn học.</w:t>
      </w:r>
    </w:p>
    <w:p w:rsidR="00594C15" w:rsidRDefault="00594C15" w:rsidP="00594C15">
      <w:pPr>
        <w:spacing w:after="0" w:line="360" w:lineRule="auto"/>
        <w:jc w:val="both"/>
        <w:rPr>
          <w:rFonts w:ascii="Times New Roman" w:hAnsi="Times New Roman"/>
          <w:sz w:val="24"/>
          <w:szCs w:val="24"/>
        </w:rPr>
      </w:pPr>
      <w:r>
        <w:rPr>
          <w:rFonts w:ascii="Times New Roman" w:hAnsi="Times New Roman"/>
          <w:sz w:val="24"/>
          <w:szCs w:val="24"/>
        </w:rPr>
        <w:t xml:space="preserve">- </w:t>
      </w:r>
      <w:r w:rsidRPr="00CF545C">
        <w:rPr>
          <w:rFonts w:ascii="Times New Roman" w:hAnsi="Times New Roman"/>
          <w:sz w:val="24"/>
          <w:szCs w:val="24"/>
        </w:rPr>
        <w:t>Mỗi môn học có thể được thực hành ở các phòng máy khác nhau và một phòng máy có thể được đăng ký cho nhiều môn học khác nhau, khi đăng ký phải biết ngày đăng ký</w:t>
      </w:r>
    </w:p>
    <w:p w:rsidR="00594C15" w:rsidRPr="00D25F9A" w:rsidRDefault="00594C15" w:rsidP="00594C15">
      <w:pPr>
        <w:spacing w:after="36" w:line="364" w:lineRule="auto"/>
        <w:ind w:left="1444" w:hanging="1440"/>
        <w:rPr>
          <w:sz w:val="24"/>
          <w:szCs w:val="24"/>
        </w:rPr>
      </w:pPr>
      <w:r>
        <w:rPr>
          <w:rFonts w:ascii="Times New Roman" w:eastAsia="Times New Roman" w:hAnsi="Times New Roman"/>
          <w:b/>
          <w:sz w:val="24"/>
          <w:szCs w:val="24"/>
        </w:rPr>
        <w:t xml:space="preserve">2. </w:t>
      </w:r>
      <w:r w:rsidRPr="00D25F9A">
        <w:rPr>
          <w:rFonts w:ascii="Times New Roman" w:eastAsia="Times New Roman" w:hAnsi="Times New Roman"/>
          <w:b/>
          <w:sz w:val="24"/>
          <w:szCs w:val="24"/>
        </w:rPr>
        <w:t xml:space="preserve">Ứng dụng quản lý các đề tài khoa học của giảng viên trong một khoa </w:t>
      </w:r>
    </w:p>
    <w:p w:rsidR="00594C15" w:rsidRPr="00D25F9A" w:rsidRDefault="00594C15" w:rsidP="00594C15">
      <w:pPr>
        <w:spacing w:after="7" w:line="385" w:lineRule="auto"/>
        <w:ind w:left="14"/>
        <w:rPr>
          <w:rFonts w:ascii="Times New Roman" w:hAnsi="Times New Roman"/>
          <w:sz w:val="24"/>
          <w:szCs w:val="24"/>
        </w:rPr>
      </w:pPr>
      <w:r w:rsidRPr="00D25F9A">
        <w:rPr>
          <w:rFonts w:ascii="Times New Roman" w:hAnsi="Times New Roman"/>
          <w:sz w:val="24"/>
          <w:szCs w:val="24"/>
        </w:rPr>
        <w:t xml:space="preserve">- Mỗi giảng viên có một mã giảng viên duy nhất (MAGV), mỗi mã giảng viên xác định các thông tin: họ tên (HOTEN). </w:t>
      </w:r>
    </w:p>
    <w:p w:rsidR="00594C15" w:rsidRPr="00D25F9A" w:rsidRDefault="00594C15" w:rsidP="00594C15">
      <w:pPr>
        <w:spacing w:after="0" w:line="399" w:lineRule="auto"/>
        <w:rPr>
          <w:rFonts w:ascii="Times New Roman" w:hAnsi="Times New Roman"/>
          <w:sz w:val="24"/>
          <w:szCs w:val="24"/>
        </w:rPr>
      </w:pPr>
      <w:r w:rsidRPr="00D25F9A">
        <w:rPr>
          <w:rFonts w:ascii="Times New Roman" w:hAnsi="Times New Roman"/>
          <w:sz w:val="24"/>
          <w:szCs w:val="24"/>
        </w:rPr>
        <w:t xml:space="preserve">- Mỗi bộ môn có một mã bộ môn (MABM) duy nhất, mỗi mã bộ môn xác định tên bộ môn (TENBM). </w:t>
      </w:r>
    </w:p>
    <w:p w:rsidR="00594C15" w:rsidRPr="00D25F9A" w:rsidRDefault="00594C15" w:rsidP="00594C15">
      <w:pPr>
        <w:spacing w:after="2" w:line="394" w:lineRule="auto"/>
        <w:ind w:left="14"/>
        <w:rPr>
          <w:rFonts w:ascii="Times New Roman" w:hAnsi="Times New Roman"/>
          <w:sz w:val="24"/>
          <w:szCs w:val="24"/>
        </w:rPr>
      </w:pPr>
      <w:r w:rsidRPr="00D25F9A">
        <w:rPr>
          <w:rFonts w:ascii="Times New Roman" w:hAnsi="Times New Roman"/>
          <w:sz w:val="24"/>
          <w:szCs w:val="24"/>
        </w:rPr>
        <w:t xml:space="preserve">- Mỗi đề tài có một mã đề tài duy nhất (MADETAI), mỗi mã đề tài xác định tên đề tài (TENDETAI), kinh phí thực hiện (KINHPHI), năm thực hiện (NAM). Giả sử mỗi đề tài có một chủ nhiệm đề tài (CHUNHIEM). Mỗi giảng viên trong một năm chỉ được làm chủ nhiệm tối đa 2 đề tài. </w:t>
      </w:r>
    </w:p>
    <w:p w:rsidR="00594C15" w:rsidRDefault="00594C15" w:rsidP="00594C15">
      <w:pPr>
        <w:spacing w:after="0" w:line="360" w:lineRule="auto"/>
        <w:jc w:val="both"/>
        <w:rPr>
          <w:rFonts w:ascii="Times New Roman" w:hAnsi="Times New Roman"/>
          <w:sz w:val="24"/>
          <w:szCs w:val="24"/>
        </w:rPr>
      </w:pPr>
      <w:r w:rsidRPr="00D25F9A">
        <w:rPr>
          <w:rFonts w:ascii="Times New Roman" w:hAnsi="Times New Roman"/>
          <w:sz w:val="24"/>
          <w:szCs w:val="24"/>
        </w:rPr>
        <w:t>- Mỗi giảng viên có thể được phân công thực hiện nhiều đề tài trong một năm (giảng viên tham gia không quá 3 đề tài) và mỗi đề tài có thể phân công cho nhiều giảng viên cùng thực hiện (không quá 4 giảng viên).</w:t>
      </w:r>
    </w:p>
    <w:p w:rsidR="00594C15" w:rsidRPr="00594C15" w:rsidRDefault="00594C15" w:rsidP="00594C15">
      <w:pPr>
        <w:spacing w:after="0" w:line="360" w:lineRule="auto"/>
        <w:jc w:val="both"/>
        <w:rPr>
          <w:rFonts w:ascii="Times New Roman" w:hAnsi="Times New Roman"/>
          <w:b/>
          <w:sz w:val="24"/>
          <w:szCs w:val="24"/>
        </w:rPr>
      </w:pPr>
      <w:r w:rsidRPr="00594C15">
        <w:rPr>
          <w:rFonts w:ascii="Times New Roman" w:hAnsi="Times New Roman"/>
          <w:b/>
          <w:sz w:val="24"/>
          <w:szCs w:val="24"/>
        </w:rPr>
        <w:t>Câu hỏi:</w:t>
      </w:r>
    </w:p>
    <w:p w:rsidR="00594C15" w:rsidRPr="00594C15" w:rsidRDefault="00594C15" w:rsidP="00627FD8">
      <w:pPr>
        <w:numPr>
          <w:ilvl w:val="0"/>
          <w:numId w:val="1"/>
        </w:numPr>
        <w:spacing w:after="0" w:line="360" w:lineRule="auto"/>
        <w:ind w:left="734" w:right="477"/>
      </w:pPr>
      <w:r w:rsidRPr="00594C15">
        <w:rPr>
          <w:rFonts w:ascii="Times New Roman" w:hAnsi="Times New Roman"/>
          <w:sz w:val="24"/>
          <w:szCs w:val="24"/>
        </w:rPr>
        <w:t>Vẽ sơ đồ thực thể kết hợp (ERD – Entity Relationship Diagram)</w:t>
      </w:r>
    </w:p>
    <w:p w:rsidR="00594C15" w:rsidRDefault="00594C15" w:rsidP="00627FD8">
      <w:pPr>
        <w:numPr>
          <w:ilvl w:val="0"/>
          <w:numId w:val="1"/>
        </w:numPr>
        <w:spacing w:after="0" w:line="360" w:lineRule="auto"/>
        <w:ind w:left="734" w:right="477"/>
      </w:pPr>
      <w:r w:rsidRPr="00594C15">
        <w:rPr>
          <w:rFonts w:ascii="Times New Roman" w:hAnsi="Times New Roman"/>
          <w:sz w:val="24"/>
          <w:szCs w:val="24"/>
        </w:rPr>
        <w:t>Thiết kế mô hình dữ liệu quan hệ (RDM - Relationship Data Model) cho ứng dụng trên</w:t>
      </w:r>
    </w:p>
    <w:sectPr w:rsidR="0059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85652"/>
    <w:multiLevelType w:val="hybridMultilevel"/>
    <w:tmpl w:val="6518A7CC"/>
    <w:lvl w:ilvl="0" w:tplc="F586CE9C">
      <w:start w:val="1"/>
      <w:numFmt w:val="lowerLetter"/>
      <w:lvlText w:val="%1)"/>
      <w:lvlJc w:val="left"/>
      <w:pPr>
        <w:ind w:left="1094" w:hanging="360"/>
      </w:pPr>
      <w:rPr>
        <w:rFonts w:ascii="Times New Roman" w:hAnsi="Times New Roman" w:hint="default"/>
        <w:sz w:val="24"/>
      </w:rPr>
    </w:lvl>
    <w:lvl w:ilvl="1" w:tplc="04090019">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zYyNTUyM7AwNTVX0lEKTi0uzszPAykwrAUAPnxfYiwAAAA="/>
  </w:docVars>
  <w:rsids>
    <w:rsidRoot w:val="00594C15"/>
    <w:rsid w:val="00594C15"/>
    <w:rsid w:val="007A6D14"/>
    <w:rsid w:val="00874417"/>
    <w:rsid w:val="00A2769E"/>
    <w:rsid w:val="00CA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7582"/>
  <w15:chartTrackingRefBased/>
  <w15:docId w15:val="{47C69A2D-9D45-47DA-BFCA-23B6C0A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Doan Xuan (FE FPTU HCM)</dc:creator>
  <cp:keywords/>
  <dc:description/>
  <cp:lastModifiedBy>Thanh Doan Xuan (FE FPTU HCM)</cp:lastModifiedBy>
  <cp:revision>1</cp:revision>
  <dcterms:created xsi:type="dcterms:W3CDTF">2022-04-21T00:07:00Z</dcterms:created>
  <dcterms:modified xsi:type="dcterms:W3CDTF">2022-04-21T00:10:00Z</dcterms:modified>
</cp:coreProperties>
</file>