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4EC3" w:rsidRPr="00654EC3" w:rsidRDefault="00654EC3">
      <w:pPr>
        <w:rPr>
          <w:rFonts w:ascii="Times New Roman" w:hAnsi="Times New Roman" w:cs="Times New Roman"/>
        </w:rPr>
      </w:pPr>
    </w:p>
    <w:p w:rsidR="00654EC3" w:rsidRPr="00654EC3" w:rsidRDefault="00654EC3">
      <w:pPr>
        <w:rPr>
          <w:rFonts w:ascii="Times New Roman" w:hAnsi="Times New Roman" w:cs="Times New Roman"/>
          <w:b/>
          <w:bCs/>
          <w:color w:val="4472C4" w:themeColor="accent1"/>
          <w:sz w:val="44"/>
          <w:szCs w:val="44"/>
        </w:rPr>
      </w:pPr>
      <w:r w:rsidRPr="00654EC3">
        <w:rPr>
          <w:rFonts w:ascii="Times New Roman" w:hAnsi="Times New Roman" w:cs="Times New Roman"/>
          <w:b/>
          <w:bCs/>
          <w:color w:val="4472C4" w:themeColor="accent1"/>
          <w:sz w:val="44"/>
          <w:szCs w:val="44"/>
        </w:rPr>
        <w:t>Component-Based Software Architecture</w:t>
      </w:r>
    </w:p>
    <w:p w:rsidR="00654EC3" w:rsidRPr="00654EC3" w:rsidRDefault="00654EC3" w:rsidP="00654EC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Pr="00654EC3">
        <w:rPr>
          <w:rFonts w:ascii="Times New Roman" w:hAnsi="Times New Roman" w:cs="Times New Roman"/>
          <w:b/>
          <w:bCs/>
        </w:rPr>
        <w:t>efinition:</w:t>
      </w:r>
    </w:p>
    <w:p w:rsidR="00654EC3" w:rsidRPr="00654EC3" w:rsidRDefault="00654EC3" w:rsidP="00654EC3">
      <w:pPr>
        <w:rPr>
          <w:rFonts w:ascii="Times New Roman" w:hAnsi="Times New Roman" w:cs="Times New Roman"/>
        </w:rPr>
      </w:pPr>
      <w:r w:rsidRPr="00654EC3">
        <w:rPr>
          <w:rFonts w:ascii="Times New Roman" w:hAnsi="Times New Roman" w:cs="Times New Roman"/>
        </w:rPr>
        <w:t>Component-based software architecture is a method of organizing software by dividing it into components (components) with clear functions. Each component performs a specific task that can be developed independently and then connected together to form a complete system.</w:t>
      </w:r>
    </w:p>
    <w:p w:rsidR="00654EC3" w:rsidRPr="00654EC3" w:rsidRDefault="00654EC3" w:rsidP="00654EC3">
      <w:pPr>
        <w:rPr>
          <w:rFonts w:ascii="Times New Roman" w:hAnsi="Times New Roman" w:cs="Times New Roman"/>
        </w:rPr>
      </w:pPr>
      <w:r w:rsidRPr="00654EC3">
        <w:rPr>
          <w:rFonts w:ascii="Segoe UI Emoji" w:hAnsi="Segoe UI Emoji" w:cs="Segoe UI Emoji"/>
        </w:rPr>
        <w:t>✅</w:t>
      </w:r>
      <w:r w:rsidRPr="00654EC3">
        <w:rPr>
          <w:rFonts w:ascii="Times New Roman" w:hAnsi="Times New Roman" w:cs="Times New Roman"/>
        </w:rPr>
        <w:t xml:space="preserve"> </w:t>
      </w:r>
      <w:r w:rsidRPr="00654EC3">
        <w:rPr>
          <w:rFonts w:ascii="Times New Roman" w:hAnsi="Times New Roman" w:cs="Times New Roman"/>
          <w:b/>
          <w:bCs/>
        </w:rPr>
        <w:t>Main characteristics:</w:t>
      </w:r>
    </w:p>
    <w:p w:rsidR="00654EC3" w:rsidRPr="00654EC3" w:rsidRDefault="00654EC3" w:rsidP="00654EC3">
      <w:pPr>
        <w:rPr>
          <w:rFonts w:ascii="Times New Roman" w:hAnsi="Times New Roman" w:cs="Times New Roman"/>
        </w:rPr>
      </w:pPr>
      <w:r w:rsidRPr="00654EC3">
        <w:rPr>
          <w:rFonts w:ascii="Times New Roman" w:hAnsi="Times New Roman" w:cs="Times New Roman"/>
        </w:rPr>
        <w:t>Reusability (Reusability): Components can be reused in many different systems.</w:t>
      </w:r>
    </w:p>
    <w:p w:rsidR="00654EC3" w:rsidRPr="00654EC3" w:rsidRDefault="00654EC3" w:rsidP="00654EC3">
      <w:pPr>
        <w:rPr>
          <w:rFonts w:ascii="Times New Roman" w:hAnsi="Times New Roman" w:cs="Times New Roman"/>
        </w:rPr>
      </w:pPr>
      <w:r w:rsidRPr="00654EC3">
        <w:rPr>
          <w:rFonts w:ascii="Times New Roman" w:hAnsi="Times New Roman" w:cs="Times New Roman"/>
        </w:rPr>
        <w:t>Independence (Independence): Each component is a separate unit, which can be developed, tested and developed independently.</w:t>
      </w:r>
    </w:p>
    <w:p w:rsidR="00654EC3" w:rsidRPr="00654EC3" w:rsidRDefault="00654EC3" w:rsidP="00654EC3">
      <w:pPr>
        <w:rPr>
          <w:rFonts w:ascii="Times New Roman" w:hAnsi="Times New Roman" w:cs="Times New Roman"/>
        </w:rPr>
      </w:pPr>
      <w:r w:rsidRPr="00654EC3">
        <w:rPr>
          <w:rFonts w:ascii="Times New Roman" w:hAnsi="Times New Roman" w:cs="Times New Roman"/>
        </w:rPr>
        <w:t>Substitutability (Replaceability): It is easy to replace one component with another without affecting the entire system.</w:t>
      </w:r>
    </w:p>
    <w:p w:rsidR="00654EC3" w:rsidRPr="00654EC3" w:rsidRDefault="00654EC3" w:rsidP="00654EC3">
      <w:pPr>
        <w:rPr>
          <w:rFonts w:ascii="Times New Roman" w:hAnsi="Times New Roman" w:cs="Times New Roman"/>
        </w:rPr>
      </w:pPr>
      <w:r w:rsidRPr="00654EC3">
        <w:rPr>
          <w:rFonts w:ascii="Times New Roman" w:hAnsi="Times New Roman" w:cs="Times New Roman"/>
        </w:rPr>
        <w:t>High modularity (High modularity): Makes the system easy to understand, easy to maintain and easy to extend.</w:t>
      </w:r>
    </w:p>
    <w:p w:rsidR="00654EC3" w:rsidRPr="00654EC3" w:rsidRDefault="00654EC3" w:rsidP="00654EC3">
      <w:pPr>
        <w:rPr>
          <w:rFonts w:ascii="Times New Roman" w:hAnsi="Times New Roman" w:cs="Times New Roman"/>
          <w:b/>
          <w:bCs/>
        </w:rPr>
      </w:pPr>
      <w:r w:rsidRPr="00654EC3">
        <w:rPr>
          <w:rFonts w:ascii="Segoe UI Emoji" w:hAnsi="Segoe UI Emoji" w:cs="Segoe UI Emoji"/>
        </w:rPr>
        <w:t>📦</w:t>
      </w:r>
      <w:r w:rsidRPr="00654EC3">
        <w:rPr>
          <w:rFonts w:ascii="Times New Roman" w:hAnsi="Times New Roman" w:cs="Times New Roman"/>
        </w:rPr>
        <w:t xml:space="preserve"> </w:t>
      </w:r>
      <w:r w:rsidRPr="00654EC3">
        <w:rPr>
          <w:rFonts w:ascii="Times New Roman" w:hAnsi="Times New Roman" w:cs="Times New Roman"/>
          <w:b/>
          <w:bCs/>
        </w:rPr>
        <w:t>Practical example:</w:t>
      </w:r>
    </w:p>
    <w:p w:rsidR="00654EC3" w:rsidRPr="00654EC3" w:rsidRDefault="00654EC3" w:rsidP="00654EC3">
      <w:pPr>
        <w:rPr>
          <w:rFonts w:ascii="Times New Roman" w:hAnsi="Times New Roman" w:cs="Times New Roman"/>
        </w:rPr>
      </w:pPr>
      <w:r w:rsidRPr="00654EC3">
        <w:rPr>
          <w:rFonts w:ascii="Times New Roman" w:hAnsi="Times New Roman" w:cs="Times New Roman"/>
        </w:rPr>
        <w:t>In an e-commerce application, there might be components:</w:t>
      </w:r>
    </w:p>
    <w:p w:rsidR="00654EC3" w:rsidRPr="00654EC3" w:rsidRDefault="00654EC3" w:rsidP="00654EC3">
      <w:pPr>
        <w:rPr>
          <w:rFonts w:ascii="Times New Roman" w:hAnsi="Times New Roman" w:cs="Times New Roman"/>
        </w:rPr>
      </w:pPr>
      <w:r w:rsidRPr="00654EC3">
        <w:rPr>
          <w:rFonts w:ascii="Times New Roman" w:hAnsi="Times New Roman" w:cs="Times New Roman"/>
        </w:rPr>
        <w:t>Payment processing component</w:t>
      </w:r>
    </w:p>
    <w:p w:rsidR="00654EC3" w:rsidRPr="00654EC3" w:rsidRDefault="00654EC3" w:rsidP="00654EC3">
      <w:pPr>
        <w:rPr>
          <w:rFonts w:ascii="Times New Roman" w:hAnsi="Times New Roman" w:cs="Times New Roman"/>
        </w:rPr>
      </w:pPr>
      <w:r w:rsidRPr="00654EC3">
        <w:rPr>
          <w:rFonts w:ascii="Times New Roman" w:hAnsi="Times New Roman" w:cs="Times New Roman"/>
        </w:rPr>
        <w:t>User management component</w:t>
      </w:r>
    </w:p>
    <w:p w:rsidR="00654EC3" w:rsidRPr="00654EC3" w:rsidRDefault="00654EC3" w:rsidP="00654EC3">
      <w:pPr>
        <w:rPr>
          <w:rFonts w:ascii="Times New Roman" w:hAnsi="Times New Roman" w:cs="Times New Roman"/>
        </w:rPr>
      </w:pPr>
      <w:r w:rsidRPr="00654EC3">
        <w:rPr>
          <w:rFonts w:ascii="Times New Roman" w:hAnsi="Times New Roman" w:cs="Times New Roman"/>
        </w:rPr>
        <w:t>Product management component</w:t>
      </w:r>
    </w:p>
    <w:p w:rsidR="00654EC3" w:rsidRPr="00654EC3" w:rsidRDefault="00654EC3" w:rsidP="00654EC3">
      <w:pPr>
        <w:rPr>
          <w:rFonts w:ascii="Times New Roman" w:hAnsi="Times New Roman" w:cs="Times New Roman"/>
        </w:rPr>
      </w:pPr>
      <w:r w:rsidRPr="00654EC3">
        <w:rPr>
          <w:rFonts w:ascii="Times New Roman" w:hAnsi="Times New Roman" w:cs="Times New Roman"/>
        </w:rPr>
        <w:t>Order processing component</w:t>
      </w:r>
    </w:p>
    <w:p w:rsidR="00654EC3" w:rsidRDefault="00654EC3" w:rsidP="00654EC3">
      <w:pPr>
        <w:rPr>
          <w:rFonts w:ascii="Times New Roman" w:hAnsi="Times New Roman" w:cs="Times New Roman"/>
        </w:rPr>
      </w:pPr>
      <w:r w:rsidRPr="00654EC3">
        <w:rPr>
          <w:rFonts w:ascii="Times New Roman" w:hAnsi="Times New Roman" w:cs="Times New Roman"/>
        </w:rPr>
        <w:t>Each of these components can be developed and deployed separately.</w:t>
      </w:r>
    </w:p>
    <w:p w:rsidR="00C943D5" w:rsidRPr="00C943D5" w:rsidRDefault="00C943D5" w:rsidP="00654EC3">
      <w:pPr>
        <w:rPr>
          <w:rFonts w:ascii="Times New Roman" w:hAnsi="Times New Roman" w:cs="Times New Roman"/>
        </w:rPr>
      </w:pPr>
    </w:p>
    <w:p w:rsidR="00C943D5" w:rsidRPr="00F9389B" w:rsidRDefault="00C943D5" w:rsidP="00654EC3">
      <w:pPr>
        <w:rPr>
          <w:rFonts w:ascii="Times New Roman" w:hAnsi="Times New Roman" w:cs="Times New Roman"/>
          <w:b/>
          <w:bCs/>
          <w:color w:val="4472C4" w:themeColor="accent1"/>
          <w:sz w:val="44"/>
          <w:szCs w:val="44"/>
        </w:rPr>
      </w:pPr>
      <w:r w:rsidRPr="00C943D5">
        <w:rPr>
          <w:rFonts w:ascii="Times New Roman" w:hAnsi="Times New Roman" w:cs="Times New Roman"/>
          <w:b/>
          <w:bCs/>
          <w:color w:val="4472C4" w:themeColor="accent1"/>
          <w:sz w:val="44"/>
          <w:szCs w:val="44"/>
        </w:rPr>
        <w:t>SOA - Service-Oriented Architecture</w:t>
      </w:r>
    </w:p>
    <w:p w:rsidR="00C943D5" w:rsidRPr="00C943D5" w:rsidRDefault="00C943D5" w:rsidP="00C943D5">
      <w:pPr>
        <w:rPr>
          <w:rFonts w:ascii="Times New Roman" w:hAnsi="Times New Roman" w:cs="Times New Roman"/>
          <w:b/>
          <w:bCs/>
        </w:rPr>
      </w:pPr>
      <w:r w:rsidRPr="00C943D5">
        <w:rPr>
          <w:rFonts w:ascii="Times New Roman" w:hAnsi="Times New Roman" w:cs="Times New Roman"/>
          <w:b/>
          <w:bCs/>
        </w:rPr>
        <w:t>Definition:</w:t>
      </w:r>
    </w:p>
    <w:p w:rsidR="00C943D5" w:rsidRPr="00C943D5" w:rsidRDefault="00C943D5" w:rsidP="00C943D5">
      <w:pPr>
        <w:rPr>
          <w:rFonts w:ascii="Times New Roman" w:hAnsi="Times New Roman" w:cs="Times New Roman"/>
        </w:rPr>
      </w:pPr>
      <w:r w:rsidRPr="00C943D5">
        <w:rPr>
          <w:rFonts w:ascii="Times New Roman" w:hAnsi="Times New Roman" w:cs="Times New Roman"/>
        </w:rPr>
        <w:t>SOA is a software architecture in which the functionality of a system is provided as reusable "services" that interact with each other over a common communication protocol (usually HTTP, SOAP, or REST).</w:t>
      </w:r>
    </w:p>
    <w:p w:rsidR="00C943D5" w:rsidRPr="00C943D5" w:rsidRDefault="00C943D5" w:rsidP="00C943D5">
      <w:pPr>
        <w:rPr>
          <w:rFonts w:ascii="Times New Roman" w:hAnsi="Times New Roman" w:cs="Times New Roman"/>
        </w:rPr>
      </w:pPr>
    </w:p>
    <w:p w:rsidR="00C943D5" w:rsidRPr="00C943D5" w:rsidRDefault="00C943D5" w:rsidP="00C943D5">
      <w:pPr>
        <w:rPr>
          <w:rFonts w:ascii="Times New Roman" w:hAnsi="Times New Roman" w:cs="Times New Roman"/>
          <w:b/>
          <w:bCs/>
        </w:rPr>
      </w:pPr>
      <w:r w:rsidRPr="00C943D5">
        <w:rPr>
          <w:rFonts w:ascii="Segoe UI Emoji" w:hAnsi="Segoe UI Emoji" w:cs="Segoe UI Emoji"/>
        </w:rPr>
        <w:lastRenderedPageBreak/>
        <w:t>✅</w:t>
      </w:r>
      <w:r w:rsidRPr="00C943D5">
        <w:rPr>
          <w:rFonts w:ascii="Times New Roman" w:hAnsi="Times New Roman" w:cs="Times New Roman"/>
        </w:rPr>
        <w:t xml:space="preserve"> </w:t>
      </w:r>
      <w:r w:rsidRPr="00C943D5">
        <w:rPr>
          <w:rFonts w:ascii="Times New Roman" w:hAnsi="Times New Roman" w:cs="Times New Roman"/>
          <w:b/>
          <w:bCs/>
        </w:rPr>
        <w:t>Key features:</w:t>
      </w:r>
    </w:p>
    <w:p w:rsidR="00C943D5" w:rsidRPr="00C943D5" w:rsidRDefault="00C943D5" w:rsidP="00C943D5">
      <w:pPr>
        <w:rPr>
          <w:rFonts w:ascii="Times New Roman" w:hAnsi="Times New Roman" w:cs="Times New Roman"/>
        </w:rPr>
      </w:pPr>
      <w:r w:rsidRPr="00C943D5">
        <w:rPr>
          <w:rFonts w:ascii="Times New Roman" w:hAnsi="Times New Roman" w:cs="Times New Roman"/>
        </w:rPr>
        <w:t>Service reuse: Services can be used by many different applications.</w:t>
      </w:r>
    </w:p>
    <w:p w:rsidR="00C943D5" w:rsidRPr="00C943D5" w:rsidRDefault="00C943D5" w:rsidP="00C943D5">
      <w:pPr>
        <w:rPr>
          <w:rFonts w:ascii="Times New Roman" w:hAnsi="Times New Roman" w:cs="Times New Roman"/>
        </w:rPr>
      </w:pPr>
      <w:r w:rsidRPr="00C943D5">
        <w:rPr>
          <w:rFonts w:ascii="Times New Roman" w:hAnsi="Times New Roman" w:cs="Times New Roman"/>
        </w:rPr>
        <w:t>Loose coupling: Services operate independently, without direct dependence on each other.</w:t>
      </w:r>
    </w:p>
    <w:p w:rsidR="00C943D5" w:rsidRPr="00C943D5" w:rsidRDefault="00C943D5" w:rsidP="00C943D5">
      <w:pPr>
        <w:rPr>
          <w:rFonts w:ascii="Times New Roman" w:hAnsi="Times New Roman" w:cs="Times New Roman"/>
        </w:rPr>
      </w:pPr>
      <w:r w:rsidRPr="00C943D5">
        <w:rPr>
          <w:rFonts w:ascii="Times New Roman" w:hAnsi="Times New Roman" w:cs="Times New Roman"/>
        </w:rPr>
        <w:t>Standard communication: Communication through industry standards such as XML, WSDL, SOAP, REST.</w:t>
      </w:r>
    </w:p>
    <w:p w:rsidR="00C943D5" w:rsidRPr="00C943D5" w:rsidRDefault="00C943D5" w:rsidP="00C943D5">
      <w:pPr>
        <w:rPr>
          <w:rFonts w:ascii="Times New Roman" w:hAnsi="Times New Roman" w:cs="Times New Roman"/>
        </w:rPr>
      </w:pPr>
      <w:r w:rsidRPr="00C943D5">
        <w:rPr>
          <w:rFonts w:ascii="Times New Roman" w:hAnsi="Times New Roman" w:cs="Times New Roman"/>
        </w:rPr>
        <w:t>Integrating legacy systems: SOA is suitable for integrating pre-existing systems.</w:t>
      </w:r>
    </w:p>
    <w:p w:rsidR="00C943D5" w:rsidRPr="00C943D5" w:rsidRDefault="00C943D5" w:rsidP="00C943D5">
      <w:pPr>
        <w:rPr>
          <w:rFonts w:ascii="Times New Roman" w:hAnsi="Times New Roman" w:cs="Times New Roman"/>
        </w:rPr>
      </w:pPr>
    </w:p>
    <w:p w:rsidR="00C943D5" w:rsidRPr="00C943D5" w:rsidRDefault="00C943D5" w:rsidP="00C943D5">
      <w:pPr>
        <w:rPr>
          <w:rFonts w:ascii="Times New Roman" w:hAnsi="Times New Roman" w:cs="Times New Roman"/>
        </w:rPr>
      </w:pPr>
      <w:r w:rsidRPr="00C943D5">
        <w:rPr>
          <w:rFonts w:ascii="Segoe UI Emoji" w:hAnsi="Segoe UI Emoji" w:cs="Segoe UI Emoji"/>
        </w:rPr>
        <w:t>🧾</w:t>
      </w:r>
      <w:r w:rsidRPr="00C943D5">
        <w:rPr>
          <w:rFonts w:ascii="Times New Roman" w:hAnsi="Times New Roman" w:cs="Times New Roman"/>
        </w:rPr>
        <w:t xml:space="preserve"> </w:t>
      </w:r>
      <w:r w:rsidRPr="00C943D5">
        <w:rPr>
          <w:rFonts w:ascii="Times New Roman" w:hAnsi="Times New Roman" w:cs="Times New Roman"/>
          <w:b/>
          <w:bCs/>
        </w:rPr>
        <w:t>Real-world example:</w:t>
      </w:r>
    </w:p>
    <w:p w:rsidR="00C943D5" w:rsidRPr="00C943D5" w:rsidRDefault="00C943D5" w:rsidP="00C943D5">
      <w:pPr>
        <w:rPr>
          <w:rFonts w:ascii="Times New Roman" w:hAnsi="Times New Roman" w:cs="Times New Roman"/>
        </w:rPr>
      </w:pPr>
      <w:r w:rsidRPr="00C943D5">
        <w:rPr>
          <w:rFonts w:ascii="Times New Roman" w:hAnsi="Times New Roman" w:cs="Times New Roman"/>
        </w:rPr>
        <w:t>In an enterprise management system:</w:t>
      </w:r>
    </w:p>
    <w:p w:rsidR="00C943D5" w:rsidRPr="00C943D5" w:rsidRDefault="00C943D5" w:rsidP="00C943D5">
      <w:pPr>
        <w:rPr>
          <w:rFonts w:ascii="Times New Roman" w:hAnsi="Times New Roman" w:cs="Times New Roman"/>
        </w:rPr>
      </w:pPr>
      <w:r w:rsidRPr="00C943D5">
        <w:rPr>
          <w:rFonts w:ascii="Times New Roman" w:hAnsi="Times New Roman" w:cs="Times New Roman"/>
        </w:rPr>
        <w:t>HR Service</w:t>
      </w:r>
    </w:p>
    <w:p w:rsidR="00C943D5" w:rsidRPr="00C943D5" w:rsidRDefault="00C943D5" w:rsidP="00C943D5">
      <w:pPr>
        <w:rPr>
          <w:rFonts w:ascii="Times New Roman" w:hAnsi="Times New Roman" w:cs="Times New Roman"/>
        </w:rPr>
      </w:pPr>
      <w:r w:rsidRPr="00C943D5">
        <w:rPr>
          <w:rFonts w:ascii="Times New Roman" w:hAnsi="Times New Roman" w:cs="Times New Roman"/>
        </w:rPr>
        <w:t>Payroll Service</w:t>
      </w:r>
    </w:p>
    <w:p w:rsidR="00C943D5" w:rsidRPr="00C943D5" w:rsidRDefault="00C943D5" w:rsidP="00C943D5">
      <w:pPr>
        <w:rPr>
          <w:rFonts w:ascii="Times New Roman" w:hAnsi="Times New Roman" w:cs="Times New Roman"/>
        </w:rPr>
      </w:pPr>
      <w:r w:rsidRPr="00C943D5">
        <w:rPr>
          <w:rFonts w:ascii="Times New Roman" w:hAnsi="Times New Roman" w:cs="Times New Roman"/>
        </w:rPr>
        <w:t>Accounting Service</w:t>
      </w:r>
    </w:p>
    <w:p w:rsidR="00C943D5" w:rsidRDefault="00C943D5" w:rsidP="00C943D5">
      <w:pPr>
        <w:rPr>
          <w:rFonts w:ascii="Times New Roman" w:hAnsi="Times New Roman" w:cs="Times New Roman"/>
        </w:rPr>
      </w:pPr>
      <w:r w:rsidRPr="00C943D5">
        <w:rPr>
          <w:rFonts w:ascii="Times New Roman" w:hAnsi="Times New Roman" w:cs="Times New Roman"/>
        </w:rPr>
        <w:t>These services can operate separately and be called from different applications (mobile app, web, ERP system...).</w:t>
      </w:r>
    </w:p>
    <w:p w:rsidR="006D3199" w:rsidRDefault="006D3199" w:rsidP="00C943D5">
      <w:pPr>
        <w:rPr>
          <w:rFonts w:ascii="Times New Roman" w:hAnsi="Times New Roman" w:cs="Times New Roman"/>
        </w:rPr>
      </w:pPr>
    </w:p>
    <w:p w:rsidR="006D3199" w:rsidRDefault="006D3199" w:rsidP="00C943D5">
      <w:pPr>
        <w:rPr>
          <w:rFonts w:ascii="Times New Roman" w:hAnsi="Times New Roman" w:cs="Times New Roman"/>
          <w:b/>
          <w:bCs/>
          <w:color w:val="4472C4" w:themeColor="accent1"/>
          <w:sz w:val="44"/>
          <w:szCs w:val="44"/>
        </w:rPr>
      </w:pPr>
      <w:r w:rsidRPr="006D3199">
        <w:rPr>
          <w:rFonts w:ascii="Times New Roman" w:hAnsi="Times New Roman" w:cs="Times New Roman"/>
          <w:b/>
          <w:bCs/>
          <w:color w:val="4472C4" w:themeColor="accent1"/>
          <w:sz w:val="44"/>
          <w:szCs w:val="44"/>
        </w:rPr>
        <w:t>Real-Time Software Architecture</w:t>
      </w:r>
    </w:p>
    <w:p w:rsidR="006D3199" w:rsidRPr="006D3199" w:rsidRDefault="006D3199" w:rsidP="006D3199">
      <w:pPr>
        <w:rPr>
          <w:rFonts w:ascii="Times New Roman" w:hAnsi="Times New Roman" w:cs="Times New Roman"/>
          <w:b/>
          <w:bCs/>
        </w:rPr>
      </w:pPr>
      <w:r w:rsidRPr="006D3199">
        <w:rPr>
          <w:rFonts w:ascii="Times New Roman" w:hAnsi="Times New Roman" w:cs="Times New Roman"/>
          <w:b/>
          <w:bCs/>
        </w:rPr>
        <w:t>Definition:</w:t>
      </w:r>
    </w:p>
    <w:p w:rsidR="006D3199" w:rsidRPr="006D3199" w:rsidRDefault="006D3199" w:rsidP="006D3199">
      <w:pPr>
        <w:rPr>
          <w:rFonts w:ascii="Times New Roman" w:hAnsi="Times New Roman" w:cs="Times New Roman"/>
        </w:rPr>
      </w:pPr>
      <w:r w:rsidRPr="006D3199">
        <w:rPr>
          <w:rFonts w:ascii="Times New Roman" w:hAnsi="Times New Roman" w:cs="Times New Roman"/>
        </w:rPr>
        <w:t>SOA is a software architecture in which the functionality of a system is provided as reusable "services" that interact with each other over a common communication protocol (usually HTTP, SOAP, or REST).</w:t>
      </w:r>
    </w:p>
    <w:p w:rsidR="006D3199" w:rsidRPr="006D3199" w:rsidRDefault="006D3199" w:rsidP="006D3199">
      <w:pPr>
        <w:rPr>
          <w:rFonts w:ascii="Times New Roman" w:hAnsi="Times New Roman" w:cs="Times New Roman"/>
        </w:rPr>
      </w:pPr>
    </w:p>
    <w:p w:rsidR="006D3199" w:rsidRPr="006D3199" w:rsidRDefault="006D3199" w:rsidP="006D3199">
      <w:pPr>
        <w:rPr>
          <w:rFonts w:ascii="Times New Roman" w:hAnsi="Times New Roman" w:cs="Times New Roman"/>
        </w:rPr>
      </w:pPr>
      <w:r w:rsidRPr="006D3199">
        <w:rPr>
          <w:rFonts w:ascii="Segoe UI Emoji" w:hAnsi="Segoe UI Emoji" w:cs="Segoe UI Emoji"/>
        </w:rPr>
        <w:t>✅</w:t>
      </w:r>
      <w:r w:rsidRPr="006D3199">
        <w:rPr>
          <w:rFonts w:ascii="Times New Roman" w:hAnsi="Times New Roman" w:cs="Times New Roman"/>
        </w:rPr>
        <w:t xml:space="preserve"> </w:t>
      </w:r>
      <w:r w:rsidRPr="006D3199">
        <w:rPr>
          <w:rFonts w:ascii="Times New Roman" w:hAnsi="Times New Roman" w:cs="Times New Roman"/>
          <w:b/>
          <w:bCs/>
        </w:rPr>
        <w:t>Key features:</w:t>
      </w:r>
    </w:p>
    <w:p w:rsidR="006D3199" w:rsidRPr="006D3199" w:rsidRDefault="006D3199" w:rsidP="006D3199">
      <w:pPr>
        <w:rPr>
          <w:rFonts w:ascii="Times New Roman" w:hAnsi="Times New Roman" w:cs="Times New Roman"/>
        </w:rPr>
      </w:pPr>
      <w:r w:rsidRPr="006D3199">
        <w:rPr>
          <w:rFonts w:ascii="Times New Roman" w:hAnsi="Times New Roman" w:cs="Times New Roman"/>
        </w:rPr>
        <w:t>Service reuse: Services can be used by many different applications.</w:t>
      </w:r>
    </w:p>
    <w:p w:rsidR="006D3199" w:rsidRPr="006D3199" w:rsidRDefault="006D3199" w:rsidP="006D3199">
      <w:pPr>
        <w:rPr>
          <w:rFonts w:ascii="Times New Roman" w:hAnsi="Times New Roman" w:cs="Times New Roman"/>
        </w:rPr>
      </w:pPr>
      <w:r w:rsidRPr="006D3199">
        <w:rPr>
          <w:rFonts w:ascii="Times New Roman" w:hAnsi="Times New Roman" w:cs="Times New Roman"/>
        </w:rPr>
        <w:t>Loose coupling: Services operate independently, without direct dependence on each other.</w:t>
      </w:r>
    </w:p>
    <w:p w:rsidR="006D3199" w:rsidRPr="006D3199" w:rsidRDefault="006D3199" w:rsidP="006D3199">
      <w:pPr>
        <w:rPr>
          <w:rFonts w:ascii="Times New Roman" w:hAnsi="Times New Roman" w:cs="Times New Roman"/>
        </w:rPr>
      </w:pPr>
      <w:r w:rsidRPr="006D3199">
        <w:rPr>
          <w:rFonts w:ascii="Times New Roman" w:hAnsi="Times New Roman" w:cs="Times New Roman"/>
        </w:rPr>
        <w:t>Standard communication: Communication through industry standards such as XML, WSDL, SOAP, REST.</w:t>
      </w:r>
    </w:p>
    <w:p w:rsidR="006D3199" w:rsidRPr="006D3199" w:rsidRDefault="006D3199" w:rsidP="006D3199">
      <w:pPr>
        <w:rPr>
          <w:rFonts w:ascii="Times New Roman" w:hAnsi="Times New Roman" w:cs="Times New Roman"/>
        </w:rPr>
      </w:pPr>
      <w:r w:rsidRPr="006D3199">
        <w:rPr>
          <w:rFonts w:ascii="Times New Roman" w:hAnsi="Times New Roman" w:cs="Times New Roman"/>
        </w:rPr>
        <w:t>Integrating legacy systems: SOA is suitable for integrating pre-existing systems.</w:t>
      </w:r>
    </w:p>
    <w:p w:rsidR="006D3199" w:rsidRPr="006D3199" w:rsidRDefault="006D3199" w:rsidP="006D3199">
      <w:pPr>
        <w:rPr>
          <w:rFonts w:ascii="Times New Roman" w:hAnsi="Times New Roman" w:cs="Times New Roman"/>
        </w:rPr>
      </w:pPr>
    </w:p>
    <w:p w:rsidR="006D3199" w:rsidRPr="006D3199" w:rsidRDefault="006D3199" w:rsidP="006D3199">
      <w:pPr>
        <w:rPr>
          <w:rFonts w:ascii="Times New Roman" w:hAnsi="Times New Roman" w:cs="Times New Roman"/>
          <w:b/>
          <w:bCs/>
        </w:rPr>
      </w:pPr>
      <w:r w:rsidRPr="006D3199">
        <w:rPr>
          <w:rFonts w:ascii="Segoe UI Emoji" w:hAnsi="Segoe UI Emoji" w:cs="Segoe UI Emoji"/>
        </w:rPr>
        <w:lastRenderedPageBreak/>
        <w:t>🧾</w:t>
      </w:r>
      <w:r w:rsidRPr="006D3199">
        <w:rPr>
          <w:rFonts w:ascii="Times New Roman" w:hAnsi="Times New Roman" w:cs="Times New Roman"/>
        </w:rPr>
        <w:t xml:space="preserve"> </w:t>
      </w:r>
      <w:r w:rsidRPr="006D3199">
        <w:rPr>
          <w:rFonts w:ascii="Times New Roman" w:hAnsi="Times New Roman" w:cs="Times New Roman"/>
          <w:b/>
          <w:bCs/>
        </w:rPr>
        <w:t>Real-world example:</w:t>
      </w:r>
    </w:p>
    <w:p w:rsidR="006D3199" w:rsidRPr="006D3199" w:rsidRDefault="006D3199" w:rsidP="006D3199">
      <w:pPr>
        <w:rPr>
          <w:rFonts w:ascii="Times New Roman" w:hAnsi="Times New Roman" w:cs="Times New Roman"/>
        </w:rPr>
      </w:pPr>
      <w:r w:rsidRPr="006D3199">
        <w:rPr>
          <w:rFonts w:ascii="Times New Roman" w:hAnsi="Times New Roman" w:cs="Times New Roman"/>
        </w:rPr>
        <w:t>In an enterprise management system:</w:t>
      </w:r>
    </w:p>
    <w:p w:rsidR="006D3199" w:rsidRPr="006D3199" w:rsidRDefault="006D3199" w:rsidP="006D3199">
      <w:pPr>
        <w:rPr>
          <w:rFonts w:ascii="Times New Roman" w:hAnsi="Times New Roman" w:cs="Times New Roman"/>
        </w:rPr>
      </w:pPr>
      <w:r w:rsidRPr="006D3199">
        <w:rPr>
          <w:rFonts w:ascii="Times New Roman" w:hAnsi="Times New Roman" w:cs="Times New Roman"/>
        </w:rPr>
        <w:t>HR Service</w:t>
      </w:r>
    </w:p>
    <w:p w:rsidR="006D3199" w:rsidRPr="006D3199" w:rsidRDefault="006D3199" w:rsidP="006D3199">
      <w:pPr>
        <w:rPr>
          <w:rFonts w:ascii="Times New Roman" w:hAnsi="Times New Roman" w:cs="Times New Roman"/>
        </w:rPr>
      </w:pPr>
      <w:r w:rsidRPr="006D3199">
        <w:rPr>
          <w:rFonts w:ascii="Times New Roman" w:hAnsi="Times New Roman" w:cs="Times New Roman"/>
        </w:rPr>
        <w:t>Payroll Service</w:t>
      </w:r>
    </w:p>
    <w:p w:rsidR="006D3199" w:rsidRPr="006D3199" w:rsidRDefault="006D3199" w:rsidP="006D3199">
      <w:pPr>
        <w:rPr>
          <w:rFonts w:ascii="Times New Roman" w:hAnsi="Times New Roman" w:cs="Times New Roman"/>
        </w:rPr>
      </w:pPr>
      <w:r w:rsidRPr="006D3199">
        <w:rPr>
          <w:rFonts w:ascii="Times New Roman" w:hAnsi="Times New Roman" w:cs="Times New Roman"/>
        </w:rPr>
        <w:t>Accounting Service</w:t>
      </w:r>
    </w:p>
    <w:p w:rsidR="006D3199" w:rsidRDefault="006D3199" w:rsidP="006D3199">
      <w:pPr>
        <w:rPr>
          <w:rFonts w:ascii="Times New Roman" w:hAnsi="Times New Roman" w:cs="Times New Roman"/>
        </w:rPr>
      </w:pPr>
      <w:r w:rsidRPr="006D3199">
        <w:rPr>
          <w:rFonts w:ascii="Times New Roman" w:hAnsi="Times New Roman" w:cs="Times New Roman"/>
        </w:rPr>
        <w:t>These services can operate separately and be called from different applications (mobile app, web, ERP system...).</w:t>
      </w:r>
    </w:p>
    <w:p w:rsidR="004B568C" w:rsidRDefault="004B568C" w:rsidP="006D3199">
      <w:pPr>
        <w:rPr>
          <w:rFonts w:ascii="Times New Roman" w:hAnsi="Times New Roman" w:cs="Times New Roman"/>
        </w:rPr>
      </w:pPr>
    </w:p>
    <w:p w:rsidR="007B26E7" w:rsidRPr="007B26E7" w:rsidRDefault="007B26E7" w:rsidP="007B26E7">
      <w:pPr>
        <w:rPr>
          <w:rFonts w:ascii="Times New Roman" w:hAnsi="Times New Roman" w:cs="Times New Roman"/>
          <w:b/>
          <w:bCs/>
        </w:rPr>
      </w:pPr>
      <w:r w:rsidRPr="007B26E7">
        <w:rPr>
          <w:rFonts w:ascii="Segoe UI Emoji" w:hAnsi="Segoe UI Emoji" w:cs="Segoe UI Emoji"/>
          <w:b/>
          <w:bCs/>
        </w:rPr>
        <w:t>📊</w:t>
      </w:r>
      <w:r w:rsidRPr="007B26E7">
        <w:rPr>
          <w:rFonts w:ascii="Times New Roman" w:hAnsi="Times New Roman" w:cs="Times New Roman"/>
          <w:b/>
          <w:bCs/>
        </w:rPr>
        <w:t xml:space="preserve"> So sánh Component-based vs SOA vs Real-Time</w:t>
      </w:r>
    </w:p>
    <w:tbl>
      <w:tblPr>
        <w:tblStyle w:val="GridTable2-Accent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5A0" w:firstRow="1" w:lastRow="0" w:firstColumn="1" w:lastColumn="1" w:noHBand="0" w:noVBand="1"/>
      </w:tblPr>
      <w:tblGrid>
        <w:gridCol w:w="1389"/>
        <w:gridCol w:w="2685"/>
        <w:gridCol w:w="2186"/>
        <w:gridCol w:w="3090"/>
      </w:tblGrid>
      <w:tr w:rsidR="007B26E7" w:rsidRPr="007B26E7" w:rsidTr="007B26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6E7" w:rsidRPr="007B26E7" w:rsidRDefault="007B26E7" w:rsidP="007B26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Tiêu chí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6E7" w:rsidRPr="007B26E7" w:rsidRDefault="007B26E7" w:rsidP="00DF62D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7B26E7">
              <w:rPr>
                <w:rFonts w:ascii="Times New Roman" w:hAnsi="Times New Roman" w:cs="Times New Roman"/>
                <w:i/>
                <w:iCs/>
              </w:rPr>
              <w:t>Component-Based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6E7" w:rsidRPr="007B26E7" w:rsidRDefault="007B26E7" w:rsidP="00DF62D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7B26E7">
              <w:rPr>
                <w:rFonts w:ascii="Times New Roman" w:hAnsi="Times New Roman" w:cs="Times New Roman"/>
                <w:i/>
                <w:iCs/>
              </w:rPr>
              <w:t>SOA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:rsidR="007B26E7" w:rsidRPr="007B26E7" w:rsidRDefault="007B26E7" w:rsidP="00DF62D1">
            <w:pPr>
              <w:spacing w:after="160" w:line="27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7B26E7">
              <w:rPr>
                <w:rFonts w:ascii="Times New Roman" w:hAnsi="Times New Roman" w:cs="Times New Roman"/>
                <w:i/>
                <w:iCs/>
              </w:rPr>
              <w:t>Real-Time</w:t>
            </w:r>
          </w:p>
        </w:tc>
      </w:tr>
      <w:tr w:rsidR="007B26E7" w:rsidRPr="007B26E7" w:rsidTr="007B2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hideMark/>
          </w:tcPr>
          <w:p w:rsidR="007B26E7" w:rsidRPr="007B26E7" w:rsidRDefault="007B26E7" w:rsidP="007B26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Mục tiêu chính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:rsidR="007B26E7" w:rsidRPr="007B26E7" w:rsidRDefault="007B26E7" w:rsidP="007B26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Tái sử dụng, mô đun hóa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:rsidR="007B26E7" w:rsidRPr="007B26E7" w:rsidRDefault="007B26E7" w:rsidP="007B26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Tích hợp dịch vụ phân 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hideMark/>
          </w:tcPr>
          <w:p w:rsidR="007B26E7" w:rsidRPr="007B26E7" w:rsidRDefault="007B26E7" w:rsidP="007B26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Phản hồi nhanh, thời gian thực</w:t>
            </w:r>
          </w:p>
        </w:tc>
      </w:tr>
      <w:tr w:rsidR="007B26E7" w:rsidRPr="007B26E7" w:rsidTr="007B26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B26E7" w:rsidRPr="007B26E7" w:rsidRDefault="007B26E7" w:rsidP="007B26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Đơn vị chính</w:t>
            </w:r>
          </w:p>
        </w:tc>
        <w:tc>
          <w:tcPr>
            <w:tcW w:w="0" w:type="auto"/>
            <w:hideMark/>
          </w:tcPr>
          <w:p w:rsidR="007B26E7" w:rsidRPr="007B26E7" w:rsidRDefault="007B26E7" w:rsidP="007B26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Component (thành phần)</w:t>
            </w:r>
          </w:p>
        </w:tc>
        <w:tc>
          <w:tcPr>
            <w:tcW w:w="0" w:type="auto"/>
            <w:hideMark/>
          </w:tcPr>
          <w:p w:rsidR="007B26E7" w:rsidRPr="007B26E7" w:rsidRDefault="007B26E7" w:rsidP="007B26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Service (dịch vụ)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B26E7" w:rsidRPr="007B26E7" w:rsidRDefault="007B26E7" w:rsidP="007B26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Task/Thread/Data Stream</w:t>
            </w:r>
          </w:p>
        </w:tc>
      </w:tr>
      <w:tr w:rsidR="007B26E7" w:rsidRPr="007B26E7" w:rsidTr="007B2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B26E7" w:rsidRPr="007B26E7" w:rsidRDefault="007B26E7" w:rsidP="007B26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Giao tiếp</w:t>
            </w:r>
          </w:p>
        </w:tc>
        <w:tc>
          <w:tcPr>
            <w:tcW w:w="0" w:type="auto"/>
            <w:hideMark/>
          </w:tcPr>
          <w:p w:rsidR="007B26E7" w:rsidRPr="007B26E7" w:rsidRDefault="007B26E7" w:rsidP="007B26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Gọi phương thức nội bộ</w:t>
            </w:r>
          </w:p>
        </w:tc>
        <w:tc>
          <w:tcPr>
            <w:tcW w:w="0" w:type="auto"/>
            <w:hideMark/>
          </w:tcPr>
          <w:p w:rsidR="007B26E7" w:rsidRPr="007B26E7" w:rsidRDefault="007B26E7" w:rsidP="007B26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Qua giao thức (SOAP, REST)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B26E7" w:rsidRPr="007B26E7" w:rsidRDefault="007B26E7" w:rsidP="007B26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Thường qua socket, stream, bus</w:t>
            </w:r>
          </w:p>
        </w:tc>
      </w:tr>
      <w:tr w:rsidR="007B26E7" w:rsidRPr="007B26E7" w:rsidTr="007B26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B26E7" w:rsidRPr="007B26E7" w:rsidRDefault="007B26E7" w:rsidP="007B26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Triển khai</w:t>
            </w:r>
          </w:p>
        </w:tc>
        <w:tc>
          <w:tcPr>
            <w:tcW w:w="0" w:type="auto"/>
            <w:hideMark/>
          </w:tcPr>
          <w:p w:rsidR="007B26E7" w:rsidRPr="007B26E7" w:rsidRDefault="007B26E7" w:rsidP="007B26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Trong cùng ứng dụng hoặc module</w:t>
            </w:r>
          </w:p>
        </w:tc>
        <w:tc>
          <w:tcPr>
            <w:tcW w:w="0" w:type="auto"/>
            <w:hideMark/>
          </w:tcPr>
          <w:p w:rsidR="007B26E7" w:rsidRPr="007B26E7" w:rsidRDefault="007B26E7" w:rsidP="007B26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Dịch vụ phân 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B26E7" w:rsidRPr="007B26E7" w:rsidRDefault="007B26E7" w:rsidP="007B26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Chạy liên tục, theo sự kiện</w:t>
            </w:r>
          </w:p>
        </w:tc>
      </w:tr>
      <w:tr w:rsidR="007B26E7" w:rsidRPr="007B26E7" w:rsidTr="007B2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B26E7" w:rsidRPr="007B26E7" w:rsidRDefault="007B26E7" w:rsidP="007B26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Ví dụ ứng dụng</w:t>
            </w:r>
          </w:p>
        </w:tc>
        <w:tc>
          <w:tcPr>
            <w:tcW w:w="0" w:type="auto"/>
            <w:hideMark/>
          </w:tcPr>
          <w:p w:rsidR="007B26E7" w:rsidRPr="007B26E7" w:rsidRDefault="007B26E7" w:rsidP="007B26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Hệ thống quản lý sản phẩm</w:t>
            </w:r>
          </w:p>
        </w:tc>
        <w:tc>
          <w:tcPr>
            <w:tcW w:w="0" w:type="auto"/>
            <w:hideMark/>
          </w:tcPr>
          <w:p w:rsidR="007B26E7" w:rsidRPr="007B26E7" w:rsidRDefault="007B26E7" w:rsidP="007B26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ERP tích hợp nhiều bộ phận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B26E7" w:rsidRPr="007B26E7" w:rsidRDefault="007B26E7" w:rsidP="007B26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B26E7">
              <w:rPr>
                <w:rFonts w:ascii="Times New Roman" w:hAnsi="Times New Roman" w:cs="Times New Roman"/>
              </w:rPr>
              <w:t>Hệ thống cảm biến, livestream, IoT</w:t>
            </w:r>
          </w:p>
        </w:tc>
      </w:tr>
    </w:tbl>
    <w:p w:rsidR="004B568C" w:rsidRPr="006D3199" w:rsidRDefault="004B568C" w:rsidP="006D3199">
      <w:pPr>
        <w:rPr>
          <w:rFonts w:ascii="Times New Roman" w:hAnsi="Times New Roman" w:cs="Times New Roman"/>
        </w:rPr>
      </w:pPr>
    </w:p>
    <w:sectPr w:rsidR="004B568C" w:rsidRPr="006D31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539E"/>
    <w:multiLevelType w:val="multilevel"/>
    <w:tmpl w:val="1F8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675316"/>
    <w:multiLevelType w:val="multilevel"/>
    <w:tmpl w:val="7AF2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369869">
    <w:abstractNumId w:val="1"/>
  </w:num>
  <w:num w:numId="2" w16cid:durableId="162110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C3"/>
    <w:rsid w:val="00120C3B"/>
    <w:rsid w:val="004B568C"/>
    <w:rsid w:val="00654EC3"/>
    <w:rsid w:val="006D3199"/>
    <w:rsid w:val="007B26E7"/>
    <w:rsid w:val="00C943D5"/>
    <w:rsid w:val="00DF62D1"/>
    <w:rsid w:val="00F9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25BEE5"/>
  <w15:chartTrackingRefBased/>
  <w15:docId w15:val="{06357F95-4DBC-43DB-87B3-1091D93CE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C3"/>
    <w:rPr>
      <w:b/>
      <w:bCs/>
      <w:smallCaps/>
      <w:color w:val="2F5496" w:themeColor="accent1" w:themeShade="BF"/>
      <w:spacing w:val="5"/>
    </w:rPr>
  </w:style>
  <w:style w:type="table" w:styleId="GridTable2-Accent6">
    <w:name w:val="Grid Table 2 Accent 6"/>
    <w:basedOn w:val="TableNormal"/>
    <w:uiPriority w:val="47"/>
    <w:rsid w:val="007B26E7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0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Trần Tuấn Anh</dc:creator>
  <cp:keywords/>
  <dc:description/>
  <cp:lastModifiedBy>Trần Tuấn Anh</cp:lastModifiedBy>
  <cp:revision>6</cp:revision>
  <dcterms:created xsi:type="dcterms:W3CDTF">2025-07-24T12:34:00Z</dcterms:created>
  <dcterms:modified xsi:type="dcterms:W3CDTF">2025-07-24T12:55:00Z</dcterms:modified>
</cp:coreProperties>
</file>