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abett1a5ptx" w:id="0"/>
      <w:bookmarkEnd w:id="0"/>
      <w:r w:rsidDel="00000000" w:rsidR="00000000" w:rsidRPr="00000000">
        <w:rPr>
          <w:rtl w:val="0"/>
        </w:rPr>
        <w:t xml:space="preserve">Week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 can be used everywhere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Issue: Atopic or subject ot investigate.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Question: Designed to discover infromation.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Problem: An obstacle or complication that needs to be worked out.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br w:type="textWrapping"/>
        <w:t xml:space="preserve">Data is people, do them ethically.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Protect privacy.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Job search: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Industry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Tools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</w:t>
        <w:br w:type="textWrapping"/>
        <w:t xml:space="preserve">Travel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Culture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