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ED7" w:rsidRPr="00705F2A" w:rsidRDefault="00B50ED7" w:rsidP="00B50ED7">
      <w:pPr>
        <w:pStyle w:val="Chuong"/>
      </w:pPr>
      <w:bookmarkStart w:id="0" w:name="_Toc533326666"/>
      <w:r>
        <w:t>KIỂM SOÁT</w:t>
      </w:r>
      <w:bookmarkEnd w:id="0"/>
    </w:p>
    <w:p w:rsidR="00B50ED7" w:rsidRPr="00CE51FD" w:rsidRDefault="00B50ED7" w:rsidP="00B50ED7">
      <w:pPr>
        <w:pStyle w:val="Muc"/>
      </w:pPr>
      <w:bookmarkStart w:id="1" w:name="_Toc533326667"/>
      <w:r>
        <w:t xml:space="preserve">Thay đổi yêu cầu </w:t>
      </w:r>
      <w:r w:rsidRPr="00CE51FD">
        <w:rPr>
          <w:color w:val="000000"/>
        </w:rPr>
        <w:t>(change request)</w:t>
      </w:r>
      <w:bookmarkEnd w:id="1"/>
    </w:p>
    <w:p w:rsidR="00B50ED7" w:rsidRPr="00CE51FD" w:rsidRDefault="00B50ED7" w:rsidP="00B50ED7">
      <w:pPr>
        <w:pStyle w:val="Tieumuc"/>
      </w:pPr>
      <w:bookmarkStart w:id="2" w:name="_Toc533326668"/>
      <w:r w:rsidRPr="00CE51FD">
        <w:t>Kiểm soát thay đổi</w:t>
      </w:r>
      <w:bookmarkEnd w:id="2"/>
    </w:p>
    <w:p w:rsidR="00B50ED7" w:rsidRPr="00CE51FD" w:rsidRDefault="00B50ED7" w:rsidP="00B50ED7">
      <w:pPr>
        <w:pStyle w:val="ListParagraph"/>
        <w:numPr>
          <w:ilvl w:val="0"/>
          <w:numId w:val="2"/>
        </w:numPr>
        <w:spacing w:line="360" w:lineRule="auto"/>
        <w:ind w:left="432" w:right="432"/>
        <w:contextualSpacing/>
        <w:jc w:val="both"/>
        <w:rPr>
          <w:sz w:val="26"/>
          <w:szCs w:val="26"/>
        </w:rPr>
      </w:pPr>
      <w:r w:rsidRPr="00CE51FD">
        <w:rPr>
          <w:sz w:val="26"/>
          <w:szCs w:val="26"/>
        </w:rPr>
        <w:t>Kiểm soát thay đổi dự án chính là việc đối chiếu giữa kế hoạch và thực tế thực hiện hiện tại, đồng thời điều chỉnh nếu cần thiết. Tại quá trình kiểm soát, các thay đổi có thể xảy ra.</w:t>
      </w:r>
    </w:p>
    <w:p w:rsidR="00B50ED7" w:rsidRPr="00CE51FD" w:rsidRDefault="00B50ED7" w:rsidP="00B50ED7">
      <w:pPr>
        <w:pStyle w:val="ListParagraph"/>
        <w:numPr>
          <w:ilvl w:val="0"/>
          <w:numId w:val="2"/>
        </w:numPr>
        <w:spacing w:line="360" w:lineRule="auto"/>
        <w:ind w:left="432" w:right="432"/>
        <w:contextualSpacing/>
        <w:jc w:val="both"/>
        <w:rPr>
          <w:sz w:val="26"/>
          <w:szCs w:val="26"/>
        </w:rPr>
      </w:pPr>
      <w:r w:rsidRPr="00CE51FD">
        <w:rPr>
          <w:sz w:val="26"/>
          <w:szCs w:val="26"/>
        </w:rPr>
        <w:t>Việc thay đổi này có thể dẫn đến quá trình thực thi, có thể phải lập kế hoạch lại, hoặc cũng có thể quay lại gi</w:t>
      </w:r>
      <w:r>
        <w:rPr>
          <w:sz w:val="26"/>
          <w:szCs w:val="26"/>
        </w:rPr>
        <w:t xml:space="preserve">ai đoạn thiết lập dự án. Thay </w:t>
      </w:r>
      <w:r w:rsidRPr="00CE51FD">
        <w:rPr>
          <w:sz w:val="26"/>
          <w:szCs w:val="26"/>
        </w:rPr>
        <w:t>đổi thường không thể tránh khỏi trong các dự án. Thay đổi thông thường sẽ tác động xấu đến thời gian và chi phí dự án.</w:t>
      </w:r>
    </w:p>
    <w:p w:rsidR="00B50ED7" w:rsidRPr="00CE51FD" w:rsidRDefault="00B50ED7" w:rsidP="00B50ED7">
      <w:pPr>
        <w:pStyle w:val="ListParagraph"/>
        <w:numPr>
          <w:ilvl w:val="0"/>
          <w:numId w:val="3"/>
        </w:numPr>
        <w:spacing w:line="360" w:lineRule="auto"/>
        <w:ind w:left="432" w:right="432"/>
        <w:contextualSpacing/>
        <w:jc w:val="both"/>
        <w:rPr>
          <w:sz w:val="26"/>
          <w:szCs w:val="26"/>
        </w:rPr>
      </w:pPr>
      <w:r w:rsidRPr="00CE51FD">
        <w:rPr>
          <w:sz w:val="26"/>
          <w:szCs w:val="26"/>
        </w:rPr>
        <w:t>Vì thế các tổ chức nên có quy trình và phân chia vai trò cụ thể để quản lý, kiểm soát thay đổi. Thay đổi trong giai đoạn thực hiện dự án đa phần mang tích chất tiêu cực, thể hiện việc tổ chức chưa đánh giá hết và hiểu rõ mục tiêu, công việc, làm phát sinh ra các yêu cầu mới không lường trước được trong quá trình triển khai dự án. Thay đổi càng nhiều chứng tỏ quy trình quản lý, kiểm soát rủi ro chưa được áp dụng tốt.</w:t>
      </w:r>
    </w:p>
    <w:p w:rsidR="00B50ED7" w:rsidRPr="00CE51FD" w:rsidRDefault="00B50ED7" w:rsidP="00B50ED7">
      <w:pPr>
        <w:pStyle w:val="Tieumuc"/>
      </w:pPr>
      <w:bookmarkStart w:id="3" w:name="_Toc533326669"/>
      <w:r w:rsidRPr="00CE51FD">
        <w:t>Một số mức độ thay đổi</w:t>
      </w:r>
      <w:bookmarkEnd w:id="3"/>
    </w:p>
    <w:p w:rsidR="00B50ED7" w:rsidRPr="00CE51FD" w:rsidRDefault="00B50ED7" w:rsidP="00B50ED7">
      <w:pPr>
        <w:pStyle w:val="ListParagraph"/>
        <w:numPr>
          <w:ilvl w:val="0"/>
          <w:numId w:val="2"/>
        </w:numPr>
        <w:spacing w:line="360" w:lineRule="auto"/>
        <w:ind w:left="426" w:right="432"/>
        <w:contextualSpacing/>
        <w:jc w:val="both"/>
        <w:rPr>
          <w:sz w:val="26"/>
          <w:szCs w:val="26"/>
        </w:rPr>
      </w:pPr>
      <w:r w:rsidRPr="00CE51FD">
        <w:rPr>
          <w:sz w:val="26"/>
          <w:szCs w:val="26"/>
        </w:rPr>
        <w:t>Cải tiến (improvement) là tăng lên hay giảm đi những yếu tố nào đó của dự án để cho phù hợp hơn.</w:t>
      </w:r>
    </w:p>
    <w:p w:rsidR="00B50ED7" w:rsidRPr="00CE51FD" w:rsidRDefault="00B50ED7" w:rsidP="00B50ED7">
      <w:pPr>
        <w:pStyle w:val="ListParagraph"/>
        <w:numPr>
          <w:ilvl w:val="0"/>
          <w:numId w:val="2"/>
        </w:numPr>
        <w:spacing w:line="360" w:lineRule="auto"/>
        <w:ind w:left="432" w:right="432"/>
        <w:contextualSpacing/>
        <w:jc w:val="both"/>
        <w:rPr>
          <w:sz w:val="26"/>
          <w:szCs w:val="26"/>
        </w:rPr>
      </w:pPr>
      <w:r w:rsidRPr="00CE51FD">
        <w:rPr>
          <w:sz w:val="26"/>
          <w:szCs w:val="26"/>
        </w:rPr>
        <w:t>Đổi mới (Innovation) là thay cái cũ bằng cái mới; còn được hiểu là cách tân; là sự thay đổi một phần của dự án.</w:t>
      </w:r>
    </w:p>
    <w:p w:rsidR="00B50ED7" w:rsidRPr="00CE51FD" w:rsidRDefault="00B50ED7" w:rsidP="00B50ED7">
      <w:pPr>
        <w:pStyle w:val="ListParagraph"/>
        <w:numPr>
          <w:ilvl w:val="0"/>
          <w:numId w:val="2"/>
        </w:numPr>
        <w:spacing w:line="360" w:lineRule="auto"/>
        <w:ind w:left="432" w:right="432"/>
        <w:contextualSpacing/>
        <w:jc w:val="both"/>
        <w:rPr>
          <w:sz w:val="26"/>
          <w:szCs w:val="26"/>
        </w:rPr>
      </w:pPr>
      <w:r w:rsidRPr="00CE51FD">
        <w:rPr>
          <w:sz w:val="26"/>
          <w:szCs w:val="26"/>
        </w:rPr>
        <w:t xml:space="preserve">Cải cách (Reform) là loại bỏ cái cũ, những cái bất hợp lý của dự án thành cái mới có thể phù hợp với tình hình khách </w:t>
      </w:r>
      <w:r>
        <w:rPr>
          <w:sz w:val="26"/>
          <w:szCs w:val="26"/>
        </w:rPr>
        <w:t>quan</w:t>
      </w:r>
      <w:r w:rsidRPr="00CE51FD">
        <w:rPr>
          <w:sz w:val="26"/>
          <w:szCs w:val="26"/>
        </w:rPr>
        <w:t>.</w:t>
      </w:r>
    </w:p>
    <w:p w:rsidR="00B50ED7" w:rsidRPr="00CE51FD" w:rsidRDefault="00B50ED7" w:rsidP="00B50ED7">
      <w:pPr>
        <w:pStyle w:val="ListParagraph"/>
        <w:numPr>
          <w:ilvl w:val="0"/>
          <w:numId w:val="2"/>
        </w:numPr>
        <w:spacing w:line="360" w:lineRule="auto"/>
        <w:ind w:left="432" w:right="432"/>
        <w:contextualSpacing/>
        <w:jc w:val="both"/>
        <w:rPr>
          <w:sz w:val="26"/>
          <w:szCs w:val="26"/>
        </w:rPr>
      </w:pPr>
      <w:r w:rsidRPr="00CE51FD">
        <w:rPr>
          <w:sz w:val="26"/>
          <w:szCs w:val="26"/>
        </w:rPr>
        <w:t>Cách mạng (Revolution) là sự thay đổi trọng đại, biến đổi tận gốc; là sự thay đổi căn bản</w:t>
      </w:r>
      <w:r>
        <w:rPr>
          <w:sz w:val="26"/>
          <w:szCs w:val="26"/>
        </w:rPr>
        <w:t>.</w:t>
      </w:r>
    </w:p>
    <w:p w:rsidR="00B50ED7" w:rsidRPr="00CE51FD" w:rsidRDefault="00B50ED7" w:rsidP="00B50ED7">
      <w:pPr>
        <w:pStyle w:val="Tieumuc"/>
      </w:pPr>
      <w:bookmarkStart w:id="4" w:name="_Toc533326670"/>
      <w:r w:rsidRPr="00CE51FD">
        <w:t>Các bước cơ bản của kiểm soát thay đổi</w:t>
      </w:r>
      <w:bookmarkEnd w:id="4"/>
    </w:p>
    <w:p w:rsidR="00B50ED7" w:rsidRPr="00CE51FD" w:rsidRDefault="00B50ED7" w:rsidP="00B50ED7">
      <w:pPr>
        <w:spacing w:line="360" w:lineRule="auto"/>
        <w:ind w:right="432"/>
        <w:jc w:val="both"/>
        <w:rPr>
          <w:sz w:val="26"/>
          <w:szCs w:val="26"/>
        </w:rPr>
      </w:pPr>
      <w:r w:rsidRPr="00CE51FD">
        <w:rPr>
          <w:sz w:val="26"/>
          <w:szCs w:val="26"/>
        </w:rPr>
        <w:t>Bước 1. Nhận diện sự thay đổi: làm cho mọi người hiểu đúng mục đích, nội dung sự thay đổi.</w:t>
      </w:r>
    </w:p>
    <w:p w:rsidR="00B50ED7" w:rsidRPr="00CE51FD" w:rsidRDefault="00B50ED7" w:rsidP="00B50ED7">
      <w:pPr>
        <w:spacing w:line="360" w:lineRule="auto"/>
        <w:ind w:right="432"/>
        <w:jc w:val="both"/>
        <w:rPr>
          <w:sz w:val="26"/>
          <w:szCs w:val="26"/>
        </w:rPr>
      </w:pPr>
      <w:r>
        <w:rPr>
          <w:sz w:val="26"/>
          <w:szCs w:val="26"/>
        </w:rPr>
        <w:lastRenderedPageBreak/>
        <w:t xml:space="preserve">Bước 2: </w:t>
      </w:r>
      <w:r w:rsidRPr="00CE51FD">
        <w:rPr>
          <w:sz w:val="26"/>
          <w:szCs w:val="26"/>
        </w:rPr>
        <w:t>Chuẩn bị cho thay đổi</w:t>
      </w:r>
    </w:p>
    <w:p w:rsidR="00B50ED7" w:rsidRPr="00CE51FD" w:rsidRDefault="00B50ED7" w:rsidP="00B50ED7">
      <w:pPr>
        <w:spacing w:line="360" w:lineRule="auto"/>
        <w:ind w:right="26"/>
        <w:jc w:val="both"/>
        <w:rPr>
          <w:sz w:val="26"/>
          <w:szCs w:val="26"/>
        </w:rPr>
      </w:pPr>
      <w:r w:rsidRPr="00CE51FD">
        <w:rPr>
          <w:sz w:val="26"/>
          <w:szCs w:val="26"/>
        </w:rPr>
        <w:t xml:space="preserve">Bước 3: Dự báo sự thay đổi, xác định các nhu cầu thay đổi </w:t>
      </w:r>
    </w:p>
    <w:p w:rsidR="00B50ED7" w:rsidRPr="00CE51FD" w:rsidRDefault="00B50ED7" w:rsidP="00B50ED7">
      <w:pPr>
        <w:spacing w:line="360" w:lineRule="auto"/>
        <w:ind w:right="26"/>
        <w:jc w:val="both"/>
        <w:rPr>
          <w:sz w:val="26"/>
          <w:szCs w:val="26"/>
        </w:rPr>
      </w:pPr>
      <w:r w:rsidRPr="00CE51FD">
        <w:rPr>
          <w:sz w:val="26"/>
          <w:szCs w:val="26"/>
        </w:rPr>
        <w:t>Bước 4. Tìm các yếu tố khích lệ, hỗ trợ “sự thay đổi”</w:t>
      </w:r>
    </w:p>
    <w:p w:rsidR="00B50ED7" w:rsidRPr="00CE51FD" w:rsidRDefault="00B50ED7" w:rsidP="00B50ED7">
      <w:pPr>
        <w:spacing w:line="360" w:lineRule="auto"/>
        <w:ind w:right="432"/>
        <w:jc w:val="both"/>
        <w:rPr>
          <w:sz w:val="26"/>
          <w:szCs w:val="26"/>
        </w:rPr>
      </w:pPr>
      <w:r w:rsidRPr="00CE51FD">
        <w:rPr>
          <w:sz w:val="26"/>
          <w:szCs w:val="26"/>
        </w:rPr>
        <w:t>Bước 5. Xác định mục tiêu cụ thể cho các bước chỉ đạo sự thay đổi</w:t>
      </w:r>
    </w:p>
    <w:p w:rsidR="00B50ED7" w:rsidRPr="00CE51FD" w:rsidRDefault="00B50ED7" w:rsidP="00B50ED7">
      <w:pPr>
        <w:spacing w:line="360" w:lineRule="auto"/>
        <w:ind w:right="26"/>
        <w:jc w:val="both"/>
        <w:rPr>
          <w:sz w:val="26"/>
          <w:szCs w:val="26"/>
        </w:rPr>
      </w:pPr>
      <w:r w:rsidRPr="00CE51FD">
        <w:rPr>
          <w:sz w:val="26"/>
          <w:szCs w:val="26"/>
        </w:rPr>
        <w:t>Bước 6. Xác định trọng tâm của các mục tiêu và các công việc cần làm để thay đổi</w:t>
      </w:r>
    </w:p>
    <w:p w:rsidR="00B50ED7" w:rsidRPr="00CE51FD" w:rsidRDefault="00B50ED7" w:rsidP="00B50ED7">
      <w:pPr>
        <w:spacing w:line="360" w:lineRule="auto"/>
        <w:ind w:right="432"/>
        <w:jc w:val="both"/>
        <w:rPr>
          <w:sz w:val="26"/>
          <w:szCs w:val="26"/>
        </w:rPr>
      </w:pPr>
      <w:r w:rsidRPr="00CE51FD">
        <w:rPr>
          <w:sz w:val="26"/>
          <w:szCs w:val="26"/>
        </w:rPr>
        <w:t xml:space="preserve">Bước 7. Xem xét các giải pháp </w:t>
      </w:r>
    </w:p>
    <w:p w:rsidR="00B50ED7" w:rsidRPr="00CE51FD" w:rsidRDefault="00B50ED7" w:rsidP="00B50ED7">
      <w:pPr>
        <w:spacing w:line="360" w:lineRule="auto"/>
        <w:ind w:right="432"/>
        <w:jc w:val="both"/>
        <w:rPr>
          <w:sz w:val="26"/>
          <w:szCs w:val="26"/>
        </w:rPr>
      </w:pPr>
      <w:r w:rsidRPr="00CE51FD">
        <w:rPr>
          <w:sz w:val="26"/>
          <w:szCs w:val="26"/>
        </w:rPr>
        <w:t>Bước 8. Lựa chọn giải pháp</w:t>
      </w:r>
    </w:p>
    <w:p w:rsidR="00B50ED7" w:rsidRPr="00CE51FD" w:rsidRDefault="00B50ED7" w:rsidP="00B50ED7">
      <w:pPr>
        <w:spacing w:line="360" w:lineRule="auto"/>
        <w:ind w:right="432"/>
        <w:jc w:val="both"/>
        <w:rPr>
          <w:sz w:val="26"/>
          <w:szCs w:val="26"/>
        </w:rPr>
      </w:pPr>
      <w:r w:rsidRPr="00CE51FD">
        <w:rPr>
          <w:sz w:val="26"/>
          <w:szCs w:val="26"/>
        </w:rPr>
        <w:t>Bước 9. Lập kế hoạch và chỉ đạo việc thực hiện.</w:t>
      </w:r>
    </w:p>
    <w:p w:rsidR="00B50ED7" w:rsidRPr="00CE51FD" w:rsidRDefault="00B50ED7" w:rsidP="00B50ED7">
      <w:pPr>
        <w:spacing w:line="360" w:lineRule="auto"/>
        <w:ind w:right="432"/>
        <w:jc w:val="both"/>
        <w:rPr>
          <w:sz w:val="26"/>
          <w:szCs w:val="26"/>
        </w:rPr>
      </w:pPr>
      <w:r w:rsidRPr="00CE51FD">
        <w:rPr>
          <w:sz w:val="26"/>
          <w:szCs w:val="26"/>
        </w:rPr>
        <w:t>Bước 10. Đánh giá thay đổi</w:t>
      </w:r>
    </w:p>
    <w:p w:rsidR="00B50ED7" w:rsidRPr="00CE51FD" w:rsidRDefault="00B50ED7" w:rsidP="00B50ED7">
      <w:pPr>
        <w:spacing w:line="360" w:lineRule="auto"/>
        <w:ind w:right="432"/>
        <w:jc w:val="both"/>
        <w:rPr>
          <w:sz w:val="26"/>
          <w:szCs w:val="26"/>
        </w:rPr>
      </w:pPr>
      <w:r w:rsidRPr="00CE51FD">
        <w:rPr>
          <w:sz w:val="26"/>
          <w:szCs w:val="26"/>
        </w:rPr>
        <w:t>Bước 11. Đảm bảo sự tiếp tục đổi mới</w:t>
      </w:r>
    </w:p>
    <w:p w:rsidR="00B50ED7" w:rsidRPr="00CE51FD" w:rsidRDefault="00B50ED7" w:rsidP="00B50ED7">
      <w:pPr>
        <w:pStyle w:val="Muc"/>
      </w:pPr>
      <w:r>
        <w:t xml:space="preserve"> </w:t>
      </w:r>
      <w:bookmarkStart w:id="5" w:name="_Toc533326671"/>
      <w:r>
        <w:t xml:space="preserve">Báo cáo trạng thái </w:t>
      </w:r>
      <w:r w:rsidRPr="00CE51FD">
        <w:rPr>
          <w:color w:val="000000"/>
        </w:rPr>
        <w:t>(status report)</w:t>
      </w:r>
      <w:bookmarkEnd w:id="5"/>
    </w:p>
    <w:p w:rsidR="00B50ED7" w:rsidRPr="00B50ED7" w:rsidRDefault="00B50ED7" w:rsidP="00B50ED7">
      <w:pPr>
        <w:pStyle w:val="ListParagraph"/>
        <w:numPr>
          <w:ilvl w:val="0"/>
          <w:numId w:val="2"/>
        </w:numPr>
        <w:spacing w:line="360" w:lineRule="auto"/>
        <w:jc w:val="both"/>
        <w:rPr>
          <w:sz w:val="26"/>
          <w:szCs w:val="26"/>
        </w:rPr>
      </w:pPr>
      <w:r w:rsidRPr="00B50ED7">
        <w:rPr>
          <w:sz w:val="26"/>
          <w:szCs w:val="26"/>
        </w:rPr>
        <w:t>Các danh mục cần báo cáo:</w:t>
      </w:r>
    </w:p>
    <w:p w:rsidR="00B50ED7" w:rsidRPr="00D20BB1" w:rsidRDefault="00B50ED7" w:rsidP="00B50ED7">
      <w:pPr>
        <w:pStyle w:val="ListParagraph"/>
        <w:spacing w:line="360" w:lineRule="auto"/>
        <w:jc w:val="both"/>
        <w:rPr>
          <w:sz w:val="26"/>
          <w:szCs w:val="26"/>
        </w:rPr>
      </w:pPr>
      <w:r>
        <w:rPr>
          <w:sz w:val="26"/>
          <w:szCs w:val="26"/>
        </w:rPr>
        <w:t xml:space="preserve">+ Coi tình trạng </w:t>
      </w:r>
      <w:r w:rsidRPr="00D20BB1">
        <w:rPr>
          <w:sz w:val="26"/>
          <w:szCs w:val="26"/>
        </w:rPr>
        <w:t>sự thay đổi nguồn nhân lực hiện tại.</w:t>
      </w:r>
    </w:p>
    <w:p w:rsidR="00B50ED7" w:rsidRPr="00D20BB1" w:rsidRDefault="00B50ED7" w:rsidP="00B50ED7">
      <w:pPr>
        <w:pStyle w:val="ListParagraph"/>
        <w:spacing w:line="360" w:lineRule="auto"/>
        <w:jc w:val="both"/>
        <w:rPr>
          <w:sz w:val="26"/>
          <w:szCs w:val="26"/>
        </w:rPr>
      </w:pPr>
      <w:r w:rsidRPr="00D20BB1">
        <w:rPr>
          <w:sz w:val="26"/>
          <w:szCs w:val="26"/>
        </w:rPr>
        <w:t>+ Tình trạng kinh phí cấp cho dự án cho tới hiện tại.</w:t>
      </w:r>
    </w:p>
    <w:p w:rsidR="00B50ED7" w:rsidRPr="00D20BB1" w:rsidRDefault="00B50ED7" w:rsidP="00B50ED7">
      <w:pPr>
        <w:pStyle w:val="ListParagraph"/>
        <w:spacing w:line="360" w:lineRule="auto"/>
        <w:jc w:val="both"/>
        <w:rPr>
          <w:sz w:val="26"/>
          <w:szCs w:val="26"/>
        </w:rPr>
      </w:pPr>
      <w:r w:rsidRPr="00D20BB1">
        <w:rPr>
          <w:sz w:val="26"/>
          <w:szCs w:val="26"/>
        </w:rPr>
        <w:t>+ Tiến độ hoàn thành của dự án ở hiện tại: có bị trễ hay vượt xa tiến độ dự trù.</w:t>
      </w:r>
    </w:p>
    <w:p w:rsidR="00B50ED7" w:rsidRPr="00D20BB1" w:rsidRDefault="00B50ED7" w:rsidP="00B50ED7">
      <w:pPr>
        <w:pStyle w:val="ListParagraph"/>
        <w:spacing w:line="360" w:lineRule="auto"/>
        <w:jc w:val="both"/>
        <w:rPr>
          <w:sz w:val="26"/>
          <w:szCs w:val="26"/>
        </w:rPr>
      </w:pPr>
      <w:r w:rsidRPr="00D20BB1">
        <w:rPr>
          <w:sz w:val="26"/>
          <w:szCs w:val="26"/>
        </w:rPr>
        <w:t>+ Sự thay đổi của khách hàng.</w:t>
      </w:r>
      <w:bookmarkStart w:id="6" w:name="_GoBack"/>
      <w:bookmarkEnd w:id="6"/>
    </w:p>
    <w:p w:rsidR="00B50ED7" w:rsidRDefault="00B50ED7" w:rsidP="00B50ED7">
      <w:pPr>
        <w:pStyle w:val="Muc"/>
      </w:pPr>
      <w:bookmarkStart w:id="7" w:name="_Toc533326672"/>
      <w:r>
        <w:t>Earned value management</w:t>
      </w:r>
      <w:bookmarkEnd w:id="7"/>
    </w:p>
    <w:p w:rsidR="00B50ED7" w:rsidRDefault="00B50ED7" w:rsidP="00B50ED7">
      <w:pPr>
        <w:pStyle w:val="Muc"/>
        <w:numPr>
          <w:ilvl w:val="0"/>
          <w:numId w:val="0"/>
        </w:numPr>
        <w:ind w:left="450"/>
        <w:outlineLvl w:val="9"/>
      </w:pPr>
      <w:r>
        <w:rPr>
          <w:noProof/>
        </w:rPr>
        <w:lastRenderedPageBreak/>
        <w:drawing>
          <wp:inline distT="0" distB="0" distL="0" distR="0">
            <wp:extent cx="5753100" cy="2171700"/>
            <wp:effectExtent l="0" t="0" r="0" b="0"/>
            <wp:docPr id="4" name="Picture 4" descr="earn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ned valu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rsidR="00B50ED7" w:rsidRPr="00FD2DAC" w:rsidRDefault="00B50ED7" w:rsidP="00B50ED7">
      <w:pPr>
        <w:pStyle w:val="Muc"/>
        <w:numPr>
          <w:ilvl w:val="0"/>
          <w:numId w:val="0"/>
        </w:numPr>
        <w:ind w:left="450"/>
        <w:jc w:val="center"/>
        <w:outlineLvl w:val="9"/>
        <w:rPr>
          <w:b w:val="0"/>
          <w:i/>
          <w:sz w:val="26"/>
          <w:szCs w:val="26"/>
        </w:rPr>
      </w:pPr>
      <w:r w:rsidRPr="00FD2DAC">
        <w:rPr>
          <w:b w:val="0"/>
          <w:i/>
          <w:sz w:val="26"/>
          <w:szCs w:val="26"/>
        </w:rPr>
        <w:t>Hình 3.1: Bảng dữ liệu</w:t>
      </w:r>
      <w:r>
        <w:rPr>
          <w:b w:val="0"/>
          <w:i/>
          <w:sz w:val="26"/>
          <w:szCs w:val="26"/>
        </w:rPr>
        <w:t xml:space="preserve"> tính khoản giá trị của dự án</w:t>
      </w:r>
    </w:p>
    <w:p w:rsidR="00B50ED7" w:rsidRDefault="00B50ED7" w:rsidP="00B50ED7">
      <w:pPr>
        <w:pStyle w:val="Muc"/>
      </w:pPr>
      <w:bookmarkStart w:id="8" w:name="_Toc533326673"/>
      <w:r w:rsidRPr="003964C9">
        <w:t xml:space="preserve">Biểu đồ nguyên nhân kết quả (xương cá) </w:t>
      </w:r>
      <w:r>
        <w:t>–</w:t>
      </w:r>
      <w:r w:rsidRPr="003964C9">
        <w:t xml:space="preserve"> Ishikawa</w:t>
      </w:r>
      <w:bookmarkEnd w:id="8"/>
    </w:p>
    <w:p w:rsidR="00B50ED7" w:rsidRDefault="00B50ED7" w:rsidP="00B50ED7"/>
    <w:p w:rsidR="00B50ED7" w:rsidRDefault="00B50ED7" w:rsidP="00B50ED7">
      <w:r>
        <w:br w:type="page"/>
      </w:r>
      <w:r>
        <w:rPr>
          <w:noProof/>
        </w:rPr>
        <w:lastRenderedPageBreak/>
        <w:drawing>
          <wp:inline distT="0" distB="0" distL="0" distR="0">
            <wp:extent cx="5753100" cy="4743450"/>
            <wp:effectExtent l="0" t="0" r="0" b="0"/>
            <wp:docPr id="3" name="Picture 3" descr="bieu do xuong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eu do xuong 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743450"/>
                    </a:xfrm>
                    <a:prstGeom prst="rect">
                      <a:avLst/>
                    </a:prstGeom>
                    <a:noFill/>
                    <a:ln>
                      <a:noFill/>
                    </a:ln>
                  </pic:spPr>
                </pic:pic>
              </a:graphicData>
            </a:graphic>
          </wp:inline>
        </w:drawing>
      </w:r>
    </w:p>
    <w:p w:rsidR="00B50ED7" w:rsidRPr="00FD2DAC" w:rsidRDefault="00B50ED7" w:rsidP="00B50ED7">
      <w:pPr>
        <w:pStyle w:val="Muc"/>
        <w:numPr>
          <w:ilvl w:val="0"/>
          <w:numId w:val="0"/>
        </w:numPr>
        <w:ind w:left="450"/>
        <w:jc w:val="center"/>
        <w:outlineLvl w:val="9"/>
        <w:rPr>
          <w:b w:val="0"/>
          <w:i/>
          <w:sz w:val="26"/>
          <w:szCs w:val="26"/>
        </w:rPr>
      </w:pPr>
      <w:r w:rsidRPr="00FD2DAC">
        <w:rPr>
          <w:b w:val="0"/>
          <w:i/>
          <w:sz w:val="26"/>
          <w:szCs w:val="26"/>
        </w:rPr>
        <w:t>Hình 3.</w:t>
      </w:r>
      <w:r>
        <w:rPr>
          <w:b w:val="0"/>
          <w:i/>
          <w:sz w:val="26"/>
          <w:szCs w:val="26"/>
        </w:rPr>
        <w:t>2</w:t>
      </w:r>
      <w:r w:rsidRPr="00FD2DAC">
        <w:rPr>
          <w:b w:val="0"/>
          <w:i/>
          <w:sz w:val="26"/>
          <w:szCs w:val="26"/>
        </w:rPr>
        <w:t xml:space="preserve">: </w:t>
      </w:r>
      <w:r>
        <w:rPr>
          <w:b w:val="0"/>
          <w:i/>
          <w:sz w:val="26"/>
          <w:szCs w:val="26"/>
        </w:rPr>
        <w:t>Biểu đồ hình xương cá</w:t>
      </w:r>
    </w:p>
    <w:p w:rsidR="00D23F74" w:rsidRDefault="00B50ED7"/>
    <w:sectPr w:rsidR="00D2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43062"/>
    <w:multiLevelType w:val="hybridMultilevel"/>
    <w:tmpl w:val="0C0CA588"/>
    <w:lvl w:ilvl="0" w:tplc="D57C743E">
      <w:start w:val="1"/>
      <w:numFmt w:val="bullet"/>
      <w:lvlText w:val=""/>
      <w:lvlJc w:val="left"/>
      <w:pPr>
        <w:ind w:left="720" w:hanging="360"/>
      </w:pPr>
      <w:rPr>
        <w:rFonts w:ascii="Wingdings" w:eastAsia="Calibr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EB3276"/>
    <w:multiLevelType w:val="multilevel"/>
    <w:tmpl w:val="A362545A"/>
    <w:lvl w:ilvl="0">
      <w:start w:val="1"/>
      <w:numFmt w:val="decimal"/>
      <w:lvlText w:val="Chương %1."/>
      <w:lvlJc w:val="left"/>
      <w:pPr>
        <w:ind w:left="360" w:hanging="360"/>
      </w:pPr>
      <w:rPr>
        <w:rFonts w:hint="default"/>
      </w:rPr>
    </w:lvl>
    <w:lvl w:ilvl="1">
      <w:start w:val="1"/>
      <w:numFmt w:val="decimal"/>
      <w:pStyle w:val="Muc"/>
      <w:lvlText w:val="%1.%2."/>
      <w:lvlJc w:val="left"/>
      <w:pPr>
        <w:ind w:left="792" w:hanging="432"/>
      </w:pPr>
      <w:rPr>
        <w:rFonts w:hint="default"/>
      </w:rPr>
    </w:lvl>
    <w:lvl w:ilvl="2">
      <w:start w:val="1"/>
      <w:numFmt w:val="decimal"/>
      <w:pStyle w:val="Tieumuc"/>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2FB66EC"/>
    <w:multiLevelType w:val="hybridMultilevel"/>
    <w:tmpl w:val="7E980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F3EB0"/>
    <w:multiLevelType w:val="hybridMultilevel"/>
    <w:tmpl w:val="0142AEF4"/>
    <w:lvl w:ilvl="0" w:tplc="8720633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D7"/>
    <w:rsid w:val="0056097F"/>
    <w:rsid w:val="00B50ED7"/>
    <w:rsid w:val="00B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54FC"/>
  <w15:chartTrackingRefBased/>
  <w15:docId w15:val="{430988D1-7395-4346-BC62-2F48DF2B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B50ED7"/>
    <w:pPr>
      <w:spacing w:line="240" w:lineRule="exact"/>
    </w:pPr>
    <w:rPr>
      <w:rFonts w:ascii="Verdana" w:eastAsia="Times New Roman" w:hAnsi="Verdana" w:cs="Times New Roman"/>
      <w:sz w:val="20"/>
      <w:szCs w:val="20"/>
    </w:rPr>
  </w:style>
  <w:style w:type="paragraph" w:customStyle="1" w:styleId="Chuong">
    <w:name w:val="Chuong"/>
    <w:basedOn w:val="Normal"/>
    <w:link w:val="ChuongChar"/>
    <w:autoRedefine/>
    <w:qFormat/>
    <w:rsid w:val="00B50ED7"/>
    <w:pPr>
      <w:spacing w:after="0" w:line="360" w:lineRule="auto"/>
      <w:jc w:val="center"/>
      <w:outlineLvl w:val="0"/>
    </w:pPr>
    <w:rPr>
      <w:rFonts w:ascii="Times New Roman" w:eastAsia="Times New Roman" w:hAnsi="Times New Roman" w:cs="Times New Roman"/>
      <w:b/>
      <w:sz w:val="32"/>
      <w:szCs w:val="32"/>
    </w:rPr>
  </w:style>
  <w:style w:type="character" w:customStyle="1" w:styleId="ChuongChar">
    <w:name w:val="Chuong Char"/>
    <w:link w:val="Chuong"/>
    <w:rsid w:val="00B50ED7"/>
    <w:rPr>
      <w:rFonts w:ascii="Times New Roman" w:eastAsia="Times New Roman" w:hAnsi="Times New Roman" w:cs="Times New Roman"/>
      <w:b/>
      <w:sz w:val="32"/>
      <w:szCs w:val="32"/>
    </w:rPr>
  </w:style>
  <w:style w:type="paragraph" w:customStyle="1" w:styleId="Muc">
    <w:name w:val="Muc"/>
    <w:basedOn w:val="Chuong"/>
    <w:link w:val="MucChar"/>
    <w:qFormat/>
    <w:rsid w:val="00B50ED7"/>
    <w:pPr>
      <w:numPr>
        <w:ilvl w:val="1"/>
        <w:numId w:val="1"/>
      </w:numPr>
      <w:jc w:val="left"/>
    </w:pPr>
    <w:rPr>
      <w:sz w:val="28"/>
      <w:szCs w:val="28"/>
    </w:rPr>
  </w:style>
  <w:style w:type="paragraph" w:styleId="ListParagraph">
    <w:name w:val="List Paragraph"/>
    <w:basedOn w:val="Normal"/>
    <w:uiPriority w:val="34"/>
    <w:qFormat/>
    <w:rsid w:val="00B50ED7"/>
    <w:pPr>
      <w:spacing w:after="0" w:line="240" w:lineRule="auto"/>
      <w:ind w:left="720"/>
    </w:pPr>
    <w:rPr>
      <w:rFonts w:ascii="Times New Roman" w:eastAsia="Times New Roman" w:hAnsi="Times New Roman" w:cs="Times New Roman"/>
      <w:sz w:val="24"/>
      <w:szCs w:val="24"/>
    </w:rPr>
  </w:style>
  <w:style w:type="character" w:customStyle="1" w:styleId="MucChar">
    <w:name w:val="Muc Char"/>
    <w:link w:val="Muc"/>
    <w:rsid w:val="00B50ED7"/>
    <w:rPr>
      <w:rFonts w:ascii="Times New Roman" w:eastAsia="Times New Roman" w:hAnsi="Times New Roman" w:cs="Times New Roman"/>
      <w:b/>
      <w:sz w:val="28"/>
      <w:szCs w:val="28"/>
    </w:rPr>
  </w:style>
  <w:style w:type="paragraph" w:customStyle="1" w:styleId="Tieumuc">
    <w:name w:val="Tieu muc"/>
    <w:basedOn w:val="Muc"/>
    <w:link w:val="TieumucChar"/>
    <w:qFormat/>
    <w:rsid w:val="00B50ED7"/>
    <w:pPr>
      <w:numPr>
        <w:ilvl w:val="2"/>
      </w:numPr>
    </w:pPr>
    <w:rPr>
      <w:i/>
    </w:rPr>
  </w:style>
  <w:style w:type="character" w:customStyle="1" w:styleId="TieumucChar">
    <w:name w:val="Tieu muc Char"/>
    <w:link w:val="Tieumuc"/>
    <w:rsid w:val="00B50ED7"/>
    <w:rPr>
      <w:rFonts w:ascii="Times New Roman" w:eastAsia="Times New Roman" w:hAnsi="Times New Roman" w:cs="Times New Roman"/>
      <w:b/>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TanMy</dc:creator>
  <cp:keywords/>
  <dc:description/>
  <cp:lastModifiedBy>Tấn Mỹ</cp:lastModifiedBy>
  <cp:revision>1</cp:revision>
  <dcterms:created xsi:type="dcterms:W3CDTF">2018-12-23T04:11:00Z</dcterms:created>
  <dcterms:modified xsi:type="dcterms:W3CDTF">2018-12-23T04:12:00Z</dcterms:modified>
</cp:coreProperties>
</file>