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2E" w:rsidRDefault="009D2A2E" w:rsidP="009D2A2E">
      <w:pPr>
        <w:spacing w:line="360" w:lineRule="auto"/>
        <w:ind w:firstLine="432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D2A2E" w:rsidRDefault="009D2A2E" w:rsidP="009D2A2E">
      <w:pPr>
        <w:spacing w:line="360" w:lineRule="auto"/>
        <w:ind w:firstLine="432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935EA" w:rsidRPr="009D2A2E" w:rsidRDefault="00F935EA" w:rsidP="009D2A2E">
      <w:pPr>
        <w:spacing w:line="360" w:lineRule="auto"/>
        <w:ind w:firstLine="432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Đồ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proofErr w:type="gramStart"/>
      <w:r w:rsidRPr="009D2A2E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  <w:proofErr w:type="gram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các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nghệ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xây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dựng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hệ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thống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thông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tin</w:t>
      </w:r>
    </w:p>
    <w:p w:rsidR="00F935EA" w:rsidRPr="009D2A2E" w:rsidRDefault="00F935EA" w:rsidP="009D2A2E">
      <w:pPr>
        <w:spacing w:line="360" w:lineRule="auto"/>
        <w:ind w:firstLine="432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Tài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liệu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mô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tả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đề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xuất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đề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tài</w:t>
      </w:r>
      <w:proofErr w:type="spellEnd"/>
    </w:p>
    <w:p w:rsidR="00F935EA" w:rsidRDefault="00F935EA" w:rsidP="009D2A2E">
      <w:pPr>
        <w:spacing w:line="360" w:lineRule="auto"/>
        <w:ind w:firstLine="432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Đề</w:t>
      </w:r>
      <w:proofErr w:type="spellEnd"/>
      <w:r w:rsidR="009D2A2E"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proofErr w:type="gramStart"/>
      <w:r w:rsidR="009D2A2E" w:rsidRPr="009D2A2E">
        <w:rPr>
          <w:rFonts w:ascii="Times New Roman" w:hAnsi="Times New Roman" w:cs="Times New Roman"/>
          <w:b/>
          <w:sz w:val="48"/>
          <w:szCs w:val="48"/>
        </w:rPr>
        <w:t>tài</w:t>
      </w:r>
      <w:proofErr w:type="spellEnd"/>
      <w:r w:rsidR="009D2A2E"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9D2A2E">
        <w:rPr>
          <w:rFonts w:ascii="Times New Roman" w:hAnsi="Times New Roman" w:cs="Times New Roman"/>
          <w:b/>
          <w:sz w:val="48"/>
          <w:szCs w:val="48"/>
        </w:rPr>
        <w:t>:</w:t>
      </w:r>
      <w:proofErr w:type="gram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Hệ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thống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quản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lí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đào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tạo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hệ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vừa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làm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vừa</w:t>
      </w:r>
      <w:proofErr w:type="spellEnd"/>
      <w:r w:rsidRPr="009D2A2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D2A2E">
        <w:rPr>
          <w:rFonts w:ascii="Times New Roman" w:hAnsi="Times New Roman" w:cs="Times New Roman"/>
          <w:b/>
          <w:sz w:val="48"/>
          <w:szCs w:val="48"/>
        </w:rPr>
        <w:t>học</w:t>
      </w:r>
      <w:proofErr w:type="spellEnd"/>
    </w:p>
    <w:p w:rsidR="0023321C" w:rsidRPr="009D2A2E" w:rsidRDefault="0023321C" w:rsidP="009D2A2E">
      <w:pPr>
        <w:spacing w:line="360" w:lineRule="auto"/>
        <w:ind w:firstLine="432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3321C" w:rsidRDefault="0023321C" w:rsidP="0023321C">
      <w:pPr>
        <w:pStyle w:val="NormalWeb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hướng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dẫn</w:t>
      </w:r>
      <w:proofErr w:type="spellEnd"/>
      <w:r>
        <w:rPr>
          <w:color w:val="000000"/>
          <w:sz w:val="27"/>
          <w:szCs w:val="27"/>
        </w:rPr>
        <w:t xml:space="preserve">: PGS.TS </w:t>
      </w:r>
      <w:proofErr w:type="spellStart"/>
      <w:r>
        <w:rPr>
          <w:color w:val="000000"/>
          <w:sz w:val="27"/>
          <w:szCs w:val="27"/>
        </w:rPr>
        <w:t>Trần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Khang</w:t>
      </w:r>
      <w:proofErr w:type="spellEnd"/>
    </w:p>
    <w:p w:rsidR="0023321C" w:rsidRDefault="0023321C" w:rsidP="0023321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Nhóm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>:</w:t>
      </w:r>
    </w:p>
    <w:p w:rsidR="0023321C" w:rsidRDefault="0023321C" w:rsidP="0023321C">
      <w:pPr>
        <w:pStyle w:val="NormalWeb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Nguyễn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Dương</w:t>
      </w:r>
      <w:proofErr w:type="spellEnd"/>
      <w:r>
        <w:rPr>
          <w:color w:val="000000"/>
          <w:sz w:val="27"/>
          <w:szCs w:val="27"/>
        </w:rPr>
        <w:t xml:space="preserve"> </w:t>
      </w:r>
      <w:r w:rsidR="009D2BAC">
        <w:rPr>
          <w:color w:val="000000"/>
          <w:sz w:val="27"/>
          <w:szCs w:val="27"/>
          <w:lang w:val="vi-VN"/>
        </w:rPr>
        <w:t xml:space="preserve">   </w:t>
      </w:r>
      <w:r>
        <w:rPr>
          <w:color w:val="000000"/>
          <w:sz w:val="27"/>
          <w:szCs w:val="27"/>
        </w:rPr>
        <w:t>MSSV 20111318</w:t>
      </w:r>
    </w:p>
    <w:p w:rsidR="0023321C" w:rsidRDefault="0023321C" w:rsidP="0023321C">
      <w:pPr>
        <w:pStyle w:val="NormalWeb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Lê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Thành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Đạt</w:t>
      </w:r>
      <w:proofErr w:type="spellEnd"/>
      <w:r>
        <w:rPr>
          <w:color w:val="000000"/>
          <w:sz w:val="27"/>
          <w:szCs w:val="27"/>
        </w:rPr>
        <w:t xml:space="preserve"> </w:t>
      </w:r>
      <w:r w:rsidR="009D2BAC">
        <w:rPr>
          <w:color w:val="000000"/>
          <w:sz w:val="27"/>
          <w:szCs w:val="27"/>
          <w:lang w:val="vi-VN"/>
        </w:rPr>
        <w:t xml:space="preserve">               </w:t>
      </w:r>
      <w:r>
        <w:rPr>
          <w:color w:val="000000"/>
          <w:sz w:val="27"/>
          <w:szCs w:val="27"/>
        </w:rPr>
        <w:t>MSSV 20111374</w:t>
      </w:r>
    </w:p>
    <w:p w:rsidR="0023321C" w:rsidRDefault="0023321C" w:rsidP="0023321C">
      <w:pPr>
        <w:pStyle w:val="NormalWeb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Nguyễn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Thọ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Đức</w:t>
      </w:r>
      <w:proofErr w:type="spellEnd"/>
      <w:r w:rsidR="009D2BAC">
        <w:rPr>
          <w:color w:val="000000"/>
          <w:sz w:val="27"/>
          <w:szCs w:val="27"/>
          <w:lang w:val="vi-VN"/>
        </w:rPr>
        <w:t xml:space="preserve">         </w:t>
      </w:r>
      <w:r>
        <w:rPr>
          <w:color w:val="000000"/>
          <w:sz w:val="27"/>
          <w:szCs w:val="27"/>
        </w:rPr>
        <w:t xml:space="preserve"> MSSV 20111422</w:t>
      </w:r>
    </w:p>
    <w:p w:rsidR="0023321C" w:rsidRDefault="0023321C" w:rsidP="0023321C">
      <w:pPr>
        <w:pStyle w:val="NormalWeb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Nguyễn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Đức</w:t>
      </w:r>
      <w:proofErr w:type="spellEnd"/>
      <w:r>
        <w:rPr>
          <w:color w:val="000000"/>
          <w:sz w:val="27"/>
          <w:szCs w:val="27"/>
        </w:rPr>
        <w:t xml:space="preserve"> </w:t>
      </w:r>
      <w:r w:rsidR="009D2BAC">
        <w:rPr>
          <w:color w:val="000000"/>
          <w:sz w:val="27"/>
          <w:szCs w:val="27"/>
          <w:lang w:val="vi-VN"/>
        </w:rPr>
        <w:t xml:space="preserve">         </w:t>
      </w:r>
      <w:r>
        <w:rPr>
          <w:color w:val="000000"/>
          <w:sz w:val="27"/>
          <w:szCs w:val="27"/>
        </w:rPr>
        <w:t>MSSV 20111427</w:t>
      </w:r>
    </w:p>
    <w:p w:rsidR="0023321C" w:rsidRDefault="0023321C" w:rsidP="0023321C">
      <w:pPr>
        <w:pStyle w:val="NormalWeb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Lê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Hạnh</w:t>
      </w:r>
      <w:proofErr w:type="spellEnd"/>
      <w:r>
        <w:rPr>
          <w:color w:val="000000"/>
          <w:sz w:val="27"/>
          <w:szCs w:val="27"/>
        </w:rPr>
        <w:t xml:space="preserve"> </w:t>
      </w:r>
      <w:r w:rsidR="009D2BAC">
        <w:rPr>
          <w:color w:val="000000"/>
          <w:sz w:val="27"/>
          <w:szCs w:val="27"/>
          <w:lang w:val="vi-VN"/>
        </w:rPr>
        <w:t xml:space="preserve">               </w:t>
      </w:r>
      <w:r>
        <w:rPr>
          <w:color w:val="000000"/>
          <w:sz w:val="27"/>
          <w:szCs w:val="27"/>
        </w:rPr>
        <w:t>MSSV 20101488</w:t>
      </w:r>
    </w:p>
    <w:p w:rsidR="00485BC7" w:rsidRPr="0042453A" w:rsidRDefault="0023321C" w:rsidP="0042453A">
      <w:pPr>
        <w:pStyle w:val="NormalWeb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Nguyễn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Lan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Anh</w:t>
      </w:r>
      <w:proofErr w:type="spellEnd"/>
      <w:r>
        <w:rPr>
          <w:color w:val="000000"/>
          <w:sz w:val="27"/>
          <w:szCs w:val="27"/>
        </w:rPr>
        <w:t xml:space="preserve"> </w:t>
      </w:r>
      <w:r w:rsidR="009D2BAC">
        <w:rPr>
          <w:color w:val="000000"/>
          <w:sz w:val="27"/>
          <w:szCs w:val="27"/>
          <w:lang w:val="vi-VN"/>
        </w:rPr>
        <w:t xml:space="preserve">   </w:t>
      </w:r>
      <w:r>
        <w:rPr>
          <w:color w:val="000000"/>
          <w:sz w:val="27"/>
          <w:szCs w:val="27"/>
        </w:rPr>
        <w:t>MSSV 20111128</w:t>
      </w:r>
    </w:p>
    <w:p w:rsidR="009D2A2E" w:rsidRDefault="009D2A2E" w:rsidP="009D2A2E">
      <w:pPr>
        <w:spacing w:line="360" w:lineRule="auto"/>
        <w:ind w:firstLine="432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lastRenderedPageBreak/>
        <w:t>Nội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đồ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án</w:t>
      </w:r>
      <w:proofErr w:type="spellEnd"/>
    </w:p>
    <w:p w:rsidR="004061E5" w:rsidRDefault="004061E5" w:rsidP="004061E5">
      <w:pPr>
        <w:pStyle w:val="NormalWeb"/>
        <w:spacing w:before="0" w:beforeAutospacing="0" w:after="0" w:afterAutospacing="0" w:line="360" w:lineRule="auto"/>
        <w:ind w:firstLine="432"/>
        <w:jc w:val="both"/>
        <w:rPr>
          <w:bCs/>
          <w:sz w:val="28"/>
          <w:szCs w:val="28"/>
          <w:shd w:val="clear" w:color="auto" w:fill="FFFFFF"/>
        </w:rPr>
      </w:pPr>
      <w:proofErr w:type="spellStart"/>
      <w:r>
        <w:rPr>
          <w:bCs/>
          <w:sz w:val="28"/>
          <w:szCs w:val="28"/>
          <w:shd w:val="clear" w:color="auto" w:fill="FFFFFF"/>
        </w:rPr>
        <w:t>Tại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chức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ha</w:t>
      </w:r>
      <w:r>
        <w:rPr>
          <w:bCs/>
          <w:sz w:val="28"/>
          <w:szCs w:val="28"/>
          <w:shd w:val="clear" w:color="auto" w:fill="FFFFFF"/>
        </w:rPr>
        <w:t xml:space="preserve">y </w:t>
      </w:r>
      <w:proofErr w:type="spellStart"/>
      <w:r>
        <w:rPr>
          <w:bCs/>
          <w:sz w:val="28"/>
          <w:szCs w:val="28"/>
          <w:shd w:val="clear" w:color="auto" w:fill="FFFFFF"/>
        </w:rPr>
        <w:t>vừa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làm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vừa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học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(VLVH)</w:t>
      </w:r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là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một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loại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hình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đào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tạo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có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hiệu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quả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đóng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góp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tích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cực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vào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việc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nâng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cao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chất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lượng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giáo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dục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và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xã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hội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hóa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học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tập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bCs/>
          <w:sz w:val="28"/>
          <w:szCs w:val="28"/>
          <w:shd w:val="clear" w:color="auto" w:fill="FFFFFF"/>
        </w:rPr>
        <w:t>Tuy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nhiên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thực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tiễn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cho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thấy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hệ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đào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tạo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này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đã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có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nhiều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bất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cập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không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đáp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ứng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nhu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cầu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xã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hội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và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trong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cơ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chế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bCs/>
          <w:sz w:val="28"/>
          <w:szCs w:val="28"/>
          <w:shd w:val="clear" w:color="auto" w:fill="FFFFFF"/>
        </w:rPr>
        <w:t>hiện</w:t>
      </w:r>
      <w:proofErr w:type="spellEnd"/>
      <w:r w:rsidRPr="00F935EA">
        <w:rPr>
          <w:bCs/>
          <w:sz w:val="28"/>
          <w:szCs w:val="28"/>
          <w:shd w:val="clear" w:color="auto" w:fill="FFFFFF"/>
        </w:rPr>
        <w:t xml:space="preserve"> n</w:t>
      </w:r>
      <w:r>
        <w:rPr>
          <w:bCs/>
          <w:sz w:val="28"/>
          <w:szCs w:val="28"/>
          <w:shd w:val="clear" w:color="auto" w:fill="FFFFFF"/>
        </w:rPr>
        <w:t xml:space="preserve">ay </w:t>
      </w:r>
      <w:proofErr w:type="spellStart"/>
      <w:r>
        <w:rPr>
          <w:bCs/>
          <w:sz w:val="28"/>
          <w:szCs w:val="28"/>
          <w:shd w:val="clear" w:color="auto" w:fill="FFFFFF"/>
        </w:rPr>
        <w:t>sẽ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rất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khó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để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có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thể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đổi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mới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bCs/>
          <w:sz w:val="28"/>
          <w:szCs w:val="28"/>
          <w:shd w:val="clear" w:color="auto" w:fill="FFFFFF"/>
        </w:rPr>
        <w:t>đặc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biệt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là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hệ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thống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quản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lý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đào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tạo</w:t>
      </w:r>
      <w:proofErr w:type="spellEnd"/>
      <w:r>
        <w:rPr>
          <w:bCs/>
          <w:sz w:val="28"/>
          <w:szCs w:val="28"/>
          <w:shd w:val="clear" w:color="auto" w:fill="FFFFFF"/>
        </w:rPr>
        <w:t>.</w:t>
      </w:r>
    </w:p>
    <w:p w:rsidR="004061E5" w:rsidRDefault="004061E5" w:rsidP="004061E5">
      <w:pPr>
        <w:pStyle w:val="NormalWeb"/>
        <w:spacing w:before="0" w:beforeAutospacing="0" w:after="0" w:afterAutospacing="0" w:line="360" w:lineRule="auto"/>
        <w:ind w:firstLine="432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Theo </w:t>
      </w:r>
      <w:proofErr w:type="spellStart"/>
      <w:r>
        <w:rPr>
          <w:bCs/>
          <w:sz w:val="28"/>
          <w:szCs w:val="28"/>
          <w:shd w:val="clear" w:color="auto" w:fill="FFFFFF"/>
        </w:rPr>
        <w:t>chủ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trương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học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tập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suốt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đời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bCs/>
          <w:sz w:val="28"/>
          <w:szCs w:val="28"/>
          <w:shd w:val="clear" w:color="auto" w:fill="FFFFFF"/>
        </w:rPr>
        <w:t>hệ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đào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tạo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tại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chức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rất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cần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thiết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để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tạo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điều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kiện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cho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những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người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đang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làm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hoặc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những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người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ngoài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độ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tuổi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học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có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cơ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hội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nâng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cao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trình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độ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và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cải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thiện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cơ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hội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nghề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nghiệp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bCs/>
          <w:sz w:val="28"/>
          <w:szCs w:val="28"/>
          <w:shd w:val="clear" w:color="auto" w:fill="FFFFFF"/>
        </w:rPr>
        <w:t>Quan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điểm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và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chủ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trương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về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hệ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đào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tạo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tại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chức</w:t>
      </w:r>
      <w:proofErr w:type="spellEnd"/>
      <w:r>
        <w:rPr>
          <w:bCs/>
          <w:sz w:val="28"/>
          <w:szCs w:val="28"/>
          <w:shd w:val="clear" w:color="auto" w:fill="FFFFFF"/>
        </w:rPr>
        <w:t>:</w:t>
      </w:r>
    </w:p>
    <w:p w:rsidR="004061E5" w:rsidRPr="00F935EA" w:rsidRDefault="004061E5" w:rsidP="004061E5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F935EA">
        <w:rPr>
          <w:sz w:val="28"/>
          <w:szCs w:val="28"/>
          <w:shd w:val="clear" w:color="auto" w:fill="FFFFFF"/>
        </w:rPr>
        <w:t>Kiểm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soát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tốt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đầu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vào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F935EA">
        <w:rPr>
          <w:sz w:val="28"/>
          <w:szCs w:val="28"/>
          <w:shd w:val="clear" w:color="auto" w:fill="FFFFFF"/>
        </w:rPr>
        <w:t>tuyển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sinh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ở </w:t>
      </w:r>
      <w:proofErr w:type="spellStart"/>
      <w:r w:rsidRPr="00F935EA">
        <w:rPr>
          <w:sz w:val="28"/>
          <w:szCs w:val="28"/>
          <w:shd w:val="clear" w:color="auto" w:fill="FFFFFF"/>
        </w:rPr>
        <w:t>một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quy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mô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vừa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phải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F935EA">
        <w:rPr>
          <w:sz w:val="28"/>
          <w:szCs w:val="28"/>
          <w:shd w:val="clear" w:color="auto" w:fill="FFFFFF"/>
        </w:rPr>
        <w:t>căn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cứ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trên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khả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năng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của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cơ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sở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đào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tạo</w:t>
      </w:r>
      <w:proofErr w:type="spellEnd"/>
    </w:p>
    <w:p w:rsidR="004061E5" w:rsidRPr="00F935EA" w:rsidRDefault="004061E5" w:rsidP="004061E5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F935EA">
        <w:rPr>
          <w:sz w:val="28"/>
          <w:szCs w:val="28"/>
          <w:shd w:val="clear" w:color="auto" w:fill="FFFFFF"/>
        </w:rPr>
        <w:t>Nội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dung </w:t>
      </w:r>
      <w:proofErr w:type="spellStart"/>
      <w:r w:rsidRPr="00F935EA">
        <w:rPr>
          <w:sz w:val="28"/>
          <w:szCs w:val="28"/>
          <w:shd w:val="clear" w:color="auto" w:fill="FFFFFF"/>
        </w:rPr>
        <w:t>chương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trình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và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phương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pháp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giảng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dạy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cần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phù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hợp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với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đối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tượng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sinh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viên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(SV), </w:t>
      </w:r>
      <w:proofErr w:type="spellStart"/>
      <w:r w:rsidRPr="00F935EA">
        <w:rPr>
          <w:sz w:val="28"/>
          <w:szCs w:val="28"/>
          <w:shd w:val="clear" w:color="auto" w:fill="FFFFFF"/>
        </w:rPr>
        <w:t>không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bắt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buộc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phải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giống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hệt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với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SV </w:t>
      </w:r>
      <w:proofErr w:type="spellStart"/>
      <w:r w:rsidRPr="00F935EA">
        <w:rPr>
          <w:sz w:val="28"/>
          <w:szCs w:val="28"/>
          <w:shd w:val="clear" w:color="auto" w:fill="FFFFFF"/>
        </w:rPr>
        <w:t>chính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quy</w:t>
      </w:r>
      <w:proofErr w:type="spellEnd"/>
    </w:p>
    <w:p w:rsidR="004061E5" w:rsidRDefault="004061E5" w:rsidP="004061E5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F935EA">
        <w:rPr>
          <w:sz w:val="28"/>
          <w:szCs w:val="28"/>
          <w:shd w:val="clear" w:color="auto" w:fill="FFFFFF"/>
        </w:rPr>
        <w:t>Chú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trọng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đáp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ứng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nhu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cầu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sử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dụng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của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người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học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và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của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thị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trường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lao</w:t>
      </w:r>
      <w:proofErr w:type="spellEnd"/>
      <w:r w:rsidRPr="00F935E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935EA">
        <w:rPr>
          <w:sz w:val="28"/>
          <w:szCs w:val="28"/>
          <w:shd w:val="clear" w:color="auto" w:fill="FFFFFF"/>
        </w:rPr>
        <w:t>động</w:t>
      </w:r>
      <w:proofErr w:type="spellEnd"/>
    </w:p>
    <w:p w:rsidR="004061E5" w:rsidRDefault="004061E5" w:rsidP="004061E5">
      <w:pPr>
        <w:pStyle w:val="NormalWeb"/>
        <w:spacing w:before="0" w:beforeAutospacing="0" w:after="0" w:afterAutospacing="0" w:line="360" w:lineRule="auto"/>
        <w:ind w:firstLine="432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Theo </w:t>
      </w:r>
      <w:proofErr w:type="spellStart"/>
      <w:r>
        <w:rPr>
          <w:sz w:val="28"/>
          <w:szCs w:val="28"/>
          <w:shd w:val="clear" w:color="auto" w:fill="FFFFFF"/>
        </w:rPr>
        <w:t>chủ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trương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trên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thì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hệ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đào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tạo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tại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chức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có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các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nhu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cầu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và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tính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chất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khác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hoàn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toàn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với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hệ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chính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quy</w:t>
      </w:r>
      <w:proofErr w:type="spellEnd"/>
      <w:r>
        <w:rPr>
          <w:sz w:val="28"/>
          <w:szCs w:val="28"/>
          <w:shd w:val="clear" w:color="auto" w:fill="FFFFFF"/>
        </w:rPr>
        <w:t xml:space="preserve">, do </w:t>
      </w:r>
      <w:proofErr w:type="spellStart"/>
      <w:r>
        <w:rPr>
          <w:sz w:val="28"/>
          <w:szCs w:val="28"/>
          <w:shd w:val="clear" w:color="auto" w:fill="FFFFFF"/>
        </w:rPr>
        <w:t>đó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cần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có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một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hệ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thống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quản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lí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riêng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biệt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:rsidR="004061E5" w:rsidRDefault="004061E5" w:rsidP="004061E5">
      <w:pPr>
        <w:pStyle w:val="NormalWeb"/>
        <w:spacing w:before="0" w:beforeAutospacing="0" w:after="0" w:afterAutospacing="0" w:line="360" w:lineRule="auto"/>
        <w:ind w:firstLine="432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Hệ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thống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quản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lý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đào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tạo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hệ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vừa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học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vừa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làm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sẽ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là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công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cụ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giúp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phòng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đào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tạo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quản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lý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sinh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viên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một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cách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hiệu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quả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cũng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dễ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dàng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thuận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tiện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việc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đăng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ký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học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tập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, </w:t>
      </w:r>
      <w:proofErr w:type="spellStart"/>
      <w:r w:rsidR="008C57C6">
        <w:rPr>
          <w:sz w:val="28"/>
          <w:szCs w:val="28"/>
          <w:shd w:val="clear" w:color="auto" w:fill="FFFFFF"/>
        </w:rPr>
        <w:t>xem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lịch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học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, </w:t>
      </w:r>
      <w:proofErr w:type="spellStart"/>
      <w:r w:rsidR="008C57C6">
        <w:rPr>
          <w:sz w:val="28"/>
          <w:szCs w:val="28"/>
          <w:shd w:val="clear" w:color="auto" w:fill="FFFFFF"/>
        </w:rPr>
        <w:t>các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thông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báo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và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các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chức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năng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cần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thiết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khác</w:t>
      </w:r>
      <w:proofErr w:type="spellEnd"/>
      <w:r>
        <w:rPr>
          <w:sz w:val="28"/>
          <w:szCs w:val="28"/>
          <w:shd w:val="clear" w:color="auto" w:fill="FFFFFF"/>
        </w:rPr>
        <w:t>.</w:t>
      </w:r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Hệ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thống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sẽ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khắc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phục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các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hình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thức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quản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lý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cồng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kềnh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phức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tạp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cũ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, </w:t>
      </w:r>
      <w:proofErr w:type="spellStart"/>
      <w:r w:rsidR="008C57C6">
        <w:rPr>
          <w:sz w:val="28"/>
          <w:szCs w:val="28"/>
          <w:shd w:val="clear" w:color="auto" w:fill="FFFFFF"/>
        </w:rPr>
        <w:t>đáp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ứng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được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nhu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cầu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của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người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quản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lý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cũng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như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người</w:t>
      </w:r>
      <w:proofErr w:type="spellEnd"/>
      <w:r w:rsidR="008C57C6">
        <w:rPr>
          <w:sz w:val="28"/>
          <w:szCs w:val="28"/>
          <w:shd w:val="clear" w:color="auto" w:fill="FFFFFF"/>
        </w:rPr>
        <w:t xml:space="preserve"> </w:t>
      </w:r>
      <w:proofErr w:type="spellStart"/>
      <w:r w:rsidR="008C57C6">
        <w:rPr>
          <w:sz w:val="28"/>
          <w:szCs w:val="28"/>
          <w:shd w:val="clear" w:color="auto" w:fill="FFFFFF"/>
        </w:rPr>
        <w:t>học</w:t>
      </w:r>
      <w:proofErr w:type="spellEnd"/>
      <w:r w:rsidR="008C57C6">
        <w:rPr>
          <w:sz w:val="28"/>
          <w:szCs w:val="28"/>
          <w:shd w:val="clear" w:color="auto" w:fill="FFFFFF"/>
        </w:rPr>
        <w:t>.</w:t>
      </w:r>
    </w:p>
    <w:p w:rsidR="008C57C6" w:rsidRDefault="008C57C6" w:rsidP="004061E5">
      <w:pPr>
        <w:pStyle w:val="NormalWeb"/>
        <w:spacing w:before="0" w:beforeAutospacing="0" w:after="0" w:afterAutospacing="0" w:line="360" w:lineRule="auto"/>
        <w:ind w:firstLine="432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Hệ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thống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quản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lý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đào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tạo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được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xây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dựng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dựa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trên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các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công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cụ</w:t>
      </w:r>
      <w:proofErr w:type="spellEnd"/>
      <w:r>
        <w:rPr>
          <w:sz w:val="28"/>
          <w:szCs w:val="28"/>
          <w:shd w:val="clear" w:color="auto" w:fill="FFFFFF"/>
        </w:rPr>
        <w:t xml:space="preserve">: </w:t>
      </w:r>
    </w:p>
    <w:p w:rsidR="008C57C6" w:rsidRDefault="008C57C6" w:rsidP="008C57C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Các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bảng</w:t>
      </w:r>
      <w:proofErr w:type="spellEnd"/>
      <w:r>
        <w:rPr>
          <w:sz w:val="28"/>
          <w:szCs w:val="28"/>
          <w:shd w:val="clear" w:color="auto" w:fill="FFFFFF"/>
        </w:rPr>
        <w:t xml:space="preserve"> Excel </w:t>
      </w:r>
      <w:proofErr w:type="spellStart"/>
      <w:r>
        <w:rPr>
          <w:sz w:val="28"/>
          <w:szCs w:val="28"/>
          <w:shd w:val="clear" w:color="auto" w:fill="FFFFFF"/>
        </w:rPr>
        <w:t>để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lưu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trữ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dữ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liệu</w:t>
      </w:r>
      <w:proofErr w:type="spellEnd"/>
    </w:p>
    <w:p w:rsidR="009D2A2E" w:rsidRPr="0042453A" w:rsidRDefault="0042453A" w:rsidP="0042453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Hệ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quản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trị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cơ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sở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dữ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liệu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:rsidR="009D2A2E" w:rsidRPr="0042453A" w:rsidRDefault="009D2A2E" w:rsidP="009D2A2E">
      <w:pPr>
        <w:spacing w:line="360" w:lineRule="auto"/>
        <w:ind w:firstLine="432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42453A">
        <w:rPr>
          <w:rFonts w:ascii="Times New Roman" w:hAnsi="Times New Roman" w:cs="Times New Roman"/>
          <w:b/>
          <w:sz w:val="40"/>
          <w:szCs w:val="40"/>
          <w:lang w:val="vi-VN"/>
        </w:rPr>
        <w:lastRenderedPageBreak/>
        <w:t>Tổng q</w:t>
      </w:r>
      <w:bookmarkStart w:id="0" w:name="_GoBack"/>
      <w:bookmarkEnd w:id="0"/>
      <w:r w:rsidRPr="0042453A">
        <w:rPr>
          <w:rFonts w:ascii="Times New Roman" w:hAnsi="Times New Roman" w:cs="Times New Roman"/>
          <w:b/>
          <w:sz w:val="40"/>
          <w:szCs w:val="40"/>
          <w:lang w:val="vi-VN"/>
        </w:rPr>
        <w:t>uan về sản phẩm</w:t>
      </w:r>
    </w:p>
    <w:p w:rsidR="004061E5" w:rsidRPr="00494270" w:rsidRDefault="004061E5" w:rsidP="004061E5">
      <w:pPr>
        <w:pStyle w:val="NormalWeb"/>
        <w:spacing w:before="0" w:beforeAutospacing="0" w:after="0" w:afterAutospacing="0" w:line="360" w:lineRule="auto"/>
        <w:ind w:firstLine="432"/>
        <w:jc w:val="both"/>
        <w:rPr>
          <w:b/>
          <w:sz w:val="28"/>
          <w:szCs w:val="28"/>
          <w:shd w:val="clear" w:color="auto" w:fill="FFFFFF"/>
        </w:rPr>
      </w:pPr>
      <w:proofErr w:type="spellStart"/>
      <w:r w:rsidRPr="00494270">
        <w:rPr>
          <w:b/>
          <w:sz w:val="28"/>
          <w:szCs w:val="28"/>
          <w:shd w:val="clear" w:color="auto" w:fill="FFFFFF"/>
        </w:rPr>
        <w:t>Các</w:t>
      </w:r>
      <w:proofErr w:type="spellEnd"/>
      <w:r w:rsidRPr="00494270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94270">
        <w:rPr>
          <w:b/>
          <w:sz w:val="28"/>
          <w:szCs w:val="28"/>
          <w:shd w:val="clear" w:color="auto" w:fill="FFFFFF"/>
        </w:rPr>
        <w:t>thông</w:t>
      </w:r>
      <w:proofErr w:type="spellEnd"/>
      <w:r w:rsidRPr="00494270">
        <w:rPr>
          <w:b/>
          <w:sz w:val="28"/>
          <w:szCs w:val="28"/>
          <w:shd w:val="clear" w:color="auto" w:fill="FFFFFF"/>
        </w:rPr>
        <w:t xml:space="preserve"> tin </w:t>
      </w:r>
      <w:proofErr w:type="spellStart"/>
      <w:r w:rsidRPr="00494270">
        <w:rPr>
          <w:b/>
          <w:sz w:val="28"/>
          <w:szCs w:val="28"/>
          <w:shd w:val="clear" w:color="auto" w:fill="FFFFFF"/>
        </w:rPr>
        <w:t>hệ</w:t>
      </w:r>
      <w:proofErr w:type="spellEnd"/>
      <w:r w:rsidRPr="00494270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94270">
        <w:rPr>
          <w:b/>
          <w:sz w:val="28"/>
          <w:szCs w:val="28"/>
          <w:shd w:val="clear" w:color="auto" w:fill="FFFFFF"/>
        </w:rPr>
        <w:t>thống</w:t>
      </w:r>
      <w:proofErr w:type="spellEnd"/>
      <w:r w:rsidRPr="00494270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94270">
        <w:rPr>
          <w:b/>
          <w:sz w:val="28"/>
          <w:szCs w:val="28"/>
          <w:shd w:val="clear" w:color="auto" w:fill="FFFFFF"/>
        </w:rPr>
        <w:t>quản</w:t>
      </w:r>
      <w:proofErr w:type="spellEnd"/>
      <w:r w:rsidRPr="00494270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94270">
        <w:rPr>
          <w:b/>
          <w:sz w:val="28"/>
          <w:szCs w:val="28"/>
          <w:shd w:val="clear" w:color="auto" w:fill="FFFFFF"/>
        </w:rPr>
        <w:t>lí</w:t>
      </w:r>
      <w:proofErr w:type="spellEnd"/>
      <w:r w:rsidRPr="00494270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94270">
        <w:rPr>
          <w:b/>
          <w:sz w:val="28"/>
          <w:szCs w:val="28"/>
          <w:shd w:val="clear" w:color="auto" w:fill="FFFFFF"/>
        </w:rPr>
        <w:t>cần</w:t>
      </w:r>
      <w:proofErr w:type="spellEnd"/>
      <w:r w:rsidRPr="00494270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94270">
        <w:rPr>
          <w:b/>
          <w:sz w:val="28"/>
          <w:szCs w:val="28"/>
          <w:shd w:val="clear" w:color="auto" w:fill="FFFFFF"/>
        </w:rPr>
        <w:t>cập</w:t>
      </w:r>
      <w:proofErr w:type="spellEnd"/>
      <w:r w:rsidRPr="00494270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94270">
        <w:rPr>
          <w:b/>
          <w:sz w:val="28"/>
          <w:szCs w:val="28"/>
          <w:shd w:val="clear" w:color="auto" w:fill="FFFFFF"/>
        </w:rPr>
        <w:t>nhật</w:t>
      </w:r>
      <w:proofErr w:type="spellEnd"/>
      <w:r w:rsidRPr="00494270">
        <w:rPr>
          <w:b/>
          <w:sz w:val="28"/>
          <w:szCs w:val="28"/>
          <w:shd w:val="clear" w:color="auto" w:fill="FFFFFF"/>
        </w:rPr>
        <w:t>:</w:t>
      </w:r>
    </w:p>
    <w:p w:rsidR="004061E5" w:rsidRPr="00494270" w:rsidRDefault="004061E5" w:rsidP="004061E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Excel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Course catalog (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9427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proofErr w:type="gram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61E5" w:rsidRPr="00494270" w:rsidRDefault="004061E5" w:rsidP="004061E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Excel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061E5" w:rsidRPr="00494270" w:rsidRDefault="004061E5" w:rsidP="004061E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) :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Excel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SV,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SV,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>, …)</w:t>
      </w:r>
    </w:p>
    <w:p w:rsidR="004061E5" w:rsidRPr="00494270" w:rsidRDefault="004061E5" w:rsidP="004061E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</w:p>
    <w:p w:rsidR="004061E5" w:rsidRDefault="004061E5" w:rsidP="004061E5">
      <w:pPr>
        <w:shd w:val="clear" w:color="auto" w:fill="FFFFFF"/>
        <w:spacing w:after="0" w:line="360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49427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8C57C6" w:rsidRPr="00494270" w:rsidRDefault="008C57C6" w:rsidP="008C57C6">
      <w:pPr>
        <w:shd w:val="clear" w:color="auto" w:fill="FFFFFF"/>
        <w:spacing w:after="0" w:line="360" w:lineRule="auto"/>
        <w:ind w:firstLine="432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proofErr w:type="spellEnd"/>
      <w:r w:rsidRPr="0049427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C57C6" w:rsidRPr="00494270" w:rsidRDefault="008C57C6" w:rsidP="008C57C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119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dạy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dạy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:rsidR="008C57C6" w:rsidRPr="00494270" w:rsidRDefault="008C57C6" w:rsidP="008C57C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119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rút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24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</w:p>
    <w:p w:rsidR="008C57C6" w:rsidRPr="00494270" w:rsidRDefault="008C57C6" w:rsidP="008C57C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119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x 128 000 đ)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:rsidR="008C57C6" w:rsidRPr="00494270" w:rsidRDefault="008C57C6" w:rsidP="008C57C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119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:rsidR="008C57C6" w:rsidRPr="00494270" w:rsidRDefault="008C57C6" w:rsidP="008C57C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119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file Excel,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>, in</w:t>
      </w:r>
    </w:p>
    <w:p w:rsidR="008C57C6" w:rsidRPr="00494270" w:rsidRDefault="008C57C6" w:rsidP="008C57C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119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tin (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C57C6" w:rsidRDefault="008C57C6" w:rsidP="008C57C6">
      <w:pPr>
        <w:shd w:val="clear" w:color="auto" w:fill="FFFFFF"/>
        <w:spacing w:after="0" w:line="360" w:lineRule="auto"/>
        <w:ind w:left="432" w:firstLine="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49427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0E11A3" w:rsidRDefault="000E11A3" w:rsidP="008C57C6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E11A3" w:rsidRDefault="000E11A3" w:rsidP="008C57C6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E11A3" w:rsidRDefault="000E11A3" w:rsidP="008C57C6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E11A3" w:rsidRPr="008C57C6" w:rsidRDefault="000E11A3" w:rsidP="008C57C6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9D2A2E" w:rsidRPr="00485BC7" w:rsidRDefault="009D2A2E" w:rsidP="00485BC7">
      <w:pPr>
        <w:spacing w:line="360" w:lineRule="auto"/>
        <w:ind w:firstLine="432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khả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thi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đồ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án</w:t>
      </w:r>
      <w:proofErr w:type="spellEnd"/>
    </w:p>
    <w:p w:rsidR="00494270" w:rsidRPr="00494270" w:rsidRDefault="00494270" w:rsidP="00494270">
      <w:pPr>
        <w:shd w:val="clear" w:color="auto" w:fill="FFFFFF"/>
        <w:spacing w:after="0" w:line="360" w:lineRule="auto"/>
        <w:ind w:left="45" w:firstLine="432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49427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="00485B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5BC7"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 w:rsidR="00485B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5BC7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proofErr w:type="spellEnd"/>
      <w:r w:rsidRPr="0049427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94270" w:rsidRPr="00494270" w:rsidRDefault="00494270" w:rsidP="004942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Tuân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</w:p>
    <w:p w:rsidR="00494270" w:rsidRPr="00494270" w:rsidRDefault="00494270" w:rsidP="004942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nay</w:t>
      </w:r>
    </w:p>
    <w:p w:rsidR="00494270" w:rsidRPr="00494270" w:rsidRDefault="00494270" w:rsidP="004942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</w:p>
    <w:p w:rsidR="00494270" w:rsidRDefault="00494270" w:rsidP="004942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9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270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</w:p>
    <w:p w:rsidR="00485BC7" w:rsidRPr="00485BC7" w:rsidRDefault="00485BC7" w:rsidP="00485B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>kỹ</w:t>
      </w:r>
      <w:proofErr w:type="spellEnd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>đáp</w:t>
      </w:r>
      <w:proofErr w:type="spellEnd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>ứng</w:t>
      </w:r>
      <w:proofErr w:type="spellEnd"/>
      <w:r w:rsidRPr="00485BC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85BC7" w:rsidRPr="00485BC7" w:rsidRDefault="00485BC7" w:rsidP="00485BC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:rsidR="00485BC7" w:rsidRPr="00485BC7" w:rsidRDefault="00485BC7" w:rsidP="00485BC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1134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tận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PGS…..,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485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5BC7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:rsidR="00485BC7" w:rsidRPr="00485BC7" w:rsidRDefault="00485BC7" w:rsidP="00485B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4270" w:rsidRPr="00494270" w:rsidRDefault="00494270" w:rsidP="00494270">
      <w:pPr>
        <w:pStyle w:val="NormalWeb"/>
        <w:spacing w:before="0" w:beforeAutospacing="0" w:after="0" w:afterAutospacing="0" w:line="360" w:lineRule="auto"/>
        <w:ind w:firstLine="432"/>
        <w:jc w:val="both"/>
        <w:rPr>
          <w:bCs/>
          <w:sz w:val="28"/>
          <w:szCs w:val="28"/>
          <w:shd w:val="clear" w:color="auto" w:fill="FFFFFF"/>
        </w:rPr>
      </w:pPr>
    </w:p>
    <w:p w:rsidR="00F935EA" w:rsidRDefault="00F935EA" w:rsidP="00494270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:rsidR="00F935EA" w:rsidRPr="00F935EA" w:rsidRDefault="00F935EA" w:rsidP="00494270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sectPr w:rsidR="00F935EA" w:rsidRPr="00F935EA" w:rsidSect="002B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F6486"/>
    <w:multiLevelType w:val="hybridMultilevel"/>
    <w:tmpl w:val="87646E3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29085180"/>
    <w:multiLevelType w:val="hybridMultilevel"/>
    <w:tmpl w:val="A67680D6"/>
    <w:lvl w:ilvl="0" w:tplc="042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C033C4A"/>
    <w:multiLevelType w:val="hybridMultilevel"/>
    <w:tmpl w:val="451494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C4768"/>
    <w:multiLevelType w:val="hybridMultilevel"/>
    <w:tmpl w:val="5302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5027B"/>
    <w:multiLevelType w:val="hybridMultilevel"/>
    <w:tmpl w:val="A8AA2F02"/>
    <w:lvl w:ilvl="0" w:tplc="A294853A">
      <w:numFmt w:val="bullet"/>
      <w:lvlText w:val="-"/>
      <w:lvlJc w:val="left"/>
      <w:pPr>
        <w:ind w:left="1125" w:hanging="4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C2E5B"/>
    <w:multiLevelType w:val="hybridMultilevel"/>
    <w:tmpl w:val="2D14A328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6">
    <w:nsid w:val="5B581A9C"/>
    <w:multiLevelType w:val="hybridMultilevel"/>
    <w:tmpl w:val="C64A9408"/>
    <w:lvl w:ilvl="0" w:tplc="A294853A">
      <w:numFmt w:val="bullet"/>
      <w:lvlText w:val="-"/>
      <w:lvlJc w:val="left"/>
      <w:pPr>
        <w:ind w:left="1125" w:hanging="4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EF5BB3"/>
    <w:multiLevelType w:val="hybridMultilevel"/>
    <w:tmpl w:val="781AFB26"/>
    <w:lvl w:ilvl="0" w:tplc="A294853A">
      <w:numFmt w:val="bullet"/>
      <w:lvlText w:val="-"/>
      <w:lvlJc w:val="left"/>
      <w:pPr>
        <w:ind w:left="1125" w:hanging="4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C65F8C"/>
    <w:multiLevelType w:val="hybridMultilevel"/>
    <w:tmpl w:val="7BAAB29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7825057D"/>
    <w:multiLevelType w:val="hybridMultilevel"/>
    <w:tmpl w:val="9E9EC4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7ABC5DD9"/>
    <w:multiLevelType w:val="hybridMultilevel"/>
    <w:tmpl w:val="108C4F5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EA"/>
    <w:rsid w:val="000E11A3"/>
    <w:rsid w:val="00211705"/>
    <w:rsid w:val="0023321C"/>
    <w:rsid w:val="002B3669"/>
    <w:rsid w:val="00371E1E"/>
    <w:rsid w:val="004061E5"/>
    <w:rsid w:val="0042453A"/>
    <w:rsid w:val="00485BC7"/>
    <w:rsid w:val="00494270"/>
    <w:rsid w:val="008C57C6"/>
    <w:rsid w:val="009D2A2E"/>
    <w:rsid w:val="009D2BAC"/>
    <w:rsid w:val="00B40427"/>
    <w:rsid w:val="00DF06BA"/>
    <w:rsid w:val="00E7391B"/>
    <w:rsid w:val="00E934A1"/>
    <w:rsid w:val="00EC46E1"/>
    <w:rsid w:val="00F935EA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4F6E64E-1553-473A-8C6B-FB4DB7EC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35EA"/>
  </w:style>
  <w:style w:type="paragraph" w:styleId="ListParagraph">
    <w:name w:val="List Paragraph"/>
    <w:basedOn w:val="Normal"/>
    <w:uiPriority w:val="34"/>
    <w:qFormat/>
    <w:rsid w:val="0049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HOANGANH</dc:creator>
  <cp:lastModifiedBy>daicashigeru</cp:lastModifiedBy>
  <cp:revision>3</cp:revision>
  <dcterms:created xsi:type="dcterms:W3CDTF">2014-09-06T16:19:00Z</dcterms:created>
  <dcterms:modified xsi:type="dcterms:W3CDTF">2014-09-07T06:07:00Z</dcterms:modified>
</cp:coreProperties>
</file>