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F5181" w14:textId="3C9409AB" w:rsidR="00F817C9" w:rsidRPr="00BE1F0D" w:rsidRDefault="00F817C9" w:rsidP="00BE1F0D">
      <w:pPr>
        <w:rPr>
          <w:rFonts w:ascii="Times New Roman" w:hAnsi="Times New Roman" w:cs="Times New Roman"/>
          <w:sz w:val="26"/>
          <w:szCs w:val="26"/>
        </w:rPr>
      </w:pPr>
      <w:r w:rsidRPr="00BE1F0D">
        <w:rPr>
          <w:rFonts w:ascii="Times New Roman" w:hAnsi="Times New Roman" w:cs="Times New Roman"/>
          <w:sz w:val="26"/>
          <w:szCs w:val="26"/>
        </w:rPr>
        <w:t>BÁO CÁO ĐỒ ÁN: DỰ ĐOÁN GIÁ NHÀ (HOUSE PRICE PREDICTION)</w:t>
      </w:r>
    </w:p>
    <w:p w14:paraId="2506987B" w14:textId="391010D8" w:rsidR="00F817C9" w:rsidRPr="00BE1F0D" w:rsidRDefault="00F817C9" w:rsidP="00BE1F0D">
      <w:pPr>
        <w:pStyle w:val="Heading2"/>
        <w:rPr>
          <w:rFonts w:eastAsia="Times New Roman"/>
        </w:rPr>
      </w:pPr>
      <w:r w:rsidRPr="00BE1F0D">
        <w:rPr>
          <w:rFonts w:eastAsia="Times New Roman"/>
        </w:rPr>
        <w:t>I. GIỚI THIỆU &amp; PHÂN TÍCH VẤN ĐỀ</w:t>
      </w:r>
      <w:r w:rsidR="00BE1F0D">
        <w:rPr>
          <w:rFonts w:eastAsia="Times New Roman"/>
        </w:rPr>
        <w:t>:</w:t>
      </w:r>
    </w:p>
    <w:p w14:paraId="09147FA1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1.1. Bối cảnh và Mục tiêu (Context &amp; Goal)</w:t>
      </w:r>
    </w:p>
    <w:p w14:paraId="7270E7E7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Vấn đề: Dự đoán giá bán nhà dựa trên các đặc trưng của tài sản và thị trường.</w:t>
      </w:r>
    </w:p>
    <w:p w14:paraId="707D6D65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Mục tiêu: Xây dựng mô hình dự đoán có độ chính xác cao nhất trên tập kiểm tra.</w:t>
      </w:r>
    </w:p>
    <w:p w14:paraId="16DAABDD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Bộ dữ liệu: [Tên bộ dữ liệu] - Nguồn: [Kaggle/Tự thu thập].</w:t>
      </w:r>
    </w:p>
    <w:p w14:paraId="5DFFED9D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Chỉ số Đánh giá (Metric): RMSLE (Root Mean Squared Logarithmic Error).</w:t>
      </w:r>
    </w:p>
    <w:p w14:paraId="3E4B7FF2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i/>
          <w:iCs/>
          <w:kern w:val="0"/>
          <w:sz w:val="26"/>
          <w:szCs w:val="26"/>
        </w:rPr>
        <w:t>Giải thích:</w:t>
      </w:r>
      <w:r w:rsidRPr="00BE1F0D">
        <w:rPr>
          <w:rFonts w:ascii="Times New Roman" w:hAnsi="Times New Roman" w:cs="Times New Roman"/>
          <w:kern w:val="0"/>
          <w:sz w:val="26"/>
          <w:szCs w:val="26"/>
        </w:rPr>
        <w:t xml:space="preserve"> Lý do chọn RMSLE (Ưu tiên giảm lỗi trên các giá trị thấp, giảm ảnh hưởng của ngoại lai).</w:t>
      </w:r>
    </w:p>
    <w:p w14:paraId="71782D92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1.2. Phân công Công việc và Công cụ</w:t>
      </w:r>
    </w:p>
    <w:p w14:paraId="2A791EE5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Công cụ: Python (Pandas, NumPy, Scikit-learn, XGBoost, LightGBM), FastAPI, Docker.</w:t>
      </w:r>
    </w:p>
    <w:p w14:paraId="03A2FD8E" w14:textId="3862FDEE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Môi trường: Jupyter Notebook, VS Code.</w:t>
      </w:r>
    </w:p>
    <w:p w14:paraId="1EE5D335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II. KHÁM PHÁ DỮ LIỆU (EDA)</w:t>
      </w:r>
    </w:p>
    <w:p w14:paraId="71E44894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2.1. Cấu trúc Dữ liệu</w:t>
      </w:r>
    </w:p>
    <w:p w14:paraId="5DC15C09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Kích thước: [X] dòng, [Y] cột.</w:t>
      </w:r>
    </w:p>
    <w:p w14:paraId="5DF4B24A" w14:textId="77777777" w:rsidR="00F817C9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Kiểu dữ liệu: Phân tích các loại cột (Liên tục, Định danh, Thứ tự, Thời gian).</w:t>
      </w:r>
    </w:p>
    <w:p w14:paraId="631E3928" w14:textId="4715F254" w:rsidR="008F65E2" w:rsidRPr="00BE1F0D" w:rsidRDefault="008F65E2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>
        <w:t>Trực quan hóa phân phối của các biến quan trọng (ví dụ: sqft_living, condition, city).</w:t>
      </w:r>
    </w:p>
    <w:p w14:paraId="0F68A5BD" w14:textId="6B747E15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2.2. Phân tích Biến Mục tiêu (price)</w:t>
      </w:r>
      <w:r w:rsidR="008F65E2">
        <w:rPr>
          <w:rFonts w:ascii="Times New Roman" w:hAnsi="Times New Roman" w:cs="Times New Roman"/>
          <w:kern w:val="0"/>
          <w:sz w:val="26"/>
          <w:szCs w:val="26"/>
        </w:rPr>
        <w:t>:</w:t>
      </w:r>
    </w:p>
    <w:p w14:paraId="3CAB09DE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Trực quan hóa: Biểu đồ phân phối của price.</w:t>
      </w:r>
    </w:p>
    <w:p w14:paraId="7365D704" w14:textId="14243CAF" w:rsidR="00F817C9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Kết luận: Độ lệch (Skewness) cao ($\approx 24.65$).</w:t>
      </w:r>
    </w:p>
    <w:p w14:paraId="293F865E" w14:textId="4D38D419" w:rsidR="008F65E2" w:rsidRPr="008F65E2" w:rsidRDefault="008F65E2" w:rsidP="008F65E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F65E2">
        <w:rPr>
          <w:rFonts w:ascii="Arial" w:eastAsia="Times New Roman" w:hAnsi="Arial" w:cs="Arial"/>
          <w:b/>
          <w:bCs/>
          <w:kern w:val="0"/>
          <w14:ligatures w14:val="none"/>
        </w:rPr>
        <w:t>Kết luận:</w:t>
      </w:r>
      <w:r w:rsidRPr="008F65E2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F65E2">
        <w:rPr>
          <w:rFonts w:ascii="Arial" w:eastAsia="Times New Roman" w:hAnsi="Arial" w:cs="Arial"/>
          <w:i/>
          <w:iCs/>
          <w:kern w:val="0"/>
          <w14:ligatures w14:val="none"/>
        </w:rPr>
        <w:t>Cần áp dụng Log Transform và loại bỏ ngoại lai.</w:t>
      </w:r>
    </w:p>
    <w:p w14:paraId="24F6B9FA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2.3. Phân tích Tương quan (Correlation)</w:t>
      </w:r>
    </w:p>
    <w:p w14:paraId="25CD8AC3" w14:textId="213BDA7F" w:rsidR="00F817C9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Trực quan hóa Ma trận Tương quan (Heatmap).</w:t>
      </w:r>
    </w:p>
    <w:p w14:paraId="2AFAC39D" w14:textId="1039FDF3" w:rsidR="008F65E2" w:rsidRDefault="008F65E2" w:rsidP="00BE1F0D">
      <w:pPr>
        <w:rPr>
          <w:i/>
          <w:iCs/>
        </w:rPr>
      </w:pPr>
      <w:r>
        <w:t xml:space="preserve">tìm ra các biến có tương quan cao với Price. </w:t>
      </w:r>
      <w:r>
        <w:rPr>
          <w:b/>
          <w:bCs/>
        </w:rPr>
        <w:t>Kết luận:</w:t>
      </w:r>
      <w:r>
        <w:t xml:space="preserve"> </w:t>
      </w:r>
      <w:r>
        <w:rPr>
          <w:i/>
          <w:iCs/>
        </w:rPr>
        <w:t>Cần tạo TotalSF.</w:t>
      </w:r>
    </w:p>
    <w:p w14:paraId="7D138C52" w14:textId="77777777" w:rsidR="001B6215" w:rsidRPr="001B6215" w:rsidRDefault="001B6215" w:rsidP="001B6215">
      <w:pPr>
        <w:rPr>
          <w:rFonts w:ascii="Times New Roman" w:hAnsi="Times New Roman" w:cs="Times New Roman"/>
          <w:kern w:val="0"/>
          <w:sz w:val="26"/>
          <w:szCs w:val="26"/>
        </w:rPr>
      </w:pPr>
      <w:r w:rsidRPr="001B6215">
        <w:rPr>
          <w:rFonts w:ascii="Times New Roman" w:hAnsi="Times New Roman" w:cs="Times New Roman"/>
          <w:kern w:val="0"/>
          <w:sz w:val="26"/>
          <w:szCs w:val="26"/>
        </w:rPr>
        <w:t>### 2.2. Phân tích Biến Mục tiêu (price)</w:t>
      </w:r>
    </w:p>
    <w:p w14:paraId="71FB240A" w14:textId="77777777" w:rsidR="001B6215" w:rsidRPr="001B6215" w:rsidRDefault="001B6215" w:rsidP="001B6215">
      <w:pPr>
        <w:rPr>
          <w:rFonts w:ascii="Times New Roman" w:hAnsi="Times New Roman" w:cs="Times New Roman"/>
          <w:kern w:val="0"/>
          <w:sz w:val="26"/>
          <w:szCs w:val="26"/>
        </w:rPr>
      </w:pPr>
    </w:p>
    <w:p w14:paraId="4AA29662" w14:textId="77777777" w:rsidR="001B6215" w:rsidRPr="001B6215" w:rsidRDefault="001B6215" w:rsidP="001B6215">
      <w:pPr>
        <w:rPr>
          <w:rFonts w:ascii="Times New Roman" w:hAnsi="Times New Roman" w:cs="Times New Roman"/>
          <w:kern w:val="0"/>
          <w:sz w:val="26"/>
          <w:szCs w:val="26"/>
        </w:rPr>
      </w:pPr>
      <w:r w:rsidRPr="001B6215">
        <w:rPr>
          <w:rFonts w:ascii="Times New Roman" w:hAnsi="Times New Roman" w:cs="Times New Roman"/>
          <w:kern w:val="0"/>
          <w:sz w:val="26"/>
          <w:szCs w:val="26"/>
        </w:rPr>
        <w:lastRenderedPageBreak/>
        <w:t>Dựa trên biểu đồ phân phối (Hình [Tên Hình 1]), biến mục tiêu `price` cho thấy sự phân bố lệch dương nghiêm trọng (Strongly Right-Skewed).</w:t>
      </w:r>
    </w:p>
    <w:p w14:paraId="5A700617" w14:textId="77777777" w:rsidR="001B6215" w:rsidRPr="001B6215" w:rsidRDefault="001B6215" w:rsidP="001B6215">
      <w:pPr>
        <w:rPr>
          <w:rFonts w:ascii="Times New Roman" w:hAnsi="Times New Roman" w:cs="Times New Roman"/>
          <w:kern w:val="0"/>
          <w:sz w:val="26"/>
          <w:szCs w:val="26"/>
        </w:rPr>
      </w:pPr>
      <w:r w:rsidRPr="001B6215">
        <w:rPr>
          <w:rFonts w:ascii="Times New Roman" w:hAnsi="Times New Roman" w:cs="Times New Roman"/>
          <w:kern w:val="0"/>
          <w:sz w:val="26"/>
          <w:szCs w:val="26"/>
        </w:rPr>
        <w:t>- Độ lệch (Skewness) ban đầu là **24.7828**, một con số rất cao, cho thấy hầu hết giá nhà tập trung ở mức thấp, với một đuôi dài kéo dài do sự hiện diện của các căn nhà có giá trị ngoại lai (outliers) cực lớn.</w:t>
      </w:r>
    </w:p>
    <w:p w14:paraId="16A68E0E" w14:textId="77777777" w:rsidR="001B6215" w:rsidRPr="001B6215" w:rsidRDefault="001B6215" w:rsidP="001B6215">
      <w:pPr>
        <w:rPr>
          <w:rFonts w:ascii="Times New Roman" w:hAnsi="Times New Roman" w:cs="Times New Roman"/>
          <w:kern w:val="0"/>
          <w:sz w:val="26"/>
          <w:szCs w:val="26"/>
        </w:rPr>
      </w:pPr>
      <w:r w:rsidRPr="001B6215">
        <w:rPr>
          <w:rFonts w:ascii="Times New Roman" w:hAnsi="Times New Roman" w:cs="Times New Roman"/>
          <w:kern w:val="0"/>
          <w:sz w:val="26"/>
          <w:szCs w:val="26"/>
        </w:rPr>
        <w:t>- **Vấn đề:** Phân phối lệch sẽ vi phạm các giả định của mô hình hồi quy tuyến tính, làm giảm hiệu suất dự đoán.</w:t>
      </w:r>
    </w:p>
    <w:p w14:paraId="0EA45F91" w14:textId="77777777" w:rsidR="001B6215" w:rsidRPr="001B6215" w:rsidRDefault="001B6215" w:rsidP="001B6215">
      <w:pPr>
        <w:rPr>
          <w:rFonts w:ascii="Times New Roman" w:hAnsi="Times New Roman" w:cs="Times New Roman"/>
          <w:kern w:val="0"/>
          <w:sz w:val="26"/>
          <w:szCs w:val="26"/>
        </w:rPr>
      </w:pPr>
    </w:p>
    <w:p w14:paraId="3CFEC4E3" w14:textId="52F30528" w:rsidR="001B6215" w:rsidRPr="00BE1F0D" w:rsidRDefault="001B6215" w:rsidP="001B6215">
      <w:pPr>
        <w:rPr>
          <w:rFonts w:ascii="Times New Roman" w:hAnsi="Times New Roman" w:cs="Times New Roman"/>
          <w:kern w:val="0"/>
          <w:sz w:val="26"/>
          <w:szCs w:val="26"/>
        </w:rPr>
      </w:pPr>
      <w:r w:rsidRPr="001B6215">
        <w:rPr>
          <w:rFonts w:ascii="Times New Roman" w:hAnsi="Times New Roman" w:cs="Times New Roman"/>
          <w:kern w:val="0"/>
          <w:sz w:val="26"/>
          <w:szCs w:val="26"/>
        </w:rPr>
        <w:t>**Giải pháp Kỹ thuật:** Chúng tôi đã quyết định áp dụng **Log Transformation** ($\text{np.log1p}$) lên biến `price`. Biểu đồ minh họa (Hình [Tên Hình 2]) cho thấy sau khi biến đổi, phân phối đã trở nên gần đối xứng hơn. Tuy nhiên, vẫn cần thêm một bước **xử lý ngoại lai** có chủ đích để đưa Skewness về gần 0, đảm bảo hiệu suất mô hình tối ưu.</w:t>
      </w:r>
    </w:p>
    <w:p w14:paraId="5951150F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III. TIỀN XỬ LÝ DỮ LIỆU VÀ THIẾT KẾ ĐẶC TRƯNG (FEATURE ENGINEERING)</w:t>
      </w:r>
    </w:p>
    <w:p w14:paraId="16A1BF76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Phần này nhấn mạnh các kỹ thuật xử lý dữ liệu phức tạp.</w:t>
      </w:r>
    </w:p>
    <w:p w14:paraId="563AD1A1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3.1. Xử lý Giá trị Thiếu (Imputation)</w:t>
      </w:r>
    </w:p>
    <w:p w14:paraId="2988FD6F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Chiến lược 4% Custom:</w:t>
      </w:r>
    </w:p>
    <w:p w14:paraId="076F4D0A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Tỷ lệ thiếu $\leq 4\%$: Xóa hàng (để giữ chất lượng dữ liệu).</w:t>
      </w:r>
    </w:p>
    <w:p w14:paraId="53EB3792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Tỷ lệ thiếu $&gt; 4\%$:</w:t>
      </w:r>
    </w:p>
    <w:p w14:paraId="01BFCC10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Cột Định danh: Điền 'UNKNOWN'.</w:t>
      </w:r>
    </w:p>
    <w:p w14:paraId="36042421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Cột Số (Liên tục/Thứ tự): Điền Trung vị (Median) (Giải thích lý do dùng Median thay vì Mean do có ngoại lai).</w:t>
      </w:r>
    </w:p>
    <w:p w14:paraId="57EAE72C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3.2. Thiết kế Đặc trưng Nâng cao (Feature Engineering)</w:t>
      </w:r>
    </w:p>
    <w:p w14:paraId="69B36404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Tạo biến Thời gian:</w:t>
      </w:r>
    </w:p>
    <w:p w14:paraId="2210CFE9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Sử dụng yr_built và date để tạo cột Age (Tuổi nhà).</w:t>
      </w:r>
    </w:p>
    <w:p w14:paraId="7A04EB0B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Sử dụng yr_renovated để tạo cột AgeRenovated (Số năm kể từ lần cải tạo cuối).</w:t>
      </w:r>
    </w:p>
    <w:p w14:paraId="29B9F730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Tạo biến Tổng hợp:</w:t>
      </w:r>
    </w:p>
    <w:p w14:paraId="5E4CBF62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Tạo TotalSF (sqft_living + sqft_basement) — Đặc trưng có ý nghĩa vật lý.</w:t>
      </w:r>
    </w:p>
    <w:p w14:paraId="4156EF5D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lastRenderedPageBreak/>
        <w:t>Mã hóa Ordinal: Mã hóa thủ công các cột Thứ tự (condition, view, grade) thành giá trị số nguyên (1, 2, 3,...) để giữ lại tính chất thứ tự.</w:t>
      </w:r>
    </w:p>
    <w:p w14:paraId="3F2997AE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3.3. Chuẩn hóa và Mã hóa Cuối cùng</w:t>
      </w:r>
    </w:p>
    <w:p w14:paraId="39ACC055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Mã hóa Định danh: Áp dụng One-Hot Encoding cho các cột định danh còn lại (city, statezip, street, v.v.).</w:t>
      </w:r>
    </w:p>
    <w:p w14:paraId="335B59B7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Chuẩn hóa (Scaling): Áp dụng StandardScaler (hoặc RobustScaler) cho tất cả các cột liên tục (trừ các cột One-Hot) trên tập huấn luyện.</w:t>
      </w:r>
    </w:p>
    <w:p w14:paraId="528D9D57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IV. XÂY DỰNG MÔ HÌNH &amp; TỐI ƯU HÓA</w:t>
      </w:r>
    </w:p>
    <w:p w14:paraId="1DDA06F9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4.1. Các Mô hình Cơ sở (Baseline Models)</w:t>
      </w:r>
    </w:p>
    <w:p w14:paraId="504A354E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Mục tiêu: So sánh hiệu suất giữa các lớp thuật toán khác nhau.</w:t>
      </w:r>
    </w:p>
    <w:p w14:paraId="49EBC9AD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Các mô hình được chọn:</w:t>
      </w:r>
    </w:p>
    <w:p w14:paraId="75A4D19A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Lasso Regression (Tốt cho Feature Selection).</w:t>
      </w:r>
    </w:p>
    <w:p w14:paraId="4F0A0664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Ridge Regression (Giải quyết đa cộng tuyến).</w:t>
      </w:r>
    </w:p>
    <w:p w14:paraId="4EA41780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XGBoost / LightGBM (Mô hình cây mạnh mẽ).</w:t>
      </w:r>
    </w:p>
    <w:p w14:paraId="082655EE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4.2. Tinh chỉnh Siêu tham số (Hyperparameter Tuning)</w:t>
      </w:r>
    </w:p>
    <w:p w14:paraId="41BB496D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Kỹ thuật: Sử dụng K-Fold Cross-Validation (k=5) và GridSearchCV / RandomizedSearchCV trên các tham số chính của Lasso và XGBoost.</w:t>
      </w:r>
    </w:p>
    <w:p w14:paraId="48FCBCC1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Kết quả: Bảng so sánh các tham số tối ưu và điểm RMSLE tương ứng.</w:t>
      </w:r>
    </w:p>
    <w:p w14:paraId="22E21002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V. KỸ THUẬT NÂNG CAO: ENSEMBLING</w:t>
      </w:r>
    </w:p>
    <w:p w14:paraId="558CD2AD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5.1. Mô hình Kết hợp (Averaging Ensemble)</w:t>
      </w:r>
    </w:p>
    <w:p w14:paraId="167B084C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Phương pháp: Kết hợp dự đoán của các mô hình hoạt động tốt nhất (ví dụ: $50\%$ Lasso + $50\%$ XGBoost) để giảm phương sai (Variance) và cải thiện độ chính xác tổng thể.</w:t>
      </w:r>
    </w:p>
    <w:p w14:paraId="08FA1019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Kết quả RMSLE Cuối cùng: [Điền điểm số cao nhất đạt được].</w:t>
      </w:r>
    </w:p>
    <w:p w14:paraId="7C48434E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5.2. Giải thích Mô hình (Model Interpretability)</w:t>
      </w:r>
    </w:p>
    <w:p w14:paraId="7B4AF853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Feature Importance: Sử dụng XGBoost để xuất biểu đồ quan trọng đặc trưng.</w:t>
      </w:r>
    </w:p>
    <w:p w14:paraId="06258510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Phân tích: Giải thích ý nghĩa của 5 đặc trưng quan trọng nhất (ví dụ: TotalSF, Age, grade,...) đối với việc định giá nhà.</w:t>
      </w:r>
    </w:p>
    <w:p w14:paraId="686E627E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lastRenderedPageBreak/>
        <w:t>VI. TRIỂN KHAI ỨNG DỤNG (MODEL SERVING &amp; DEPLOYMENT)</w:t>
      </w:r>
    </w:p>
    <w:p w14:paraId="6DC57801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Phần này chứng minh khả năng đưa mô hình vào sản xuất (Production).</w:t>
      </w:r>
    </w:p>
    <w:p w14:paraId="4B999E59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6.1. Xây dựng API (FastAPI)</w:t>
      </w:r>
    </w:p>
    <w:p w14:paraId="5F5C8A08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Mục đích: Cung cấp dịch vụ dự đoán qua giao diện lập trình.</w:t>
      </w:r>
    </w:p>
    <w:p w14:paraId="7C283C9B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Thiết kế API:</w:t>
      </w:r>
    </w:p>
    <w:p w14:paraId="2EA9EF22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End-point chính: /predict (Phương thức POST).</w:t>
      </w:r>
    </w:p>
    <w:p w14:paraId="4847C9B0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Pydantic Schema: Định nghĩa cấu trúc dữ liệu đầu vào (các đặc trưng cần thiết) một cách rõ ràng.</w:t>
      </w:r>
    </w:p>
    <w:p w14:paraId="051132B8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Model Serving: Tải mô hình đã lưu (joblib file) và StandardScaler vào bộ nhớ khi ứng dụng khởi động.</w:t>
      </w:r>
    </w:p>
    <w:p w14:paraId="7FD35EC8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6.2. Đóng gói Container (Dockerization)</w:t>
      </w:r>
    </w:p>
    <w:p w14:paraId="6AE829B9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Dockerfile: Trình bày cấu trúc Dockerfile (Bao gồm Base Image, COPY files, Dependencies, CMD).</w:t>
      </w:r>
    </w:p>
    <w:p w14:paraId="67957CD7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Lợi ích của Docker: Đảm bảo môi trường hoạt động của mô hình là nhất quán (Reproducibility) từ môi trường phát triển (Local) đến môi trường triển khai (Production).</w:t>
      </w:r>
    </w:p>
    <w:p w14:paraId="6CE32DD4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Kiểm thử: Đã kiểm thử thành công container qua http://localhost:8000/docs (Swagger UI).</w:t>
      </w:r>
    </w:p>
    <w:p w14:paraId="6262032B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VII. KẾT LUẬN &amp; HƯỚNG PHÁT TRIỂN</w:t>
      </w:r>
    </w:p>
    <w:p w14:paraId="65206ADA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7.1. Tóm tắt Kết quả</w:t>
      </w:r>
    </w:p>
    <w:p w14:paraId="27B00C0E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Tóm tắt quá trình xử lý, các kỹ thuật nâng cao đã áp dụng.</w:t>
      </w:r>
    </w:p>
    <w:p w14:paraId="27CB4D47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Điểm mạnh của đồ án (Feature Engineering sáng tạo, Ensembling, MLOps Foundation).</w:t>
      </w:r>
    </w:p>
    <w:p w14:paraId="3D606E9D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7.2. Hướng phát triển trong tương lai</w:t>
      </w:r>
    </w:p>
    <w:p w14:paraId="3780645D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Hệ thống giám sát (Monitoring): Thêm Prometheus/Grafana để theo dõi độ trôi của dữ liệu (Data Drift) và hiệu suất mô hình trong môi trường Production.</w:t>
      </w:r>
    </w:p>
    <w:p w14:paraId="539709C4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Cải tiến Mô hình: Áp dụng kỹ thuật Stacking Ensemble phức tạp hơn.</w:t>
      </w:r>
    </w:p>
    <w:p w14:paraId="645E9711" w14:textId="77777777" w:rsidR="00F817C9" w:rsidRPr="00BE1F0D" w:rsidRDefault="00F817C9" w:rsidP="00BE1F0D">
      <w:pPr>
        <w:rPr>
          <w:rFonts w:ascii="Times New Roman" w:hAnsi="Times New Roman" w:cs="Times New Roman"/>
          <w:kern w:val="0"/>
          <w:sz w:val="26"/>
          <w:szCs w:val="26"/>
        </w:rPr>
      </w:pPr>
      <w:r w:rsidRPr="00BE1F0D">
        <w:rPr>
          <w:rFonts w:ascii="Times New Roman" w:hAnsi="Times New Roman" w:cs="Times New Roman"/>
          <w:kern w:val="0"/>
          <w:sz w:val="26"/>
          <w:szCs w:val="26"/>
        </w:rPr>
        <w:t>Tối ưu hóa Deployment: Sử dụng Kubernetes (K8s) hoặc Cloud Run để tự động hóa việc mở rộng dịch vụ.</w:t>
      </w:r>
    </w:p>
    <w:p w14:paraId="273BB9E0" w14:textId="77777777" w:rsidR="00AF4A93" w:rsidRPr="00BE1F0D" w:rsidRDefault="00AF4A93" w:rsidP="00BE1F0D">
      <w:pPr>
        <w:rPr>
          <w:rFonts w:ascii="Times New Roman" w:hAnsi="Times New Roman" w:cs="Times New Roman"/>
          <w:sz w:val="26"/>
          <w:szCs w:val="26"/>
        </w:rPr>
      </w:pPr>
    </w:p>
    <w:sectPr w:rsidR="00AF4A93" w:rsidRPr="00BE1F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A7174"/>
    <w:multiLevelType w:val="multilevel"/>
    <w:tmpl w:val="5B482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893768"/>
    <w:multiLevelType w:val="multilevel"/>
    <w:tmpl w:val="B9522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B7661D"/>
    <w:multiLevelType w:val="multilevel"/>
    <w:tmpl w:val="48542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6100D5"/>
    <w:multiLevelType w:val="multilevel"/>
    <w:tmpl w:val="386E3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025946"/>
    <w:multiLevelType w:val="multilevel"/>
    <w:tmpl w:val="5ACCB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CA467C"/>
    <w:multiLevelType w:val="multilevel"/>
    <w:tmpl w:val="71CAB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5001E6"/>
    <w:multiLevelType w:val="multilevel"/>
    <w:tmpl w:val="09CC1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A404A5"/>
    <w:multiLevelType w:val="multilevel"/>
    <w:tmpl w:val="A2843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A82785"/>
    <w:multiLevelType w:val="multilevel"/>
    <w:tmpl w:val="A19EB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1A476C"/>
    <w:multiLevelType w:val="multilevel"/>
    <w:tmpl w:val="9DA09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106FE0"/>
    <w:multiLevelType w:val="multilevel"/>
    <w:tmpl w:val="7BD06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433302"/>
    <w:multiLevelType w:val="multilevel"/>
    <w:tmpl w:val="123AB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486DD3"/>
    <w:multiLevelType w:val="multilevel"/>
    <w:tmpl w:val="1A74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B570D1"/>
    <w:multiLevelType w:val="multilevel"/>
    <w:tmpl w:val="A92CA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497049"/>
    <w:multiLevelType w:val="multilevel"/>
    <w:tmpl w:val="D16CC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132D7A"/>
    <w:multiLevelType w:val="multilevel"/>
    <w:tmpl w:val="D766E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7656814">
    <w:abstractNumId w:val="4"/>
  </w:num>
  <w:num w:numId="2" w16cid:durableId="542670438">
    <w:abstractNumId w:val="3"/>
  </w:num>
  <w:num w:numId="3" w16cid:durableId="1030766084">
    <w:abstractNumId w:val="13"/>
  </w:num>
  <w:num w:numId="4" w16cid:durableId="1794246102">
    <w:abstractNumId w:val="9"/>
  </w:num>
  <w:num w:numId="5" w16cid:durableId="1192108270">
    <w:abstractNumId w:val="5"/>
  </w:num>
  <w:num w:numId="6" w16cid:durableId="1516534542">
    <w:abstractNumId w:val="0"/>
  </w:num>
  <w:num w:numId="7" w16cid:durableId="722556635">
    <w:abstractNumId w:val="1"/>
  </w:num>
  <w:num w:numId="8" w16cid:durableId="301689558">
    <w:abstractNumId w:val="7"/>
  </w:num>
  <w:num w:numId="9" w16cid:durableId="1636981953">
    <w:abstractNumId w:val="12"/>
  </w:num>
  <w:num w:numId="10" w16cid:durableId="271715995">
    <w:abstractNumId w:val="6"/>
  </w:num>
  <w:num w:numId="11" w16cid:durableId="1997295751">
    <w:abstractNumId w:val="14"/>
  </w:num>
  <w:num w:numId="12" w16cid:durableId="655038343">
    <w:abstractNumId w:val="2"/>
  </w:num>
  <w:num w:numId="13" w16cid:durableId="927427299">
    <w:abstractNumId w:val="10"/>
  </w:num>
  <w:num w:numId="14" w16cid:durableId="434711069">
    <w:abstractNumId w:val="8"/>
  </w:num>
  <w:num w:numId="15" w16cid:durableId="1511333525">
    <w:abstractNumId w:val="11"/>
  </w:num>
  <w:num w:numId="16" w16cid:durableId="205222031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7C9"/>
    <w:rsid w:val="000E2E1F"/>
    <w:rsid w:val="001B6215"/>
    <w:rsid w:val="00226F54"/>
    <w:rsid w:val="0055405E"/>
    <w:rsid w:val="005A5458"/>
    <w:rsid w:val="008F65E2"/>
    <w:rsid w:val="00AD3C3F"/>
    <w:rsid w:val="00AF4A93"/>
    <w:rsid w:val="00B43B33"/>
    <w:rsid w:val="00BE1F0D"/>
    <w:rsid w:val="00DB5DFD"/>
    <w:rsid w:val="00F81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3FF6AA"/>
  <w15:chartTrackingRefBased/>
  <w15:docId w15:val="{09795611-ABFE-4377-AFE5-91CAA836C3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17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817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817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17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17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17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17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17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17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17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817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817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17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17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17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17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17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17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17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17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17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17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17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17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17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17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17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17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17C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817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F817C9"/>
    <w:rPr>
      <w:b/>
      <w:bCs/>
    </w:rPr>
  </w:style>
  <w:style w:type="character" w:styleId="Emphasis">
    <w:name w:val="Emphasis"/>
    <w:basedOn w:val="DefaultParagraphFont"/>
    <w:uiPriority w:val="20"/>
    <w:qFormat/>
    <w:rsid w:val="00F817C9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F817C9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8F65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5</Pages>
  <Words>1086</Words>
  <Characters>4651</Characters>
  <Application>Microsoft Office Word</Application>
  <DocSecurity>0</DocSecurity>
  <Lines>110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Thị Thùy Trang</dc:creator>
  <cp:keywords/>
  <dc:description/>
  <cp:lastModifiedBy>Nguyễn Thị Thùy Trang</cp:lastModifiedBy>
  <cp:revision>5</cp:revision>
  <dcterms:created xsi:type="dcterms:W3CDTF">2025-11-21T02:28:00Z</dcterms:created>
  <dcterms:modified xsi:type="dcterms:W3CDTF">2025-11-21T08:53:00Z</dcterms:modified>
</cp:coreProperties>
</file>