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1"/>
        <w:gridCol w:w="6456"/>
      </w:tblGrid>
      <w:tr w:rsidR="00CF5DAB" w:rsidRPr="002A26DB" w14:paraId="352EC877" w14:textId="77777777" w:rsidTr="00D026A1">
        <w:tc>
          <w:tcPr>
            <w:tcW w:w="3751" w:type="dxa"/>
          </w:tcPr>
          <w:p w14:paraId="652D6DFE"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ascii="Times New Roman" w:eastAsia="Times New Roman" w:hAnsi="Times New Roman" w:cs="Times New Roman"/>
                <w:b/>
                <w:bCs/>
                <w:sz w:val="26"/>
                <w:szCs w:val="26"/>
              </w:rPr>
              <w:t>ỦY BAN NHÂN DÂN</w:t>
            </w:r>
          </w:p>
          <w:p w14:paraId="1AE1922D"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ascii="Times New Roman" w:eastAsia="Times New Roman" w:hAnsi="Times New Roman" w:cs="Times New Roman"/>
                <w:b/>
                <w:bCs/>
                <w:sz w:val="26"/>
                <w:szCs w:val="26"/>
              </w:rPr>
              <w:t>PHƯỜNG CAM ĐƯỜNG</w:t>
            </w:r>
          </w:p>
          <w:p w14:paraId="5AB192AD"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580B9900" wp14:editId="1C135215">
                      <wp:simplePos x="0" y="0"/>
                      <wp:positionH relativeFrom="column">
                        <wp:posOffset>573736</wp:posOffset>
                      </wp:positionH>
                      <wp:positionV relativeFrom="paragraph">
                        <wp:posOffset>21590</wp:posOffset>
                      </wp:positionV>
                      <wp:extent cx="989636"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9896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FE0DAD1"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2pt,1.7pt" to="12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BKQzwEAAIcDAAAOAAAAZHJzL2Uyb0RvYy54bWysU01vGjEQvVfqf7B8L0s+isiKJQdQeqla&#10;pCQ/YOK1dy3ZHsvjsvDvOzaE0vZWlYOZ8Xg+3pu3q8eDd2KvE1kMnbyZzaXQQWFvw9DJ15enT0sp&#10;KEPowWHQnTxqko/rjx9WU2z1LY7oep0EFwnUTrGTY86xbRpSo/ZAM4w6cNBg8pDZTUPTJ5i4unfN&#10;7Xy+aCZMfUyoNBHfbk9Bua71jdEqfzeGdBaukzxbrmeq51s5m/UK2iFBHK06jwH/MIUHG7jppdQW&#10;Mogfyf5VyluVkNDkmULfoDFW6YqB0dzM/0DzPELUFQuTQ/FCE/2/surbfpeE7Tt5L0UAzyt6zgns&#10;MGaxwRCYQEzivvA0RWr5+Sbs0tmjuEsF9MEkX/4ZjjhUbo8XbvUhC8WXD8uHxd1CCvUean7lxUT5&#10;i0YvitFJZ0NBDS3sv1LmXvz0/Um5Dvhknaubc0FMnVzcfebdKmD9GAeZTR8ZEYVBCnADC1PlVCsS&#10;OtuX7FKHjrRxSeyBtcGS6nF64WmlcECZAwyh/gp2nuC31DLOFmg8JdfQSUreZtazs76Ty+tsF0pH&#10;XRV5BlX4PDFYrDfsj5XYpni87dr0rMwip2uf7evvZ/0TAAD//wMAUEsDBBQABgAIAAAAIQBBN900&#10;2wAAAAYBAAAPAAAAZHJzL2Rvd25yZXYueG1sTI7NTsMwEITvSLyDtUjcqE1SFRriVKioB24lgNSj&#10;G29+IF5HsdOGt2fhAqfRaEYzX76ZXS9OOIbOk4bbhQKBVHnbUaPh7XV3cw8iREPW9J5QwxcG2BSX&#10;F7nJrD/TC57K2AgeoZAZDW2MQyZlqFp0Jiz8gMRZ7UdnItuxkXY0Zx53vUyUWklnOuKH1gy4bbH6&#10;LCenYdpva9Xt0vnjkJZyer7bvz/VjdbXV/PjA4iIc/wrww8+o0PBTEc/kQ2i17BWS25qSFk4Tpar&#10;BMTx18sil//xi28AAAD//wMAUEsBAi0AFAAGAAgAAAAhALaDOJL+AAAA4QEAABMAAAAAAAAAAAAA&#10;AAAAAAAAAFtDb250ZW50X1R5cGVzXS54bWxQSwECLQAUAAYACAAAACEAOP0h/9YAAACUAQAACwAA&#10;AAAAAAAAAAAAAAAvAQAAX3JlbHMvLnJlbHNQSwECLQAUAAYACAAAACEA74QSkM8BAACHAwAADgAA&#10;AAAAAAAAAAAAAAAuAgAAZHJzL2Uyb0RvYy54bWxQSwECLQAUAAYACAAAACEAQTfdNNsAAAAGAQAA&#10;DwAAAAAAAAAAAAAAAAApBAAAZHJzL2Rvd25yZXYueG1sUEsFBgAAAAAEAAQA8wAAADEFAAAAAA==&#10;" strokecolor="windowText" strokeweight=".5pt">
                      <v:stroke joinstyle="miter"/>
                    </v:line>
                  </w:pict>
                </mc:Fallback>
              </mc:AlternateContent>
            </w:r>
          </w:p>
          <w:p w14:paraId="6954D7E1" w14:textId="1C58768E" w:rsidR="002A26DB" w:rsidRPr="002A26DB" w:rsidRDefault="002A26DB" w:rsidP="002A26DB">
            <w:pPr>
              <w:widowControl w:val="0"/>
              <w:jc w:val="center"/>
              <w:rPr>
                <w:rFonts w:ascii="Times New Roman" w:eastAsia="Times New Roman" w:hAnsi="Times New Roman" w:cs="Times New Roman"/>
                <w:sz w:val="26"/>
                <w:szCs w:val="26"/>
              </w:rPr>
            </w:pPr>
            <w:r w:rsidRPr="002A26DB">
              <w:rPr>
                <w:rFonts w:ascii="Times New Roman" w:eastAsia="Times New Roman" w:hAnsi="Times New Roman" w:cs="Times New Roman"/>
                <w:sz w:val="26"/>
                <w:szCs w:val="26"/>
              </w:rPr>
              <w:t xml:space="preserve">Số: </w:t>
            </w:r>
            <w:r w:rsidR="004D18AC" w:rsidRPr="00CF5DAB">
              <w:rPr>
                <w:rFonts w:ascii="Times New Roman" w:eastAsia="Times New Roman" w:hAnsi="Times New Roman" w:cs="Times New Roman"/>
                <w:sz w:val="26"/>
                <w:szCs w:val="26"/>
              </w:rPr>
              <w:t xml:space="preserve"> </w:t>
            </w:r>
            <w:r w:rsidR="00BA2FC7">
              <w:rPr>
                <w:rFonts w:ascii="Times New Roman" w:eastAsia="Times New Roman" w:hAnsi="Times New Roman" w:cs="Times New Roman"/>
                <w:sz w:val="26"/>
                <w:szCs w:val="26"/>
              </w:rPr>
              <w:t xml:space="preserve">  </w:t>
            </w:r>
            <w:r w:rsidR="004D18AC" w:rsidRPr="00CF5DAB">
              <w:rPr>
                <w:rFonts w:ascii="Times New Roman" w:eastAsia="Times New Roman" w:hAnsi="Times New Roman" w:cs="Times New Roman"/>
                <w:sz w:val="26"/>
                <w:szCs w:val="26"/>
              </w:rPr>
              <w:t>/BC</w:t>
            </w:r>
            <w:r w:rsidRPr="002A26DB">
              <w:rPr>
                <w:rFonts w:ascii="Times New Roman" w:eastAsia="Times New Roman" w:hAnsi="Times New Roman" w:cs="Times New Roman"/>
                <w:sz w:val="26"/>
                <w:szCs w:val="26"/>
              </w:rPr>
              <w:t>-UBND</w:t>
            </w:r>
          </w:p>
          <w:p w14:paraId="76EAB531" w14:textId="77777777" w:rsidR="002A26DB" w:rsidRPr="002A26DB" w:rsidRDefault="002A26DB" w:rsidP="002A26DB">
            <w:pPr>
              <w:widowControl w:val="0"/>
              <w:jc w:val="center"/>
              <w:rPr>
                <w:rFonts w:ascii="Times New Roman" w:eastAsia="Times New Roman" w:hAnsi="Times New Roman" w:cs="Times New Roman"/>
                <w:sz w:val="24"/>
                <w:szCs w:val="24"/>
              </w:rPr>
            </w:pPr>
            <w:r w:rsidRPr="002A26DB">
              <w:rPr>
                <w:rFonts w:ascii="Times New Roman" w:eastAsia="Times New Roman" w:hAnsi="Times New Roman" w:cs="Times New Roman"/>
                <w:sz w:val="24"/>
                <w:szCs w:val="24"/>
              </w:rPr>
              <w:t xml:space="preserve"> </w:t>
            </w:r>
          </w:p>
        </w:tc>
        <w:tc>
          <w:tcPr>
            <w:tcW w:w="6456" w:type="dxa"/>
          </w:tcPr>
          <w:p w14:paraId="25360C91"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ascii="Times New Roman" w:eastAsia="Times New Roman" w:hAnsi="Times New Roman" w:cs="Times New Roman"/>
                <w:b/>
                <w:bCs/>
                <w:sz w:val="26"/>
                <w:szCs w:val="26"/>
              </w:rPr>
              <w:t>CỘNG HÒA XÃ HỘI CHỦ NGHĨA VIỆT NAM</w:t>
            </w:r>
          </w:p>
          <w:p w14:paraId="258CE295"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ascii="Times New Roman" w:eastAsia="Times New Roman" w:hAnsi="Times New Roman" w:cs="Times New Roman"/>
                <w:b/>
                <w:bCs/>
                <w:sz w:val="26"/>
                <w:szCs w:val="26"/>
              </w:rPr>
              <w:t>Độc lập - Tự do - Hạnh phúc</w:t>
            </w:r>
          </w:p>
          <w:p w14:paraId="28DD21AE" w14:textId="77777777" w:rsidR="002A26DB" w:rsidRPr="002A26DB" w:rsidRDefault="002A26DB" w:rsidP="002A26DB">
            <w:pPr>
              <w:widowControl w:val="0"/>
              <w:jc w:val="center"/>
              <w:rPr>
                <w:rFonts w:ascii="Times New Roman" w:eastAsia="Times New Roman" w:hAnsi="Times New Roman" w:cs="Times New Roman"/>
                <w:b/>
                <w:bCs/>
                <w:sz w:val="26"/>
                <w:szCs w:val="26"/>
              </w:rPr>
            </w:pPr>
            <w:r w:rsidRPr="002A26DB">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2EE1A27F" wp14:editId="18249FCB">
                      <wp:simplePos x="0" y="0"/>
                      <wp:positionH relativeFrom="column">
                        <wp:posOffset>958519</wp:posOffset>
                      </wp:positionH>
                      <wp:positionV relativeFrom="paragraph">
                        <wp:posOffset>29845</wp:posOffset>
                      </wp:positionV>
                      <wp:extent cx="2031356"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203135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CB73428"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45pt,2.35pt" to="235.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F/zwEAAIgDAAAOAAAAZHJzL2Uyb0RvYy54bWysU02P2jAQvVfqf7B8XxJAoFVE2ANo91K1&#10;SLv9AbOOk1jyl2ZcAv++Y8NS2t6qcjAzHs/He/OyeTo5K44ayQTfyvmslkJ7FTrjh1Z+f3t+eJSC&#10;EvgObPC6lWdN8mn7+dNmio1ehDHYTqPgIp6aKbZyTCk2VUVq1A5oFqL2HOwDOkjs4lB1CBNXd7Za&#10;1PW6mgJ2EYPSRHy7vwTlttTve63St74nnYRtJc+WyonlfM9ntd1AMyDE0ajrGPAPUzgwnpveSu0h&#10;gfiB5q9SzigMFPo0U8FVoe+N0gUDo5nXf6B5HSHqgoXJoXijif5fWfX1eEBhulaupPDgeEWvCcEM&#10;YxK74D0TGFCsMk9TpIaf7/wBrx7FA2bQpx5d/mc44lS4Pd+41ackFF8u6uV8uVpLoT5i1a/EiJRe&#10;dHAiG620xmfY0MDxCyVuxk8/nuRrH56NtWV11ouplevlipergAXUW0hsusiQyA9SgB1YmSphqUjB&#10;mi5n5zp0pp1FcQQWB2uqC9MbjyuFBUocYAzll8HzBL+l5nH2QOMluYQuWnImsaCtca18vM+2PnfU&#10;RZJXUJnQC4XZeg/duTBbZY/XXZpepZn1dO+zff8BbX8CAAD//wMAUEsDBBQABgAIAAAAIQAqftNM&#10;2wAAAAcBAAAPAAAAZHJzL2Rvd25yZXYueG1sTI/LTsMwEEX3SP0Hayqxoza0NBDiVKioC3YlBYml&#10;G08eEI+j2GnD3zOwgeXRvbpzJttMrhMnHELrScP1QoFAKr1tqdbwethd3YEI0ZA1nSfU8IUBNvns&#10;IjOp9Wd6wVMRa8EjFFKjoYmxT6UMZYPOhIXvkTir/OBMZBxqaQdz5nHXyRul1tKZlvhCY3rcNlh+&#10;FqPTMO63lWp3y+njfVnI8TnZvz1VtdaX8+nxAUTEKf6V4Uef1SFnp6MfyQbRMd+qe65qWCUgOF8l&#10;il85/rLMM/nfP/8GAAD//wMAUEsBAi0AFAAGAAgAAAAhALaDOJL+AAAA4QEAABMAAAAAAAAAAAAA&#10;AAAAAAAAAFtDb250ZW50X1R5cGVzXS54bWxQSwECLQAUAAYACAAAACEAOP0h/9YAAACUAQAACwAA&#10;AAAAAAAAAAAAAAAvAQAAX3JlbHMvLnJlbHNQSwECLQAUAAYACAAAACEAmJThf88BAACIAwAADgAA&#10;AAAAAAAAAAAAAAAuAgAAZHJzL2Uyb0RvYy54bWxQSwECLQAUAAYACAAAACEAKn7TTNsAAAAHAQAA&#10;DwAAAAAAAAAAAAAAAAApBAAAZHJzL2Rvd25yZXYueG1sUEsFBgAAAAAEAAQA8wAAADEFAAAAAA==&#10;" strokecolor="windowText" strokeweight=".5pt">
                      <v:stroke joinstyle="miter"/>
                    </v:line>
                  </w:pict>
                </mc:Fallback>
              </mc:AlternateContent>
            </w:r>
          </w:p>
          <w:p w14:paraId="4661E8DA" w14:textId="0AA6CA95" w:rsidR="002A26DB" w:rsidRPr="002A26DB" w:rsidRDefault="00D026A1" w:rsidP="008B31BE">
            <w:pPr>
              <w:widowControl w:val="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w:t>
            </w:r>
            <w:r w:rsidR="008B31BE">
              <w:rPr>
                <w:rFonts w:ascii="Times New Roman" w:eastAsia="Times New Roman" w:hAnsi="Times New Roman" w:cs="Times New Roman"/>
                <w:i/>
                <w:iCs/>
                <w:sz w:val="26"/>
                <w:szCs w:val="26"/>
              </w:rPr>
              <w:t xml:space="preserve"> </w:t>
            </w:r>
            <w:r w:rsidR="002A26DB" w:rsidRPr="002A26DB">
              <w:rPr>
                <w:rFonts w:ascii="Times New Roman" w:eastAsia="Times New Roman" w:hAnsi="Times New Roman" w:cs="Times New Roman"/>
                <w:i/>
                <w:iCs/>
                <w:sz w:val="26"/>
                <w:szCs w:val="26"/>
              </w:rPr>
              <w:t xml:space="preserve">Cam Đường, ngày </w:t>
            </w:r>
            <w:r w:rsidR="008B31BE">
              <w:rPr>
                <w:rFonts w:ascii="Times New Roman" w:eastAsia="Times New Roman" w:hAnsi="Times New Roman" w:cs="Times New Roman"/>
                <w:i/>
                <w:iCs/>
                <w:sz w:val="26"/>
                <w:szCs w:val="26"/>
              </w:rPr>
              <w:t xml:space="preserve"> 31</w:t>
            </w:r>
            <w:r>
              <w:rPr>
                <w:rFonts w:ascii="Times New Roman" w:eastAsia="Times New Roman" w:hAnsi="Times New Roman" w:cs="Times New Roman"/>
                <w:i/>
                <w:iCs/>
                <w:sz w:val="26"/>
                <w:szCs w:val="26"/>
              </w:rPr>
              <w:t xml:space="preserve"> </w:t>
            </w:r>
            <w:r w:rsidR="002A26DB" w:rsidRPr="002A26DB">
              <w:rPr>
                <w:rFonts w:ascii="Times New Roman" w:eastAsia="Times New Roman" w:hAnsi="Times New Roman" w:cs="Times New Roman"/>
                <w:i/>
                <w:iCs/>
                <w:sz w:val="26"/>
                <w:szCs w:val="26"/>
              </w:rPr>
              <w:t xml:space="preserve"> tháng  </w:t>
            </w:r>
            <w:r>
              <w:rPr>
                <w:rFonts w:ascii="Times New Roman" w:eastAsia="Times New Roman" w:hAnsi="Times New Roman" w:cs="Times New Roman"/>
                <w:i/>
                <w:iCs/>
                <w:sz w:val="26"/>
                <w:szCs w:val="26"/>
              </w:rPr>
              <w:t>3</w:t>
            </w:r>
            <w:r w:rsidR="002A26DB" w:rsidRPr="002A26DB">
              <w:rPr>
                <w:rFonts w:ascii="Times New Roman" w:eastAsia="Times New Roman" w:hAnsi="Times New Roman" w:cs="Times New Roman"/>
                <w:i/>
                <w:iCs/>
                <w:sz w:val="26"/>
                <w:szCs w:val="26"/>
              </w:rPr>
              <w:t xml:space="preserve">  năm 202</w:t>
            </w:r>
            <w:r w:rsidR="00C666EA">
              <w:rPr>
                <w:rFonts w:ascii="Times New Roman" w:eastAsia="Times New Roman" w:hAnsi="Times New Roman" w:cs="Times New Roman"/>
                <w:i/>
                <w:iCs/>
                <w:sz w:val="26"/>
                <w:szCs w:val="26"/>
              </w:rPr>
              <w:t>6</w:t>
            </w:r>
          </w:p>
        </w:tc>
      </w:tr>
    </w:tbl>
    <w:p w14:paraId="5ECD4BD4" w14:textId="77777777" w:rsidR="00D93453" w:rsidRDefault="00C55E00" w:rsidP="0029591F">
      <w:pPr>
        <w:spacing w:line="240" w:lineRule="auto"/>
        <w:jc w:val="center"/>
        <w:rPr>
          <w:rFonts w:eastAsia="Times New Roman" w:cs="Times New Roman"/>
          <w:b/>
          <w:bCs/>
          <w:szCs w:val="28"/>
        </w:rPr>
      </w:pPr>
      <w:r w:rsidRPr="00CF5DAB">
        <w:rPr>
          <w:rFonts w:eastAsia="Times New Roman" w:cs="Times New Roman"/>
          <w:b/>
          <w:bCs/>
          <w:szCs w:val="28"/>
        </w:rPr>
        <w:t>BÁO CÁO</w:t>
      </w:r>
    </w:p>
    <w:p w14:paraId="6FBAF262" w14:textId="77777777" w:rsidR="00D026A1" w:rsidRDefault="00D026A1" w:rsidP="0029591F">
      <w:pPr>
        <w:spacing w:line="240" w:lineRule="auto"/>
        <w:jc w:val="center"/>
        <w:rPr>
          <w:rFonts w:eastAsia="Times New Roman" w:cs="Times New Roman"/>
          <w:b/>
          <w:bCs/>
          <w:szCs w:val="28"/>
        </w:rPr>
      </w:pPr>
      <w:r>
        <w:rPr>
          <w:rFonts w:eastAsia="Times New Roman" w:cs="Times New Roman"/>
          <w:b/>
          <w:bCs/>
          <w:szCs w:val="28"/>
        </w:rPr>
        <w:t xml:space="preserve">Về tình hình triển khai quy hoạch các Cụm công nghiệp </w:t>
      </w:r>
    </w:p>
    <w:p w14:paraId="49550089" w14:textId="77401036" w:rsidR="00F17518" w:rsidRPr="00CF5DAB" w:rsidRDefault="00D93453" w:rsidP="0029591F">
      <w:pPr>
        <w:spacing w:line="240" w:lineRule="auto"/>
        <w:jc w:val="center"/>
        <w:rPr>
          <w:rFonts w:eastAsia="Times New Roman" w:cs="Times New Roman"/>
          <w:b/>
          <w:bCs/>
          <w:szCs w:val="28"/>
        </w:rPr>
      </w:pPr>
      <w:r>
        <w:rPr>
          <w:rFonts w:eastAsia="Times New Roman" w:cs="Times New Roman"/>
          <w:b/>
          <w:bCs/>
          <w:szCs w:val="28"/>
        </w:rPr>
        <w:t>trên địa bàn phường Cam Đường, tỉnh Lào Cai</w:t>
      </w:r>
      <w:r w:rsidR="001F409E">
        <w:rPr>
          <w:rFonts w:eastAsia="Times New Roman" w:cs="Times New Roman"/>
          <w:b/>
          <w:bCs/>
          <w:szCs w:val="28"/>
        </w:rPr>
        <w:t>.</w:t>
      </w:r>
      <w:r w:rsidR="00C55E00" w:rsidRPr="00CF5DAB">
        <w:rPr>
          <w:rFonts w:eastAsia="Times New Roman" w:cs="Times New Roman"/>
          <w:b/>
          <w:bCs/>
          <w:szCs w:val="28"/>
        </w:rPr>
        <w:t xml:space="preserve"> </w:t>
      </w:r>
    </w:p>
    <w:p w14:paraId="5D02710B" w14:textId="77777777" w:rsidR="009E64DF" w:rsidRDefault="009E64DF" w:rsidP="00105432">
      <w:pPr>
        <w:spacing w:line="240" w:lineRule="auto"/>
        <w:rPr>
          <w:szCs w:val="28"/>
        </w:rPr>
      </w:pPr>
    </w:p>
    <w:tbl>
      <w:tblPr>
        <w:tblStyle w:val="TableGrid"/>
        <w:tblW w:w="87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806"/>
      </w:tblGrid>
      <w:tr w:rsidR="006643CA" w:rsidRPr="006643CA" w14:paraId="6E778D6A" w14:textId="77777777" w:rsidTr="00D026A1">
        <w:tc>
          <w:tcPr>
            <w:tcW w:w="2977" w:type="dxa"/>
          </w:tcPr>
          <w:p w14:paraId="41B794B4" w14:textId="19615742" w:rsidR="006643CA" w:rsidRPr="006643CA" w:rsidRDefault="002E1C32" w:rsidP="006643CA">
            <w:pPr>
              <w:jc w:val="right"/>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00D026A1">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w:t>
            </w:r>
            <w:r w:rsidR="006643CA" w:rsidRPr="006643CA">
              <w:rPr>
                <w:rFonts w:ascii="Times New Roman" w:eastAsia="Times New Roman" w:hAnsi="Times New Roman" w:cs="Times New Roman"/>
                <w:bCs/>
                <w:sz w:val="28"/>
                <w:szCs w:val="28"/>
              </w:rPr>
              <w:t xml:space="preserve">Kính </w:t>
            </w:r>
            <w:r w:rsidR="006643CA">
              <w:rPr>
                <w:rFonts w:ascii="Times New Roman" w:eastAsia="Times New Roman" w:hAnsi="Times New Roman" w:cs="Times New Roman"/>
                <w:bCs/>
                <w:sz w:val="28"/>
                <w:szCs w:val="28"/>
              </w:rPr>
              <w:t>gửi:</w:t>
            </w:r>
          </w:p>
        </w:tc>
        <w:tc>
          <w:tcPr>
            <w:tcW w:w="5806" w:type="dxa"/>
          </w:tcPr>
          <w:p w14:paraId="3AD091D6" w14:textId="7B24A614" w:rsidR="00105432" w:rsidRPr="006643CA" w:rsidRDefault="00D026A1" w:rsidP="00506AF9">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Sở Công Thương tỉnh Lào Cai</w:t>
            </w:r>
            <w:r w:rsidR="002E1C32">
              <w:rPr>
                <w:rFonts w:ascii="Times New Roman" w:eastAsia="Times New Roman" w:hAnsi="Times New Roman" w:cs="Times New Roman"/>
                <w:bCs/>
                <w:sz w:val="28"/>
                <w:szCs w:val="28"/>
              </w:rPr>
              <w:t>.</w:t>
            </w:r>
          </w:p>
        </w:tc>
      </w:tr>
    </w:tbl>
    <w:p w14:paraId="7B791111" w14:textId="77777777" w:rsidR="006643CA" w:rsidRPr="00CF5DAB" w:rsidRDefault="006643CA" w:rsidP="0029591F">
      <w:pPr>
        <w:spacing w:line="240" w:lineRule="auto"/>
        <w:jc w:val="center"/>
        <w:rPr>
          <w:rFonts w:eastAsia="Times New Roman" w:cs="Times New Roman"/>
          <w:bCs/>
          <w:szCs w:val="28"/>
        </w:rPr>
      </w:pPr>
    </w:p>
    <w:p w14:paraId="6E90B93A" w14:textId="77777777" w:rsidR="009E64DF" w:rsidRPr="00105432" w:rsidRDefault="009E64DF" w:rsidP="0029591F">
      <w:pPr>
        <w:spacing w:line="240" w:lineRule="auto"/>
        <w:jc w:val="center"/>
        <w:rPr>
          <w:rFonts w:eastAsia="Times New Roman" w:cs="Times New Roman"/>
          <w:bCs/>
          <w:sz w:val="10"/>
          <w:szCs w:val="28"/>
        </w:rPr>
      </w:pPr>
    </w:p>
    <w:p w14:paraId="4DC220CF" w14:textId="6323801A" w:rsidR="00F563D0" w:rsidRPr="00F563D0" w:rsidRDefault="00F563D0" w:rsidP="00F563D0">
      <w:pPr>
        <w:spacing w:before="60" w:after="60" w:line="252" w:lineRule="auto"/>
        <w:ind w:firstLine="709"/>
        <w:jc w:val="both"/>
        <w:rPr>
          <w:sz w:val="22"/>
          <w:lang w:val="fr-FR"/>
        </w:rPr>
      </w:pPr>
      <w:bookmarkStart w:id="0" w:name="_Toc191385978"/>
      <w:r>
        <w:t xml:space="preserve">Thực hiện nội dung Giấy mời số 1491/SCT-CN ngày 24/3/2026 của Sở Công Thương tỉnh Lào Cai, </w:t>
      </w:r>
      <w:r w:rsidR="00506AF9" w:rsidRPr="00BD333A">
        <w:rPr>
          <w:lang w:val="fr-FR"/>
        </w:rPr>
        <w:t xml:space="preserve">UBND phường Cam Đường báo cáo </w:t>
      </w:r>
      <w:r>
        <w:t>hiện trạng khu vực quy hoạch Cụm công nghiệp (CCN Cam Đường 1, Cam Đường 2) trên địa bàn như sau:</w:t>
      </w:r>
    </w:p>
    <w:p w14:paraId="336444D9" w14:textId="77777777" w:rsidR="00F563D0" w:rsidRPr="00805436" w:rsidRDefault="00F563D0" w:rsidP="00F563D0">
      <w:pPr>
        <w:spacing w:before="60" w:after="60" w:line="252" w:lineRule="auto"/>
        <w:ind w:firstLine="709"/>
        <w:jc w:val="both"/>
        <w:rPr>
          <w:b/>
        </w:rPr>
      </w:pPr>
      <w:r w:rsidRPr="00805436">
        <w:rPr>
          <w:b/>
        </w:rPr>
        <w:t>I. KHÁI QUÁT CHUNG</w:t>
      </w:r>
      <w:bookmarkStart w:id="1" w:name="_GoBack"/>
      <w:bookmarkEnd w:id="1"/>
    </w:p>
    <w:p w14:paraId="2C4EB49F" w14:textId="7444E304" w:rsidR="00805436" w:rsidRPr="00805436" w:rsidRDefault="00805436" w:rsidP="00F563D0">
      <w:pPr>
        <w:spacing w:before="60" w:after="60" w:line="252" w:lineRule="auto"/>
        <w:ind w:firstLine="709"/>
        <w:jc w:val="both"/>
        <w:rPr>
          <w:b/>
        </w:rPr>
      </w:pPr>
      <w:r w:rsidRPr="00805436">
        <w:rPr>
          <w:b/>
        </w:rPr>
        <w:t>1. Đối với Cụm công nghiệp Cam Đường 1</w:t>
      </w:r>
      <w:r>
        <w:rPr>
          <w:b/>
        </w:rPr>
        <w:t>:</w:t>
      </w:r>
    </w:p>
    <w:p w14:paraId="27134490" w14:textId="4D8108F2" w:rsidR="00805436" w:rsidRDefault="00F563D0" w:rsidP="00F563D0">
      <w:pPr>
        <w:spacing w:before="60" w:after="60" w:line="252" w:lineRule="auto"/>
        <w:ind w:firstLine="709"/>
        <w:jc w:val="both"/>
      </w:pPr>
      <w:r w:rsidRPr="00F563D0">
        <w:t xml:space="preserve">- Vị trí quy hoạch: </w:t>
      </w:r>
      <w:r w:rsidR="00A90B46">
        <w:t>Tổ dân phố Đất Đèn, tổ dân phố Tát, phường Cam Đường</w:t>
      </w:r>
      <w:r w:rsidRPr="00F563D0">
        <w:t>.</w:t>
      </w:r>
    </w:p>
    <w:p w14:paraId="359C0B15" w14:textId="66924970" w:rsidR="00805436" w:rsidRDefault="00F563D0" w:rsidP="00F563D0">
      <w:pPr>
        <w:spacing w:before="60" w:after="60" w:line="252" w:lineRule="auto"/>
        <w:ind w:firstLine="709"/>
        <w:jc w:val="both"/>
      </w:pPr>
      <w:r w:rsidRPr="00F563D0">
        <w:t xml:space="preserve">- Diện tích theo quy hoạch tỉnh: </w:t>
      </w:r>
      <w:r w:rsidR="005F668E">
        <w:t>40</w:t>
      </w:r>
      <w:r w:rsidRPr="00F563D0">
        <w:t>ha</w:t>
      </w:r>
      <w:r w:rsidR="005A3640">
        <w:t xml:space="preserve"> </w:t>
      </w:r>
      <w:r w:rsidRPr="00F563D0">
        <w:t xml:space="preserve"> kèm theo bản đồ, tọa độ của CCN.</w:t>
      </w:r>
    </w:p>
    <w:p w14:paraId="151843DA" w14:textId="6C89DB09" w:rsidR="005A3640" w:rsidRDefault="005A3640" w:rsidP="00F563D0">
      <w:pPr>
        <w:spacing w:before="60" w:after="60" w:line="252" w:lineRule="auto"/>
        <w:ind w:firstLine="709"/>
        <w:jc w:val="both"/>
      </w:pPr>
      <w:r>
        <w:t>+ Toạ độ của CCN</w:t>
      </w:r>
      <w:r w:rsidR="0042330C">
        <w:t xml:space="preserve"> (40ha)</w:t>
      </w:r>
      <w:r>
        <w:t>:</w:t>
      </w:r>
    </w:p>
    <w:tbl>
      <w:tblPr>
        <w:tblW w:w="9351" w:type="dxa"/>
        <w:tblLook w:val="04A0" w:firstRow="1" w:lastRow="0" w:firstColumn="1" w:lastColumn="0" w:noHBand="0" w:noVBand="1"/>
      </w:tblPr>
      <w:tblGrid>
        <w:gridCol w:w="955"/>
        <w:gridCol w:w="1627"/>
        <w:gridCol w:w="1778"/>
        <w:gridCol w:w="955"/>
        <w:gridCol w:w="1627"/>
        <w:gridCol w:w="2409"/>
      </w:tblGrid>
      <w:tr w:rsidR="0042330C" w:rsidRPr="00534579" w14:paraId="7DD9CB51" w14:textId="77777777" w:rsidTr="0042330C">
        <w:trPr>
          <w:trHeight w:val="405"/>
        </w:trPr>
        <w:tc>
          <w:tcPr>
            <w:tcW w:w="9351"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14:paraId="53D3C282" w14:textId="1E89B499" w:rsidR="0042330C" w:rsidRPr="00534579" w:rsidRDefault="0042330C" w:rsidP="00F66461">
            <w:pPr>
              <w:spacing w:line="240" w:lineRule="auto"/>
              <w:jc w:val="center"/>
              <w:rPr>
                <w:rFonts w:eastAsia="Times New Roman" w:cs="Times New Roman"/>
                <w:b/>
                <w:bCs/>
                <w:color w:val="000000"/>
                <w:sz w:val="24"/>
                <w:szCs w:val="24"/>
              </w:rPr>
            </w:pPr>
            <w:r w:rsidRPr="00534579">
              <w:rPr>
                <w:rFonts w:eastAsia="Times New Roman" w:cs="Times New Roman"/>
                <w:b/>
                <w:bCs/>
                <w:color w:val="000000"/>
                <w:sz w:val="24"/>
                <w:szCs w:val="24"/>
              </w:rPr>
              <w:t xml:space="preserve">Bảng thống kê tọa độ </w:t>
            </w:r>
            <w:r w:rsidR="0071765C">
              <w:rPr>
                <w:rFonts w:eastAsia="Times New Roman" w:cs="Times New Roman"/>
                <w:b/>
                <w:bCs/>
                <w:color w:val="000000"/>
                <w:sz w:val="24"/>
                <w:szCs w:val="24"/>
              </w:rPr>
              <w:t xml:space="preserve">khép </w:t>
            </w:r>
            <w:r w:rsidRPr="00534579">
              <w:rPr>
                <w:rFonts w:eastAsia="Times New Roman" w:cs="Times New Roman"/>
                <w:b/>
                <w:bCs/>
                <w:color w:val="000000"/>
                <w:sz w:val="24"/>
                <w:szCs w:val="24"/>
              </w:rPr>
              <w:t>góc ranh giới cụm công nghiệp Cam Đường 1</w:t>
            </w:r>
            <w:r>
              <w:rPr>
                <w:rFonts w:eastAsia="Times New Roman" w:cs="Times New Roman"/>
                <w:b/>
                <w:bCs/>
                <w:color w:val="000000"/>
                <w:sz w:val="24"/>
                <w:szCs w:val="24"/>
              </w:rPr>
              <w:t xml:space="preserve"> (40ha)</w:t>
            </w:r>
          </w:p>
        </w:tc>
      </w:tr>
      <w:tr w:rsidR="0042330C" w:rsidRPr="00534579" w14:paraId="3CA5FFB0" w14:textId="77777777" w:rsidTr="0042330C">
        <w:trPr>
          <w:trHeight w:val="315"/>
        </w:trPr>
        <w:tc>
          <w:tcPr>
            <w:tcW w:w="935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9D75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Theo hệ tọa độ VN-2000</w:t>
            </w:r>
          </w:p>
        </w:tc>
      </w:tr>
      <w:tr w:rsidR="0042330C" w:rsidRPr="00534579" w14:paraId="38AC2221" w14:textId="77777777" w:rsidTr="0042330C">
        <w:trPr>
          <w:trHeight w:val="315"/>
        </w:trPr>
        <w:tc>
          <w:tcPr>
            <w:tcW w:w="935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EE4C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Kinh tuyến 104 độ 45 phút; múi chiếu 3 độ </w:t>
            </w:r>
          </w:p>
        </w:tc>
      </w:tr>
      <w:tr w:rsidR="0042330C" w:rsidRPr="00534579" w14:paraId="6EF79847" w14:textId="77777777" w:rsidTr="0042330C">
        <w:trPr>
          <w:trHeight w:val="315"/>
        </w:trPr>
        <w:tc>
          <w:tcPr>
            <w:tcW w:w="9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A6126C"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Số hiệu </w:t>
            </w:r>
          </w:p>
        </w:tc>
        <w:tc>
          <w:tcPr>
            <w:tcW w:w="34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1D8930"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Tọa độ </w:t>
            </w:r>
          </w:p>
        </w:tc>
        <w:tc>
          <w:tcPr>
            <w:tcW w:w="9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24A2A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Số hiệu </w:t>
            </w:r>
          </w:p>
        </w:tc>
        <w:tc>
          <w:tcPr>
            <w:tcW w:w="403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80743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Tọa độ </w:t>
            </w:r>
          </w:p>
        </w:tc>
      </w:tr>
      <w:tr w:rsidR="0042330C" w:rsidRPr="00534579" w14:paraId="1C3D6EBF" w14:textId="77777777" w:rsidTr="0042330C">
        <w:trPr>
          <w:trHeight w:val="315"/>
        </w:trPr>
        <w:tc>
          <w:tcPr>
            <w:tcW w:w="955" w:type="dxa"/>
            <w:vMerge/>
            <w:tcBorders>
              <w:top w:val="nil"/>
              <w:left w:val="single" w:sz="4" w:space="0" w:color="auto"/>
              <w:bottom w:val="single" w:sz="4" w:space="0" w:color="auto"/>
              <w:right w:val="single" w:sz="4" w:space="0" w:color="auto"/>
            </w:tcBorders>
            <w:vAlign w:val="center"/>
            <w:hideMark/>
          </w:tcPr>
          <w:p w14:paraId="2B99D960" w14:textId="77777777" w:rsidR="0042330C" w:rsidRPr="00534579" w:rsidRDefault="0042330C" w:rsidP="00F66461">
            <w:pPr>
              <w:spacing w:line="240" w:lineRule="auto"/>
              <w:rPr>
                <w:rFonts w:eastAsia="Times New Roman" w:cs="Times New Roman"/>
                <w:color w:val="000000"/>
                <w:sz w:val="24"/>
                <w:szCs w:val="24"/>
              </w:rPr>
            </w:pPr>
          </w:p>
        </w:tc>
        <w:tc>
          <w:tcPr>
            <w:tcW w:w="1627" w:type="dxa"/>
            <w:tcBorders>
              <w:top w:val="nil"/>
              <w:left w:val="nil"/>
              <w:bottom w:val="single" w:sz="4" w:space="0" w:color="auto"/>
              <w:right w:val="single" w:sz="4" w:space="0" w:color="auto"/>
            </w:tcBorders>
            <w:shd w:val="clear" w:color="auto" w:fill="auto"/>
            <w:noWrap/>
            <w:vAlign w:val="center"/>
            <w:hideMark/>
          </w:tcPr>
          <w:p w14:paraId="4834FBD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X(m)</w:t>
            </w:r>
          </w:p>
        </w:tc>
        <w:tc>
          <w:tcPr>
            <w:tcW w:w="1778" w:type="dxa"/>
            <w:tcBorders>
              <w:top w:val="nil"/>
              <w:left w:val="nil"/>
              <w:bottom w:val="single" w:sz="4" w:space="0" w:color="auto"/>
              <w:right w:val="single" w:sz="4" w:space="0" w:color="auto"/>
            </w:tcBorders>
            <w:shd w:val="clear" w:color="auto" w:fill="auto"/>
            <w:noWrap/>
            <w:vAlign w:val="center"/>
            <w:hideMark/>
          </w:tcPr>
          <w:p w14:paraId="33AE10E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Y(m)</w:t>
            </w:r>
          </w:p>
        </w:tc>
        <w:tc>
          <w:tcPr>
            <w:tcW w:w="955" w:type="dxa"/>
            <w:vMerge/>
            <w:tcBorders>
              <w:top w:val="nil"/>
              <w:left w:val="single" w:sz="4" w:space="0" w:color="auto"/>
              <w:bottom w:val="single" w:sz="4" w:space="0" w:color="auto"/>
              <w:right w:val="single" w:sz="4" w:space="0" w:color="auto"/>
            </w:tcBorders>
            <w:vAlign w:val="center"/>
            <w:hideMark/>
          </w:tcPr>
          <w:p w14:paraId="37CBC87C" w14:textId="77777777" w:rsidR="0042330C" w:rsidRPr="00534579" w:rsidRDefault="0042330C" w:rsidP="00F66461">
            <w:pPr>
              <w:spacing w:line="240" w:lineRule="auto"/>
              <w:rPr>
                <w:rFonts w:eastAsia="Times New Roman" w:cs="Times New Roman"/>
                <w:color w:val="000000"/>
                <w:sz w:val="24"/>
                <w:szCs w:val="24"/>
              </w:rPr>
            </w:pPr>
          </w:p>
        </w:tc>
        <w:tc>
          <w:tcPr>
            <w:tcW w:w="1627" w:type="dxa"/>
            <w:tcBorders>
              <w:top w:val="nil"/>
              <w:left w:val="nil"/>
              <w:bottom w:val="single" w:sz="4" w:space="0" w:color="auto"/>
              <w:right w:val="single" w:sz="4" w:space="0" w:color="auto"/>
            </w:tcBorders>
            <w:shd w:val="clear" w:color="auto" w:fill="auto"/>
            <w:noWrap/>
            <w:vAlign w:val="center"/>
            <w:hideMark/>
          </w:tcPr>
          <w:p w14:paraId="1FD710F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X(m)</w:t>
            </w:r>
          </w:p>
        </w:tc>
        <w:tc>
          <w:tcPr>
            <w:tcW w:w="2409" w:type="dxa"/>
            <w:tcBorders>
              <w:top w:val="nil"/>
              <w:left w:val="nil"/>
              <w:bottom w:val="single" w:sz="4" w:space="0" w:color="auto"/>
              <w:right w:val="single" w:sz="4" w:space="0" w:color="auto"/>
            </w:tcBorders>
            <w:shd w:val="clear" w:color="auto" w:fill="auto"/>
            <w:noWrap/>
            <w:vAlign w:val="center"/>
            <w:hideMark/>
          </w:tcPr>
          <w:p w14:paraId="18B2BE5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Y(m)</w:t>
            </w:r>
          </w:p>
        </w:tc>
      </w:tr>
      <w:tr w:rsidR="0042330C" w:rsidRPr="00534579" w14:paraId="0FE82FF6"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7BCE460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M01</w:t>
            </w:r>
          </w:p>
        </w:tc>
        <w:tc>
          <w:tcPr>
            <w:tcW w:w="1627" w:type="dxa"/>
            <w:tcBorders>
              <w:top w:val="nil"/>
              <w:left w:val="nil"/>
              <w:bottom w:val="single" w:sz="4" w:space="0" w:color="auto"/>
              <w:right w:val="single" w:sz="4" w:space="0" w:color="auto"/>
            </w:tcBorders>
            <w:shd w:val="clear" w:color="auto" w:fill="auto"/>
            <w:noWrap/>
            <w:vAlign w:val="center"/>
            <w:hideMark/>
          </w:tcPr>
          <w:p w14:paraId="3360DCD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423599.7151</w:t>
            </w:r>
          </w:p>
        </w:tc>
        <w:tc>
          <w:tcPr>
            <w:tcW w:w="1778" w:type="dxa"/>
            <w:tcBorders>
              <w:top w:val="nil"/>
              <w:left w:val="nil"/>
              <w:bottom w:val="single" w:sz="4" w:space="0" w:color="auto"/>
              <w:right w:val="single" w:sz="4" w:space="0" w:color="auto"/>
            </w:tcBorders>
            <w:shd w:val="clear" w:color="auto" w:fill="auto"/>
            <w:noWrap/>
            <w:vAlign w:val="center"/>
            <w:hideMark/>
          </w:tcPr>
          <w:p w14:paraId="2606338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2479561.5256</w:t>
            </w:r>
          </w:p>
        </w:tc>
        <w:tc>
          <w:tcPr>
            <w:tcW w:w="955" w:type="dxa"/>
            <w:tcBorders>
              <w:top w:val="nil"/>
              <w:left w:val="nil"/>
              <w:bottom w:val="single" w:sz="4" w:space="0" w:color="auto"/>
              <w:right w:val="single" w:sz="4" w:space="0" w:color="auto"/>
            </w:tcBorders>
            <w:shd w:val="clear" w:color="auto" w:fill="auto"/>
            <w:noWrap/>
            <w:vAlign w:val="bottom"/>
            <w:hideMark/>
          </w:tcPr>
          <w:p w14:paraId="56F4683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M12</w:t>
            </w:r>
          </w:p>
        </w:tc>
        <w:tc>
          <w:tcPr>
            <w:tcW w:w="1627" w:type="dxa"/>
            <w:tcBorders>
              <w:top w:val="nil"/>
              <w:left w:val="nil"/>
              <w:bottom w:val="single" w:sz="4" w:space="0" w:color="auto"/>
              <w:right w:val="single" w:sz="4" w:space="0" w:color="auto"/>
            </w:tcBorders>
            <w:shd w:val="clear" w:color="auto" w:fill="auto"/>
            <w:noWrap/>
            <w:vAlign w:val="center"/>
            <w:hideMark/>
          </w:tcPr>
          <w:p w14:paraId="794EBE1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422306.5642</w:t>
            </w:r>
          </w:p>
        </w:tc>
        <w:tc>
          <w:tcPr>
            <w:tcW w:w="2409" w:type="dxa"/>
            <w:tcBorders>
              <w:top w:val="nil"/>
              <w:left w:val="nil"/>
              <w:bottom w:val="single" w:sz="4" w:space="0" w:color="auto"/>
              <w:right w:val="single" w:sz="4" w:space="0" w:color="auto"/>
            </w:tcBorders>
            <w:shd w:val="clear" w:color="auto" w:fill="auto"/>
            <w:noWrap/>
            <w:vAlign w:val="center"/>
            <w:hideMark/>
          </w:tcPr>
          <w:p w14:paraId="5CDFC72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2480743.5324</w:t>
            </w:r>
          </w:p>
        </w:tc>
      </w:tr>
      <w:tr w:rsidR="0042330C" w:rsidRPr="00534579" w14:paraId="73AEE047"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5984AF7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M02</w:t>
            </w:r>
          </w:p>
        </w:tc>
        <w:tc>
          <w:tcPr>
            <w:tcW w:w="1627" w:type="dxa"/>
            <w:tcBorders>
              <w:top w:val="nil"/>
              <w:left w:val="nil"/>
              <w:bottom w:val="single" w:sz="4" w:space="0" w:color="auto"/>
              <w:right w:val="single" w:sz="4" w:space="0" w:color="auto"/>
            </w:tcBorders>
            <w:shd w:val="clear" w:color="auto" w:fill="auto"/>
            <w:noWrap/>
            <w:vAlign w:val="center"/>
            <w:hideMark/>
          </w:tcPr>
          <w:p w14:paraId="524BF31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423745.7093</w:t>
            </w:r>
          </w:p>
        </w:tc>
        <w:tc>
          <w:tcPr>
            <w:tcW w:w="1778" w:type="dxa"/>
            <w:tcBorders>
              <w:top w:val="nil"/>
              <w:left w:val="nil"/>
              <w:bottom w:val="single" w:sz="4" w:space="0" w:color="auto"/>
              <w:right w:val="single" w:sz="4" w:space="0" w:color="auto"/>
            </w:tcBorders>
            <w:shd w:val="clear" w:color="auto" w:fill="auto"/>
            <w:noWrap/>
            <w:vAlign w:val="center"/>
            <w:hideMark/>
          </w:tcPr>
          <w:p w14:paraId="46B9C68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2479528.6145</w:t>
            </w:r>
          </w:p>
        </w:tc>
        <w:tc>
          <w:tcPr>
            <w:tcW w:w="955" w:type="dxa"/>
            <w:tcBorders>
              <w:top w:val="nil"/>
              <w:left w:val="nil"/>
              <w:bottom w:val="single" w:sz="4" w:space="0" w:color="auto"/>
              <w:right w:val="single" w:sz="4" w:space="0" w:color="auto"/>
            </w:tcBorders>
            <w:shd w:val="clear" w:color="auto" w:fill="auto"/>
            <w:noWrap/>
            <w:vAlign w:val="bottom"/>
            <w:hideMark/>
          </w:tcPr>
          <w:p w14:paraId="6001BE3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M13</w:t>
            </w:r>
          </w:p>
        </w:tc>
        <w:tc>
          <w:tcPr>
            <w:tcW w:w="1627" w:type="dxa"/>
            <w:tcBorders>
              <w:top w:val="nil"/>
              <w:left w:val="nil"/>
              <w:bottom w:val="single" w:sz="4" w:space="0" w:color="auto"/>
              <w:right w:val="single" w:sz="4" w:space="0" w:color="auto"/>
            </w:tcBorders>
            <w:shd w:val="clear" w:color="auto" w:fill="auto"/>
            <w:noWrap/>
            <w:vAlign w:val="center"/>
            <w:hideMark/>
          </w:tcPr>
          <w:p w14:paraId="3DEC603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421995.0348</w:t>
            </w:r>
          </w:p>
        </w:tc>
        <w:tc>
          <w:tcPr>
            <w:tcW w:w="2409" w:type="dxa"/>
            <w:tcBorders>
              <w:top w:val="nil"/>
              <w:left w:val="nil"/>
              <w:bottom w:val="single" w:sz="4" w:space="0" w:color="auto"/>
              <w:right w:val="single" w:sz="4" w:space="0" w:color="auto"/>
            </w:tcBorders>
            <w:shd w:val="clear" w:color="auto" w:fill="auto"/>
            <w:noWrap/>
            <w:vAlign w:val="center"/>
            <w:hideMark/>
          </w:tcPr>
          <w:p w14:paraId="3034C67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2480524.8200</w:t>
            </w:r>
          </w:p>
        </w:tc>
      </w:tr>
      <w:tr w:rsidR="0042330C" w:rsidRPr="00534579" w14:paraId="2D7FC53F"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16DEF93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M03</w:t>
            </w:r>
          </w:p>
        </w:tc>
        <w:tc>
          <w:tcPr>
            <w:tcW w:w="1627" w:type="dxa"/>
            <w:tcBorders>
              <w:top w:val="nil"/>
              <w:left w:val="nil"/>
              <w:bottom w:val="single" w:sz="4" w:space="0" w:color="auto"/>
              <w:right w:val="single" w:sz="4" w:space="0" w:color="auto"/>
            </w:tcBorders>
            <w:shd w:val="clear" w:color="auto" w:fill="auto"/>
            <w:noWrap/>
            <w:vAlign w:val="center"/>
            <w:hideMark/>
          </w:tcPr>
          <w:p w14:paraId="030B320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423844.9416</w:t>
            </w:r>
          </w:p>
        </w:tc>
        <w:tc>
          <w:tcPr>
            <w:tcW w:w="1778" w:type="dxa"/>
            <w:tcBorders>
              <w:top w:val="nil"/>
              <w:left w:val="nil"/>
              <w:bottom w:val="single" w:sz="4" w:space="0" w:color="auto"/>
              <w:right w:val="single" w:sz="4" w:space="0" w:color="auto"/>
            </w:tcBorders>
            <w:shd w:val="clear" w:color="auto" w:fill="auto"/>
            <w:noWrap/>
            <w:vAlign w:val="center"/>
            <w:hideMark/>
          </w:tcPr>
          <w:p w14:paraId="5F8A42B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2479620.2917</w:t>
            </w:r>
          </w:p>
        </w:tc>
        <w:tc>
          <w:tcPr>
            <w:tcW w:w="955" w:type="dxa"/>
            <w:tcBorders>
              <w:top w:val="nil"/>
              <w:left w:val="nil"/>
              <w:bottom w:val="single" w:sz="4" w:space="0" w:color="auto"/>
              <w:right w:val="single" w:sz="4" w:space="0" w:color="auto"/>
            </w:tcBorders>
            <w:shd w:val="clear" w:color="auto" w:fill="auto"/>
            <w:noWrap/>
            <w:vAlign w:val="bottom"/>
            <w:hideMark/>
          </w:tcPr>
          <w:p w14:paraId="562DD44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M14</w:t>
            </w:r>
          </w:p>
        </w:tc>
        <w:tc>
          <w:tcPr>
            <w:tcW w:w="1627" w:type="dxa"/>
            <w:tcBorders>
              <w:top w:val="nil"/>
              <w:left w:val="nil"/>
              <w:bottom w:val="single" w:sz="4" w:space="0" w:color="auto"/>
              <w:right w:val="single" w:sz="4" w:space="0" w:color="auto"/>
            </w:tcBorders>
            <w:shd w:val="clear" w:color="auto" w:fill="auto"/>
            <w:noWrap/>
            <w:vAlign w:val="center"/>
            <w:hideMark/>
          </w:tcPr>
          <w:p w14:paraId="37356CF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422281.6761</w:t>
            </w:r>
          </w:p>
        </w:tc>
        <w:tc>
          <w:tcPr>
            <w:tcW w:w="2409" w:type="dxa"/>
            <w:tcBorders>
              <w:top w:val="nil"/>
              <w:left w:val="nil"/>
              <w:bottom w:val="single" w:sz="4" w:space="0" w:color="auto"/>
              <w:right w:val="single" w:sz="4" w:space="0" w:color="auto"/>
            </w:tcBorders>
            <w:shd w:val="clear" w:color="auto" w:fill="auto"/>
            <w:noWrap/>
            <w:vAlign w:val="center"/>
            <w:hideMark/>
          </w:tcPr>
          <w:p w14:paraId="17A1993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2480204.8203</w:t>
            </w:r>
          </w:p>
        </w:tc>
      </w:tr>
      <w:tr w:rsidR="0042330C" w:rsidRPr="00534579" w14:paraId="0AFAC775"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19BEDBCE"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M04</w:t>
            </w:r>
          </w:p>
        </w:tc>
        <w:tc>
          <w:tcPr>
            <w:tcW w:w="1627" w:type="dxa"/>
            <w:tcBorders>
              <w:top w:val="nil"/>
              <w:left w:val="nil"/>
              <w:bottom w:val="single" w:sz="4" w:space="0" w:color="auto"/>
              <w:right w:val="single" w:sz="4" w:space="0" w:color="auto"/>
            </w:tcBorders>
            <w:shd w:val="clear" w:color="auto" w:fill="auto"/>
            <w:noWrap/>
            <w:vAlign w:val="center"/>
            <w:hideMark/>
          </w:tcPr>
          <w:p w14:paraId="4A03201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423635.8735</w:t>
            </w:r>
          </w:p>
        </w:tc>
        <w:tc>
          <w:tcPr>
            <w:tcW w:w="1778" w:type="dxa"/>
            <w:tcBorders>
              <w:top w:val="nil"/>
              <w:left w:val="nil"/>
              <w:bottom w:val="single" w:sz="4" w:space="0" w:color="auto"/>
              <w:right w:val="single" w:sz="4" w:space="0" w:color="auto"/>
            </w:tcBorders>
            <w:shd w:val="clear" w:color="auto" w:fill="auto"/>
            <w:noWrap/>
            <w:vAlign w:val="center"/>
            <w:hideMark/>
          </w:tcPr>
          <w:p w14:paraId="74F3CDC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2479881.2299</w:t>
            </w:r>
          </w:p>
        </w:tc>
        <w:tc>
          <w:tcPr>
            <w:tcW w:w="955" w:type="dxa"/>
            <w:tcBorders>
              <w:top w:val="nil"/>
              <w:left w:val="nil"/>
              <w:bottom w:val="single" w:sz="4" w:space="0" w:color="auto"/>
              <w:right w:val="single" w:sz="4" w:space="0" w:color="auto"/>
            </w:tcBorders>
            <w:shd w:val="clear" w:color="auto" w:fill="auto"/>
            <w:noWrap/>
            <w:vAlign w:val="bottom"/>
            <w:hideMark/>
          </w:tcPr>
          <w:p w14:paraId="482B2670"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M15</w:t>
            </w:r>
          </w:p>
        </w:tc>
        <w:tc>
          <w:tcPr>
            <w:tcW w:w="1627" w:type="dxa"/>
            <w:tcBorders>
              <w:top w:val="nil"/>
              <w:left w:val="nil"/>
              <w:bottom w:val="single" w:sz="4" w:space="0" w:color="auto"/>
              <w:right w:val="single" w:sz="4" w:space="0" w:color="auto"/>
            </w:tcBorders>
            <w:shd w:val="clear" w:color="auto" w:fill="auto"/>
            <w:noWrap/>
            <w:vAlign w:val="center"/>
            <w:hideMark/>
          </w:tcPr>
          <w:p w14:paraId="3A6E5EFE"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422482.0124</w:t>
            </w:r>
          </w:p>
        </w:tc>
        <w:tc>
          <w:tcPr>
            <w:tcW w:w="2409" w:type="dxa"/>
            <w:tcBorders>
              <w:top w:val="nil"/>
              <w:left w:val="nil"/>
              <w:bottom w:val="single" w:sz="4" w:space="0" w:color="auto"/>
              <w:right w:val="single" w:sz="4" w:space="0" w:color="auto"/>
            </w:tcBorders>
            <w:shd w:val="clear" w:color="auto" w:fill="auto"/>
            <w:noWrap/>
            <w:vAlign w:val="center"/>
            <w:hideMark/>
          </w:tcPr>
          <w:p w14:paraId="373F1AF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2479925.4705</w:t>
            </w:r>
          </w:p>
        </w:tc>
      </w:tr>
      <w:tr w:rsidR="0042330C" w:rsidRPr="00534579" w14:paraId="4BFF876C"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51C296C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M05</w:t>
            </w:r>
          </w:p>
        </w:tc>
        <w:tc>
          <w:tcPr>
            <w:tcW w:w="1627" w:type="dxa"/>
            <w:tcBorders>
              <w:top w:val="nil"/>
              <w:left w:val="nil"/>
              <w:bottom w:val="single" w:sz="4" w:space="0" w:color="auto"/>
              <w:right w:val="single" w:sz="4" w:space="0" w:color="auto"/>
            </w:tcBorders>
            <w:shd w:val="clear" w:color="auto" w:fill="auto"/>
            <w:noWrap/>
            <w:vAlign w:val="center"/>
            <w:hideMark/>
          </w:tcPr>
          <w:p w14:paraId="311FA192"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423499.5922</w:t>
            </w:r>
          </w:p>
        </w:tc>
        <w:tc>
          <w:tcPr>
            <w:tcW w:w="1778" w:type="dxa"/>
            <w:tcBorders>
              <w:top w:val="nil"/>
              <w:left w:val="nil"/>
              <w:bottom w:val="single" w:sz="4" w:space="0" w:color="auto"/>
              <w:right w:val="single" w:sz="4" w:space="0" w:color="auto"/>
            </w:tcBorders>
            <w:shd w:val="clear" w:color="auto" w:fill="auto"/>
            <w:noWrap/>
            <w:vAlign w:val="center"/>
            <w:hideMark/>
          </w:tcPr>
          <w:p w14:paraId="25861DE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2479961.7585</w:t>
            </w:r>
          </w:p>
        </w:tc>
        <w:tc>
          <w:tcPr>
            <w:tcW w:w="955" w:type="dxa"/>
            <w:tcBorders>
              <w:top w:val="nil"/>
              <w:left w:val="nil"/>
              <w:bottom w:val="single" w:sz="4" w:space="0" w:color="auto"/>
              <w:right w:val="single" w:sz="4" w:space="0" w:color="auto"/>
            </w:tcBorders>
            <w:shd w:val="clear" w:color="auto" w:fill="auto"/>
            <w:noWrap/>
            <w:vAlign w:val="bottom"/>
            <w:hideMark/>
          </w:tcPr>
          <w:p w14:paraId="2535114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M16</w:t>
            </w:r>
          </w:p>
        </w:tc>
        <w:tc>
          <w:tcPr>
            <w:tcW w:w="1627" w:type="dxa"/>
            <w:tcBorders>
              <w:top w:val="nil"/>
              <w:left w:val="nil"/>
              <w:bottom w:val="single" w:sz="4" w:space="0" w:color="auto"/>
              <w:right w:val="single" w:sz="4" w:space="0" w:color="auto"/>
            </w:tcBorders>
            <w:shd w:val="clear" w:color="auto" w:fill="auto"/>
            <w:noWrap/>
            <w:vAlign w:val="center"/>
            <w:hideMark/>
          </w:tcPr>
          <w:p w14:paraId="7FE5017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422543.6893</w:t>
            </w:r>
          </w:p>
        </w:tc>
        <w:tc>
          <w:tcPr>
            <w:tcW w:w="2409" w:type="dxa"/>
            <w:tcBorders>
              <w:top w:val="nil"/>
              <w:left w:val="nil"/>
              <w:bottom w:val="single" w:sz="4" w:space="0" w:color="auto"/>
              <w:right w:val="single" w:sz="4" w:space="0" w:color="auto"/>
            </w:tcBorders>
            <w:shd w:val="clear" w:color="auto" w:fill="auto"/>
            <w:noWrap/>
            <w:vAlign w:val="center"/>
            <w:hideMark/>
          </w:tcPr>
          <w:p w14:paraId="0F7664A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2479982.7536</w:t>
            </w:r>
          </w:p>
        </w:tc>
      </w:tr>
      <w:tr w:rsidR="0042330C" w:rsidRPr="00534579" w14:paraId="69B63DB3"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24FB1BA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M06</w:t>
            </w:r>
          </w:p>
        </w:tc>
        <w:tc>
          <w:tcPr>
            <w:tcW w:w="1627" w:type="dxa"/>
            <w:tcBorders>
              <w:top w:val="nil"/>
              <w:left w:val="nil"/>
              <w:bottom w:val="single" w:sz="4" w:space="0" w:color="auto"/>
              <w:right w:val="single" w:sz="4" w:space="0" w:color="auto"/>
            </w:tcBorders>
            <w:shd w:val="clear" w:color="auto" w:fill="auto"/>
            <w:noWrap/>
            <w:vAlign w:val="center"/>
            <w:hideMark/>
          </w:tcPr>
          <w:p w14:paraId="5060418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423345.5669</w:t>
            </w:r>
          </w:p>
        </w:tc>
        <w:tc>
          <w:tcPr>
            <w:tcW w:w="1778" w:type="dxa"/>
            <w:tcBorders>
              <w:top w:val="nil"/>
              <w:left w:val="nil"/>
              <w:bottom w:val="single" w:sz="4" w:space="0" w:color="auto"/>
              <w:right w:val="single" w:sz="4" w:space="0" w:color="auto"/>
            </w:tcBorders>
            <w:shd w:val="clear" w:color="auto" w:fill="auto"/>
            <w:noWrap/>
            <w:vAlign w:val="center"/>
            <w:hideMark/>
          </w:tcPr>
          <w:p w14:paraId="17BE1DC0"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2479961.6537</w:t>
            </w:r>
          </w:p>
        </w:tc>
        <w:tc>
          <w:tcPr>
            <w:tcW w:w="955" w:type="dxa"/>
            <w:tcBorders>
              <w:top w:val="nil"/>
              <w:left w:val="nil"/>
              <w:bottom w:val="single" w:sz="4" w:space="0" w:color="auto"/>
              <w:right w:val="single" w:sz="4" w:space="0" w:color="auto"/>
            </w:tcBorders>
            <w:shd w:val="clear" w:color="auto" w:fill="auto"/>
            <w:noWrap/>
            <w:vAlign w:val="bottom"/>
            <w:hideMark/>
          </w:tcPr>
          <w:p w14:paraId="73881C7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M17</w:t>
            </w:r>
          </w:p>
        </w:tc>
        <w:tc>
          <w:tcPr>
            <w:tcW w:w="1627" w:type="dxa"/>
            <w:tcBorders>
              <w:top w:val="nil"/>
              <w:left w:val="nil"/>
              <w:bottom w:val="single" w:sz="4" w:space="0" w:color="auto"/>
              <w:right w:val="single" w:sz="4" w:space="0" w:color="auto"/>
            </w:tcBorders>
            <w:shd w:val="clear" w:color="auto" w:fill="auto"/>
            <w:noWrap/>
            <w:vAlign w:val="center"/>
            <w:hideMark/>
          </w:tcPr>
          <w:p w14:paraId="47B84F7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422346.4675</w:t>
            </w:r>
          </w:p>
        </w:tc>
        <w:tc>
          <w:tcPr>
            <w:tcW w:w="2409" w:type="dxa"/>
            <w:tcBorders>
              <w:top w:val="nil"/>
              <w:left w:val="nil"/>
              <w:bottom w:val="single" w:sz="4" w:space="0" w:color="auto"/>
              <w:right w:val="single" w:sz="4" w:space="0" w:color="auto"/>
            </w:tcBorders>
            <w:shd w:val="clear" w:color="auto" w:fill="auto"/>
            <w:noWrap/>
            <w:vAlign w:val="center"/>
            <w:hideMark/>
          </w:tcPr>
          <w:p w14:paraId="04CDE42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2480449.5744</w:t>
            </w:r>
          </w:p>
        </w:tc>
      </w:tr>
      <w:tr w:rsidR="0042330C" w:rsidRPr="00534579" w14:paraId="3D79430E"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0F69E93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M07</w:t>
            </w:r>
          </w:p>
        </w:tc>
        <w:tc>
          <w:tcPr>
            <w:tcW w:w="1627" w:type="dxa"/>
            <w:tcBorders>
              <w:top w:val="nil"/>
              <w:left w:val="nil"/>
              <w:bottom w:val="single" w:sz="4" w:space="0" w:color="auto"/>
              <w:right w:val="single" w:sz="4" w:space="0" w:color="auto"/>
            </w:tcBorders>
            <w:shd w:val="clear" w:color="auto" w:fill="auto"/>
            <w:noWrap/>
            <w:vAlign w:val="center"/>
            <w:hideMark/>
          </w:tcPr>
          <w:p w14:paraId="6D2415F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423132.9600</w:t>
            </w:r>
          </w:p>
        </w:tc>
        <w:tc>
          <w:tcPr>
            <w:tcW w:w="1778" w:type="dxa"/>
            <w:tcBorders>
              <w:top w:val="nil"/>
              <w:left w:val="nil"/>
              <w:bottom w:val="single" w:sz="4" w:space="0" w:color="auto"/>
              <w:right w:val="single" w:sz="4" w:space="0" w:color="auto"/>
            </w:tcBorders>
            <w:shd w:val="clear" w:color="auto" w:fill="auto"/>
            <w:noWrap/>
            <w:vAlign w:val="center"/>
            <w:hideMark/>
          </w:tcPr>
          <w:p w14:paraId="1C6B15F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2480172.7792</w:t>
            </w:r>
          </w:p>
        </w:tc>
        <w:tc>
          <w:tcPr>
            <w:tcW w:w="955" w:type="dxa"/>
            <w:tcBorders>
              <w:top w:val="nil"/>
              <w:left w:val="nil"/>
              <w:bottom w:val="single" w:sz="4" w:space="0" w:color="auto"/>
              <w:right w:val="single" w:sz="4" w:space="0" w:color="auto"/>
            </w:tcBorders>
            <w:shd w:val="clear" w:color="auto" w:fill="auto"/>
            <w:noWrap/>
            <w:vAlign w:val="bottom"/>
            <w:hideMark/>
          </w:tcPr>
          <w:p w14:paraId="5336AD5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M18</w:t>
            </w:r>
          </w:p>
        </w:tc>
        <w:tc>
          <w:tcPr>
            <w:tcW w:w="1627" w:type="dxa"/>
            <w:tcBorders>
              <w:top w:val="nil"/>
              <w:left w:val="nil"/>
              <w:bottom w:val="single" w:sz="4" w:space="0" w:color="auto"/>
              <w:right w:val="single" w:sz="4" w:space="0" w:color="auto"/>
            </w:tcBorders>
            <w:shd w:val="clear" w:color="auto" w:fill="auto"/>
            <w:noWrap/>
            <w:vAlign w:val="center"/>
            <w:hideMark/>
          </w:tcPr>
          <w:p w14:paraId="73A42802"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422421.0975</w:t>
            </w:r>
          </w:p>
        </w:tc>
        <w:tc>
          <w:tcPr>
            <w:tcW w:w="2409" w:type="dxa"/>
            <w:tcBorders>
              <w:top w:val="nil"/>
              <w:left w:val="nil"/>
              <w:bottom w:val="single" w:sz="4" w:space="0" w:color="auto"/>
              <w:right w:val="single" w:sz="4" w:space="0" w:color="auto"/>
            </w:tcBorders>
            <w:shd w:val="clear" w:color="auto" w:fill="auto"/>
            <w:noWrap/>
            <w:vAlign w:val="center"/>
            <w:hideMark/>
          </w:tcPr>
          <w:p w14:paraId="7B9FD347"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2480692.9084</w:t>
            </w:r>
          </w:p>
        </w:tc>
      </w:tr>
      <w:tr w:rsidR="0042330C" w:rsidRPr="00534579" w14:paraId="136B7BD6"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700E3817"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M08</w:t>
            </w:r>
          </w:p>
        </w:tc>
        <w:tc>
          <w:tcPr>
            <w:tcW w:w="1627" w:type="dxa"/>
            <w:tcBorders>
              <w:top w:val="nil"/>
              <w:left w:val="nil"/>
              <w:bottom w:val="single" w:sz="4" w:space="0" w:color="auto"/>
              <w:right w:val="single" w:sz="4" w:space="0" w:color="auto"/>
            </w:tcBorders>
            <w:shd w:val="clear" w:color="auto" w:fill="auto"/>
            <w:noWrap/>
            <w:vAlign w:val="center"/>
            <w:hideMark/>
          </w:tcPr>
          <w:p w14:paraId="6C8AB98C"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423208.1872</w:t>
            </w:r>
          </w:p>
        </w:tc>
        <w:tc>
          <w:tcPr>
            <w:tcW w:w="1778" w:type="dxa"/>
            <w:tcBorders>
              <w:top w:val="nil"/>
              <w:left w:val="nil"/>
              <w:bottom w:val="single" w:sz="4" w:space="0" w:color="auto"/>
              <w:right w:val="single" w:sz="4" w:space="0" w:color="auto"/>
            </w:tcBorders>
            <w:shd w:val="clear" w:color="auto" w:fill="auto"/>
            <w:noWrap/>
            <w:vAlign w:val="center"/>
            <w:hideMark/>
          </w:tcPr>
          <w:p w14:paraId="20FD1EF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2480242.7973</w:t>
            </w:r>
          </w:p>
        </w:tc>
        <w:tc>
          <w:tcPr>
            <w:tcW w:w="955" w:type="dxa"/>
            <w:tcBorders>
              <w:top w:val="nil"/>
              <w:left w:val="nil"/>
              <w:bottom w:val="single" w:sz="4" w:space="0" w:color="auto"/>
              <w:right w:val="single" w:sz="4" w:space="0" w:color="auto"/>
            </w:tcBorders>
            <w:shd w:val="clear" w:color="auto" w:fill="auto"/>
            <w:noWrap/>
            <w:vAlign w:val="bottom"/>
            <w:hideMark/>
          </w:tcPr>
          <w:p w14:paraId="299A450C"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M19</w:t>
            </w:r>
          </w:p>
        </w:tc>
        <w:tc>
          <w:tcPr>
            <w:tcW w:w="1627" w:type="dxa"/>
            <w:tcBorders>
              <w:top w:val="nil"/>
              <w:left w:val="nil"/>
              <w:bottom w:val="single" w:sz="4" w:space="0" w:color="auto"/>
              <w:right w:val="single" w:sz="4" w:space="0" w:color="auto"/>
            </w:tcBorders>
            <w:shd w:val="clear" w:color="auto" w:fill="auto"/>
            <w:noWrap/>
            <w:vAlign w:val="center"/>
            <w:hideMark/>
          </w:tcPr>
          <w:p w14:paraId="1E57AA3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422643.9748</w:t>
            </w:r>
          </w:p>
        </w:tc>
        <w:tc>
          <w:tcPr>
            <w:tcW w:w="2409" w:type="dxa"/>
            <w:tcBorders>
              <w:top w:val="nil"/>
              <w:left w:val="nil"/>
              <w:bottom w:val="single" w:sz="4" w:space="0" w:color="auto"/>
              <w:right w:val="single" w:sz="4" w:space="0" w:color="auto"/>
            </w:tcBorders>
            <w:shd w:val="clear" w:color="auto" w:fill="auto"/>
            <w:noWrap/>
            <w:vAlign w:val="center"/>
            <w:hideMark/>
          </w:tcPr>
          <w:p w14:paraId="242AA79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2480815.1597</w:t>
            </w:r>
          </w:p>
        </w:tc>
      </w:tr>
      <w:tr w:rsidR="0042330C" w:rsidRPr="00534579" w14:paraId="7BED329B"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1D7A748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M09</w:t>
            </w:r>
          </w:p>
        </w:tc>
        <w:tc>
          <w:tcPr>
            <w:tcW w:w="1627" w:type="dxa"/>
            <w:tcBorders>
              <w:top w:val="nil"/>
              <w:left w:val="nil"/>
              <w:bottom w:val="single" w:sz="4" w:space="0" w:color="auto"/>
              <w:right w:val="single" w:sz="4" w:space="0" w:color="auto"/>
            </w:tcBorders>
            <w:shd w:val="clear" w:color="auto" w:fill="auto"/>
            <w:noWrap/>
            <w:vAlign w:val="center"/>
            <w:hideMark/>
          </w:tcPr>
          <w:p w14:paraId="7DD4D97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423028.5569</w:t>
            </w:r>
          </w:p>
        </w:tc>
        <w:tc>
          <w:tcPr>
            <w:tcW w:w="1778" w:type="dxa"/>
            <w:tcBorders>
              <w:top w:val="nil"/>
              <w:left w:val="nil"/>
              <w:bottom w:val="single" w:sz="4" w:space="0" w:color="auto"/>
              <w:right w:val="single" w:sz="4" w:space="0" w:color="auto"/>
            </w:tcBorders>
            <w:shd w:val="clear" w:color="auto" w:fill="auto"/>
            <w:noWrap/>
            <w:vAlign w:val="center"/>
            <w:hideMark/>
          </w:tcPr>
          <w:p w14:paraId="69A8CC67"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2480430.9916</w:t>
            </w:r>
          </w:p>
        </w:tc>
        <w:tc>
          <w:tcPr>
            <w:tcW w:w="955" w:type="dxa"/>
            <w:tcBorders>
              <w:top w:val="nil"/>
              <w:left w:val="nil"/>
              <w:bottom w:val="single" w:sz="4" w:space="0" w:color="auto"/>
              <w:right w:val="single" w:sz="4" w:space="0" w:color="auto"/>
            </w:tcBorders>
            <w:shd w:val="clear" w:color="auto" w:fill="auto"/>
            <w:noWrap/>
            <w:vAlign w:val="bottom"/>
            <w:hideMark/>
          </w:tcPr>
          <w:p w14:paraId="0BB6819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M20</w:t>
            </w:r>
          </w:p>
        </w:tc>
        <w:tc>
          <w:tcPr>
            <w:tcW w:w="1627" w:type="dxa"/>
            <w:tcBorders>
              <w:top w:val="nil"/>
              <w:left w:val="nil"/>
              <w:bottom w:val="single" w:sz="4" w:space="0" w:color="auto"/>
              <w:right w:val="single" w:sz="4" w:space="0" w:color="auto"/>
            </w:tcBorders>
            <w:shd w:val="clear" w:color="auto" w:fill="auto"/>
            <w:noWrap/>
            <w:vAlign w:val="center"/>
            <w:hideMark/>
          </w:tcPr>
          <w:p w14:paraId="7395F5C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423016.1659</w:t>
            </w:r>
          </w:p>
        </w:tc>
        <w:tc>
          <w:tcPr>
            <w:tcW w:w="2409" w:type="dxa"/>
            <w:tcBorders>
              <w:top w:val="nil"/>
              <w:left w:val="nil"/>
              <w:bottom w:val="single" w:sz="4" w:space="0" w:color="auto"/>
              <w:right w:val="single" w:sz="4" w:space="0" w:color="auto"/>
            </w:tcBorders>
            <w:shd w:val="clear" w:color="auto" w:fill="auto"/>
            <w:noWrap/>
            <w:vAlign w:val="center"/>
            <w:hideMark/>
          </w:tcPr>
          <w:p w14:paraId="5B02225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2480421.1183</w:t>
            </w:r>
          </w:p>
        </w:tc>
      </w:tr>
      <w:tr w:rsidR="0042330C" w:rsidRPr="00534579" w14:paraId="45B481DB"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55BB68EE"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M10</w:t>
            </w:r>
          </w:p>
        </w:tc>
        <w:tc>
          <w:tcPr>
            <w:tcW w:w="1627" w:type="dxa"/>
            <w:tcBorders>
              <w:top w:val="nil"/>
              <w:left w:val="nil"/>
              <w:bottom w:val="single" w:sz="4" w:space="0" w:color="auto"/>
              <w:right w:val="single" w:sz="4" w:space="0" w:color="auto"/>
            </w:tcBorders>
            <w:shd w:val="clear" w:color="auto" w:fill="auto"/>
            <w:noWrap/>
            <w:vAlign w:val="center"/>
            <w:hideMark/>
          </w:tcPr>
          <w:p w14:paraId="11B55FC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422804.0617</w:t>
            </w:r>
          </w:p>
        </w:tc>
        <w:tc>
          <w:tcPr>
            <w:tcW w:w="1778" w:type="dxa"/>
            <w:tcBorders>
              <w:top w:val="nil"/>
              <w:left w:val="nil"/>
              <w:bottom w:val="single" w:sz="4" w:space="0" w:color="auto"/>
              <w:right w:val="single" w:sz="4" w:space="0" w:color="auto"/>
            </w:tcBorders>
            <w:shd w:val="clear" w:color="auto" w:fill="auto"/>
            <w:noWrap/>
            <w:vAlign w:val="center"/>
            <w:hideMark/>
          </w:tcPr>
          <w:p w14:paraId="7628560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2480715.2461</w:t>
            </w:r>
          </w:p>
        </w:tc>
        <w:tc>
          <w:tcPr>
            <w:tcW w:w="955" w:type="dxa"/>
            <w:tcBorders>
              <w:top w:val="nil"/>
              <w:left w:val="nil"/>
              <w:bottom w:val="single" w:sz="4" w:space="0" w:color="auto"/>
              <w:right w:val="single" w:sz="4" w:space="0" w:color="auto"/>
            </w:tcBorders>
            <w:shd w:val="clear" w:color="auto" w:fill="auto"/>
            <w:noWrap/>
            <w:vAlign w:val="bottom"/>
            <w:hideMark/>
          </w:tcPr>
          <w:p w14:paraId="0478D9E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M21</w:t>
            </w:r>
          </w:p>
        </w:tc>
        <w:tc>
          <w:tcPr>
            <w:tcW w:w="1627" w:type="dxa"/>
            <w:tcBorders>
              <w:top w:val="nil"/>
              <w:left w:val="nil"/>
              <w:bottom w:val="single" w:sz="4" w:space="0" w:color="auto"/>
              <w:right w:val="single" w:sz="4" w:space="0" w:color="auto"/>
            </w:tcBorders>
            <w:shd w:val="clear" w:color="auto" w:fill="auto"/>
            <w:noWrap/>
            <w:vAlign w:val="center"/>
            <w:hideMark/>
          </w:tcPr>
          <w:p w14:paraId="2B4C55E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422874.5869</w:t>
            </w:r>
          </w:p>
        </w:tc>
        <w:tc>
          <w:tcPr>
            <w:tcW w:w="2409" w:type="dxa"/>
            <w:tcBorders>
              <w:top w:val="nil"/>
              <w:left w:val="nil"/>
              <w:bottom w:val="single" w:sz="4" w:space="0" w:color="auto"/>
              <w:right w:val="single" w:sz="4" w:space="0" w:color="auto"/>
            </w:tcBorders>
            <w:shd w:val="clear" w:color="auto" w:fill="auto"/>
            <w:noWrap/>
            <w:vAlign w:val="center"/>
            <w:hideMark/>
          </w:tcPr>
          <w:p w14:paraId="2A88305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2480289.8614</w:t>
            </w:r>
          </w:p>
        </w:tc>
      </w:tr>
      <w:tr w:rsidR="0042330C" w:rsidRPr="00534579" w14:paraId="46887167" w14:textId="77777777" w:rsidTr="0042330C">
        <w:trPr>
          <w:trHeight w:val="315"/>
        </w:trPr>
        <w:tc>
          <w:tcPr>
            <w:tcW w:w="955" w:type="dxa"/>
            <w:tcBorders>
              <w:top w:val="nil"/>
              <w:left w:val="single" w:sz="4" w:space="0" w:color="auto"/>
              <w:bottom w:val="single" w:sz="4" w:space="0" w:color="auto"/>
              <w:right w:val="single" w:sz="4" w:space="0" w:color="auto"/>
            </w:tcBorders>
            <w:shd w:val="clear" w:color="auto" w:fill="auto"/>
            <w:noWrap/>
            <w:vAlign w:val="bottom"/>
            <w:hideMark/>
          </w:tcPr>
          <w:p w14:paraId="38E6842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M11</w:t>
            </w:r>
          </w:p>
        </w:tc>
        <w:tc>
          <w:tcPr>
            <w:tcW w:w="1627" w:type="dxa"/>
            <w:tcBorders>
              <w:top w:val="nil"/>
              <w:left w:val="nil"/>
              <w:bottom w:val="single" w:sz="4" w:space="0" w:color="auto"/>
              <w:right w:val="single" w:sz="4" w:space="0" w:color="auto"/>
            </w:tcBorders>
            <w:shd w:val="clear" w:color="auto" w:fill="auto"/>
            <w:noWrap/>
            <w:vAlign w:val="center"/>
            <w:hideMark/>
          </w:tcPr>
          <w:p w14:paraId="7E67AA1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422594.1816</w:t>
            </w:r>
          </w:p>
        </w:tc>
        <w:tc>
          <w:tcPr>
            <w:tcW w:w="1778" w:type="dxa"/>
            <w:tcBorders>
              <w:top w:val="nil"/>
              <w:left w:val="nil"/>
              <w:bottom w:val="single" w:sz="4" w:space="0" w:color="auto"/>
              <w:right w:val="single" w:sz="4" w:space="0" w:color="auto"/>
            </w:tcBorders>
            <w:shd w:val="clear" w:color="auto" w:fill="auto"/>
            <w:noWrap/>
            <w:vAlign w:val="center"/>
            <w:hideMark/>
          </w:tcPr>
          <w:p w14:paraId="69F55F3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2481045.1376</w:t>
            </w:r>
          </w:p>
        </w:tc>
        <w:tc>
          <w:tcPr>
            <w:tcW w:w="955" w:type="dxa"/>
            <w:tcBorders>
              <w:top w:val="nil"/>
              <w:left w:val="nil"/>
              <w:bottom w:val="single" w:sz="4" w:space="0" w:color="auto"/>
              <w:right w:val="single" w:sz="4" w:space="0" w:color="auto"/>
            </w:tcBorders>
            <w:shd w:val="clear" w:color="auto" w:fill="auto"/>
            <w:noWrap/>
            <w:vAlign w:val="bottom"/>
            <w:hideMark/>
          </w:tcPr>
          <w:p w14:paraId="0551BA0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M22</w:t>
            </w:r>
          </w:p>
        </w:tc>
        <w:tc>
          <w:tcPr>
            <w:tcW w:w="1627" w:type="dxa"/>
            <w:tcBorders>
              <w:top w:val="nil"/>
              <w:left w:val="nil"/>
              <w:bottom w:val="single" w:sz="4" w:space="0" w:color="auto"/>
              <w:right w:val="single" w:sz="4" w:space="0" w:color="auto"/>
            </w:tcBorders>
            <w:shd w:val="clear" w:color="auto" w:fill="auto"/>
            <w:noWrap/>
            <w:vAlign w:val="center"/>
            <w:hideMark/>
          </w:tcPr>
          <w:p w14:paraId="2B5ABFF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423237.1483</w:t>
            </w:r>
          </w:p>
        </w:tc>
        <w:tc>
          <w:tcPr>
            <w:tcW w:w="2409" w:type="dxa"/>
            <w:tcBorders>
              <w:top w:val="nil"/>
              <w:left w:val="nil"/>
              <w:bottom w:val="single" w:sz="4" w:space="0" w:color="auto"/>
              <w:right w:val="single" w:sz="4" w:space="0" w:color="auto"/>
            </w:tcBorders>
            <w:shd w:val="clear" w:color="auto" w:fill="auto"/>
            <w:noWrap/>
            <w:vAlign w:val="center"/>
            <w:hideMark/>
          </w:tcPr>
          <w:p w14:paraId="53823DC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2479925.6935</w:t>
            </w:r>
          </w:p>
        </w:tc>
      </w:tr>
    </w:tbl>
    <w:p w14:paraId="48863D74" w14:textId="1EE916F1" w:rsidR="00534579" w:rsidRPr="005A3640" w:rsidRDefault="00F563D0" w:rsidP="001E3378">
      <w:pPr>
        <w:spacing w:before="60" w:after="60" w:line="252" w:lineRule="auto"/>
        <w:ind w:firstLine="709"/>
        <w:jc w:val="both"/>
      </w:pPr>
      <w:r w:rsidRPr="00F563D0">
        <w:t>- Tính chất ngành nghề CCN:</w:t>
      </w:r>
      <w:r w:rsidR="001E3378" w:rsidRPr="001E3378">
        <w:t xml:space="preserve"> </w:t>
      </w:r>
      <w:r w:rsidR="00534579" w:rsidRPr="005A3640">
        <w:t xml:space="preserve">Sản xuất chế biến gỗ, nội thất, cơ khí, xử lý tái chế rác thải (nhựa, sắt thép), đóng gói sang chiết phân bón, kho </w:t>
      </w:r>
      <w:r w:rsidR="005A3640">
        <w:t>bãi…</w:t>
      </w:r>
    </w:p>
    <w:p w14:paraId="5BBB1772" w14:textId="463047B8" w:rsidR="005F668E" w:rsidRPr="005F668E" w:rsidRDefault="005F668E" w:rsidP="00F563D0">
      <w:pPr>
        <w:spacing w:before="60" w:after="60" w:line="252" w:lineRule="auto"/>
        <w:ind w:firstLine="709"/>
        <w:jc w:val="both"/>
        <w:rPr>
          <w:b/>
        </w:rPr>
      </w:pPr>
      <w:r w:rsidRPr="005F668E">
        <w:rPr>
          <w:b/>
        </w:rPr>
        <w:t xml:space="preserve">* Đang triển khai giai đoạn 1: </w:t>
      </w:r>
    </w:p>
    <w:p w14:paraId="4E1F0361" w14:textId="46182902" w:rsidR="005F668E" w:rsidRDefault="005F668E" w:rsidP="005F668E">
      <w:pPr>
        <w:spacing w:before="60" w:after="60" w:line="252" w:lineRule="auto"/>
        <w:ind w:firstLine="709"/>
        <w:jc w:val="both"/>
      </w:pPr>
      <w:r w:rsidRPr="00F563D0">
        <w:t xml:space="preserve">- Vị trí quy hoạch: </w:t>
      </w:r>
      <w:r w:rsidR="00A90B46">
        <w:t>Tổ dân phố Đất Đèn, phường Cam Đường</w:t>
      </w:r>
    </w:p>
    <w:p w14:paraId="16D18000" w14:textId="3247A1AC" w:rsidR="005F668E" w:rsidRDefault="005F668E" w:rsidP="005F668E">
      <w:pPr>
        <w:spacing w:before="60" w:after="60" w:line="252" w:lineRule="auto"/>
        <w:ind w:firstLine="709"/>
        <w:jc w:val="both"/>
      </w:pPr>
      <w:r w:rsidRPr="00F563D0">
        <w:t xml:space="preserve">- Diện tích theo quy hoạch tỉnh: </w:t>
      </w:r>
      <w:r>
        <w:t>11,36</w:t>
      </w:r>
      <w:r w:rsidRPr="00F563D0">
        <w:t xml:space="preserve"> ha kèm theo bản đồ, tọa độ của CCN.</w:t>
      </w:r>
    </w:p>
    <w:p w14:paraId="044C68CF" w14:textId="7DB4CFC5" w:rsidR="0042330C" w:rsidRDefault="0042330C" w:rsidP="005F668E">
      <w:pPr>
        <w:spacing w:before="60" w:after="60" w:line="252" w:lineRule="auto"/>
        <w:ind w:firstLine="709"/>
        <w:jc w:val="both"/>
      </w:pPr>
      <w:r>
        <w:t>+ Toạ độ của CCN (11,36ha)</w:t>
      </w:r>
    </w:p>
    <w:tbl>
      <w:tblPr>
        <w:tblW w:w="9498" w:type="dxa"/>
        <w:tblInd w:w="-147" w:type="dxa"/>
        <w:tblLook w:val="04A0" w:firstRow="1" w:lastRow="0" w:firstColumn="1" w:lastColumn="0" w:noHBand="0" w:noVBand="1"/>
      </w:tblPr>
      <w:tblGrid>
        <w:gridCol w:w="1955"/>
        <w:gridCol w:w="3080"/>
        <w:gridCol w:w="4463"/>
      </w:tblGrid>
      <w:tr w:rsidR="0042330C" w:rsidRPr="00534579" w14:paraId="0E2D29D7" w14:textId="77777777" w:rsidTr="0042330C">
        <w:trPr>
          <w:trHeight w:val="405"/>
        </w:trPr>
        <w:tc>
          <w:tcPr>
            <w:tcW w:w="9498"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FC1059F" w14:textId="77777777" w:rsidR="0071765C" w:rsidRDefault="0042330C" w:rsidP="00F66461">
            <w:pPr>
              <w:spacing w:line="240" w:lineRule="auto"/>
              <w:jc w:val="center"/>
              <w:rPr>
                <w:rFonts w:eastAsia="Times New Roman" w:cs="Times New Roman"/>
                <w:b/>
                <w:bCs/>
                <w:color w:val="000000"/>
                <w:sz w:val="24"/>
                <w:szCs w:val="24"/>
              </w:rPr>
            </w:pPr>
            <w:r w:rsidRPr="00534579">
              <w:rPr>
                <w:rFonts w:eastAsia="Times New Roman" w:cs="Times New Roman"/>
                <w:b/>
                <w:bCs/>
                <w:color w:val="000000"/>
                <w:sz w:val="24"/>
                <w:szCs w:val="24"/>
              </w:rPr>
              <w:lastRenderedPageBreak/>
              <w:t>Bảng thống kê tọa</w:t>
            </w:r>
            <w:r w:rsidR="0071765C">
              <w:rPr>
                <w:rFonts w:eastAsia="Times New Roman" w:cs="Times New Roman"/>
                <w:b/>
                <w:bCs/>
                <w:color w:val="000000"/>
                <w:sz w:val="24"/>
                <w:szCs w:val="24"/>
              </w:rPr>
              <w:t xml:space="preserve"> khép</w:t>
            </w:r>
            <w:r w:rsidRPr="00534579">
              <w:rPr>
                <w:rFonts w:eastAsia="Times New Roman" w:cs="Times New Roman"/>
                <w:b/>
                <w:bCs/>
                <w:color w:val="000000"/>
                <w:sz w:val="24"/>
                <w:szCs w:val="24"/>
              </w:rPr>
              <w:t xml:space="preserve"> độ góc ranh giới cụm công nghiệp Cam Đường 1 </w:t>
            </w:r>
          </w:p>
          <w:p w14:paraId="415C54C7" w14:textId="41122277" w:rsidR="0042330C" w:rsidRPr="00534579" w:rsidRDefault="0042330C" w:rsidP="00F66461">
            <w:pPr>
              <w:spacing w:line="240" w:lineRule="auto"/>
              <w:jc w:val="center"/>
              <w:rPr>
                <w:rFonts w:eastAsia="Times New Roman" w:cs="Times New Roman"/>
                <w:b/>
                <w:bCs/>
                <w:color w:val="000000"/>
                <w:sz w:val="24"/>
                <w:szCs w:val="24"/>
              </w:rPr>
            </w:pPr>
            <w:r w:rsidRPr="00534579">
              <w:rPr>
                <w:rFonts w:eastAsia="Times New Roman" w:cs="Times New Roman"/>
                <w:b/>
                <w:bCs/>
                <w:color w:val="000000"/>
                <w:sz w:val="24"/>
                <w:szCs w:val="24"/>
              </w:rPr>
              <w:t>- Giai đoạn 1</w:t>
            </w:r>
            <w:r>
              <w:rPr>
                <w:rFonts w:eastAsia="Times New Roman" w:cs="Times New Roman"/>
                <w:b/>
                <w:bCs/>
                <w:color w:val="000000"/>
                <w:sz w:val="24"/>
                <w:szCs w:val="24"/>
              </w:rPr>
              <w:t>(11,36 ha)</w:t>
            </w:r>
          </w:p>
        </w:tc>
      </w:tr>
      <w:tr w:rsidR="0042330C" w:rsidRPr="00534579" w14:paraId="381BB2C1" w14:textId="77777777" w:rsidTr="0042330C">
        <w:trPr>
          <w:trHeight w:val="315"/>
        </w:trPr>
        <w:tc>
          <w:tcPr>
            <w:tcW w:w="949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AE4E2"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Theo hệ tọa độ VN-2000</w:t>
            </w:r>
          </w:p>
        </w:tc>
      </w:tr>
      <w:tr w:rsidR="0042330C" w:rsidRPr="00534579" w14:paraId="7A127D54" w14:textId="77777777" w:rsidTr="0042330C">
        <w:trPr>
          <w:trHeight w:val="315"/>
        </w:trPr>
        <w:tc>
          <w:tcPr>
            <w:tcW w:w="949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A56B4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Kinh tuyến 104 độ 45 phút; múi chiếu 3 độ </w:t>
            </w:r>
          </w:p>
        </w:tc>
      </w:tr>
      <w:tr w:rsidR="0042330C" w:rsidRPr="00534579" w14:paraId="5DFE97E4" w14:textId="77777777" w:rsidTr="0042330C">
        <w:trPr>
          <w:trHeight w:val="315"/>
        </w:trPr>
        <w:tc>
          <w:tcPr>
            <w:tcW w:w="19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5EF23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Số hiệu </w:t>
            </w:r>
          </w:p>
        </w:tc>
        <w:tc>
          <w:tcPr>
            <w:tcW w:w="754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F7F9EDE"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 xml:space="preserve">Tọa độ </w:t>
            </w:r>
          </w:p>
        </w:tc>
      </w:tr>
      <w:tr w:rsidR="0042330C" w:rsidRPr="00534579" w14:paraId="05DF48BA" w14:textId="77777777" w:rsidTr="0042330C">
        <w:trPr>
          <w:trHeight w:val="315"/>
        </w:trPr>
        <w:tc>
          <w:tcPr>
            <w:tcW w:w="1955" w:type="dxa"/>
            <w:vMerge/>
            <w:tcBorders>
              <w:top w:val="nil"/>
              <w:left w:val="single" w:sz="4" w:space="0" w:color="auto"/>
              <w:bottom w:val="single" w:sz="4" w:space="0" w:color="auto"/>
              <w:right w:val="single" w:sz="4" w:space="0" w:color="auto"/>
            </w:tcBorders>
            <w:vAlign w:val="center"/>
            <w:hideMark/>
          </w:tcPr>
          <w:p w14:paraId="0B15FFBD" w14:textId="77777777" w:rsidR="0042330C" w:rsidRPr="00534579" w:rsidRDefault="0042330C" w:rsidP="00F66461">
            <w:pPr>
              <w:spacing w:line="240" w:lineRule="auto"/>
              <w:rPr>
                <w:rFonts w:eastAsia="Times New Roman" w:cs="Times New Roman"/>
                <w:color w:val="000000"/>
                <w:sz w:val="24"/>
                <w:szCs w:val="24"/>
              </w:rPr>
            </w:pPr>
          </w:p>
        </w:tc>
        <w:tc>
          <w:tcPr>
            <w:tcW w:w="3080" w:type="dxa"/>
            <w:tcBorders>
              <w:top w:val="nil"/>
              <w:left w:val="nil"/>
              <w:bottom w:val="single" w:sz="4" w:space="0" w:color="auto"/>
              <w:right w:val="single" w:sz="4" w:space="0" w:color="auto"/>
            </w:tcBorders>
            <w:shd w:val="clear" w:color="auto" w:fill="auto"/>
            <w:noWrap/>
            <w:vAlign w:val="center"/>
            <w:hideMark/>
          </w:tcPr>
          <w:p w14:paraId="6600BD7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X(m)</w:t>
            </w:r>
          </w:p>
        </w:tc>
        <w:tc>
          <w:tcPr>
            <w:tcW w:w="4463" w:type="dxa"/>
            <w:tcBorders>
              <w:top w:val="nil"/>
              <w:left w:val="nil"/>
              <w:bottom w:val="single" w:sz="4" w:space="0" w:color="auto"/>
              <w:right w:val="single" w:sz="4" w:space="0" w:color="auto"/>
            </w:tcBorders>
            <w:shd w:val="clear" w:color="auto" w:fill="auto"/>
            <w:noWrap/>
            <w:vAlign w:val="center"/>
            <w:hideMark/>
          </w:tcPr>
          <w:p w14:paraId="45707257"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Y(m)</w:t>
            </w:r>
          </w:p>
        </w:tc>
      </w:tr>
      <w:tr w:rsidR="0042330C" w:rsidRPr="00534579" w14:paraId="39766686"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61F5C83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M01</w:t>
            </w:r>
          </w:p>
        </w:tc>
        <w:tc>
          <w:tcPr>
            <w:tcW w:w="3080" w:type="dxa"/>
            <w:tcBorders>
              <w:top w:val="nil"/>
              <w:left w:val="nil"/>
              <w:bottom w:val="single" w:sz="4" w:space="0" w:color="auto"/>
              <w:right w:val="single" w:sz="4" w:space="0" w:color="auto"/>
            </w:tcBorders>
            <w:shd w:val="clear" w:color="auto" w:fill="auto"/>
            <w:noWrap/>
            <w:vAlign w:val="center"/>
            <w:hideMark/>
          </w:tcPr>
          <w:p w14:paraId="2D0F764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423603.4765</w:t>
            </w:r>
          </w:p>
        </w:tc>
        <w:tc>
          <w:tcPr>
            <w:tcW w:w="4463" w:type="dxa"/>
            <w:tcBorders>
              <w:top w:val="nil"/>
              <w:left w:val="nil"/>
              <w:bottom w:val="single" w:sz="4" w:space="0" w:color="auto"/>
              <w:right w:val="single" w:sz="4" w:space="0" w:color="auto"/>
            </w:tcBorders>
            <w:shd w:val="clear" w:color="auto" w:fill="auto"/>
            <w:noWrap/>
            <w:vAlign w:val="center"/>
            <w:hideMark/>
          </w:tcPr>
          <w:p w14:paraId="4539120D"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2479573.1108</w:t>
            </w:r>
          </w:p>
        </w:tc>
      </w:tr>
      <w:tr w:rsidR="0042330C" w:rsidRPr="00534579" w14:paraId="44981BEE"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0E47E871"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M02</w:t>
            </w:r>
          </w:p>
        </w:tc>
        <w:tc>
          <w:tcPr>
            <w:tcW w:w="3080" w:type="dxa"/>
            <w:tcBorders>
              <w:top w:val="nil"/>
              <w:left w:val="nil"/>
              <w:bottom w:val="single" w:sz="4" w:space="0" w:color="auto"/>
              <w:right w:val="single" w:sz="4" w:space="0" w:color="auto"/>
            </w:tcBorders>
            <w:shd w:val="clear" w:color="auto" w:fill="auto"/>
            <w:noWrap/>
            <w:vAlign w:val="center"/>
            <w:hideMark/>
          </w:tcPr>
          <w:p w14:paraId="77ACEEA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423739.5925</w:t>
            </w:r>
          </w:p>
        </w:tc>
        <w:tc>
          <w:tcPr>
            <w:tcW w:w="4463" w:type="dxa"/>
            <w:tcBorders>
              <w:top w:val="nil"/>
              <w:left w:val="nil"/>
              <w:bottom w:val="single" w:sz="4" w:space="0" w:color="auto"/>
              <w:right w:val="single" w:sz="4" w:space="0" w:color="auto"/>
            </w:tcBorders>
            <w:shd w:val="clear" w:color="auto" w:fill="auto"/>
            <w:noWrap/>
            <w:vAlign w:val="center"/>
            <w:hideMark/>
          </w:tcPr>
          <w:p w14:paraId="404C279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2479499.3485</w:t>
            </w:r>
          </w:p>
        </w:tc>
      </w:tr>
      <w:tr w:rsidR="0042330C" w:rsidRPr="00534579" w14:paraId="3E7CBF72"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1A746343"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M03</w:t>
            </w:r>
          </w:p>
        </w:tc>
        <w:tc>
          <w:tcPr>
            <w:tcW w:w="3080" w:type="dxa"/>
            <w:tcBorders>
              <w:top w:val="nil"/>
              <w:left w:val="nil"/>
              <w:bottom w:val="single" w:sz="4" w:space="0" w:color="auto"/>
              <w:right w:val="single" w:sz="4" w:space="0" w:color="auto"/>
            </w:tcBorders>
            <w:shd w:val="clear" w:color="auto" w:fill="auto"/>
            <w:noWrap/>
            <w:vAlign w:val="center"/>
            <w:hideMark/>
          </w:tcPr>
          <w:p w14:paraId="7E10C718"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423844.9416</w:t>
            </w:r>
          </w:p>
        </w:tc>
        <w:tc>
          <w:tcPr>
            <w:tcW w:w="4463" w:type="dxa"/>
            <w:tcBorders>
              <w:top w:val="nil"/>
              <w:left w:val="nil"/>
              <w:bottom w:val="single" w:sz="4" w:space="0" w:color="auto"/>
              <w:right w:val="single" w:sz="4" w:space="0" w:color="auto"/>
            </w:tcBorders>
            <w:shd w:val="clear" w:color="auto" w:fill="auto"/>
            <w:noWrap/>
            <w:vAlign w:val="center"/>
            <w:hideMark/>
          </w:tcPr>
          <w:p w14:paraId="64B2E80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2479620.2917</w:t>
            </w:r>
          </w:p>
        </w:tc>
      </w:tr>
      <w:tr w:rsidR="0042330C" w:rsidRPr="00534579" w14:paraId="67FC5514"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52C93CE6"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M04</w:t>
            </w:r>
          </w:p>
        </w:tc>
        <w:tc>
          <w:tcPr>
            <w:tcW w:w="3080" w:type="dxa"/>
            <w:tcBorders>
              <w:top w:val="nil"/>
              <w:left w:val="nil"/>
              <w:bottom w:val="single" w:sz="4" w:space="0" w:color="auto"/>
              <w:right w:val="single" w:sz="4" w:space="0" w:color="auto"/>
            </w:tcBorders>
            <w:shd w:val="clear" w:color="auto" w:fill="auto"/>
            <w:noWrap/>
            <w:vAlign w:val="center"/>
            <w:hideMark/>
          </w:tcPr>
          <w:p w14:paraId="0D321E25"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423695.7225</w:t>
            </w:r>
          </w:p>
        </w:tc>
        <w:tc>
          <w:tcPr>
            <w:tcW w:w="4463" w:type="dxa"/>
            <w:tcBorders>
              <w:top w:val="nil"/>
              <w:left w:val="nil"/>
              <w:bottom w:val="single" w:sz="4" w:space="0" w:color="auto"/>
              <w:right w:val="single" w:sz="4" w:space="0" w:color="auto"/>
            </w:tcBorders>
            <w:shd w:val="clear" w:color="auto" w:fill="auto"/>
            <w:noWrap/>
            <w:vAlign w:val="center"/>
            <w:hideMark/>
          </w:tcPr>
          <w:p w14:paraId="56BB3C12"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2479813.7045</w:t>
            </w:r>
          </w:p>
        </w:tc>
      </w:tr>
      <w:tr w:rsidR="0042330C" w:rsidRPr="00534579" w14:paraId="3DE278A7"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5658D89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M05</w:t>
            </w:r>
          </w:p>
        </w:tc>
        <w:tc>
          <w:tcPr>
            <w:tcW w:w="3080" w:type="dxa"/>
            <w:tcBorders>
              <w:top w:val="nil"/>
              <w:left w:val="nil"/>
              <w:bottom w:val="single" w:sz="4" w:space="0" w:color="auto"/>
              <w:right w:val="single" w:sz="4" w:space="0" w:color="auto"/>
            </w:tcBorders>
            <w:shd w:val="clear" w:color="auto" w:fill="auto"/>
            <w:noWrap/>
            <w:vAlign w:val="center"/>
            <w:hideMark/>
          </w:tcPr>
          <w:p w14:paraId="297A5AD9"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423635.8735</w:t>
            </w:r>
          </w:p>
        </w:tc>
        <w:tc>
          <w:tcPr>
            <w:tcW w:w="4463" w:type="dxa"/>
            <w:tcBorders>
              <w:top w:val="nil"/>
              <w:left w:val="nil"/>
              <w:bottom w:val="single" w:sz="4" w:space="0" w:color="auto"/>
              <w:right w:val="single" w:sz="4" w:space="0" w:color="auto"/>
            </w:tcBorders>
            <w:shd w:val="clear" w:color="auto" w:fill="auto"/>
            <w:noWrap/>
            <w:vAlign w:val="center"/>
            <w:hideMark/>
          </w:tcPr>
          <w:p w14:paraId="55FBF492"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2479881.2299</w:t>
            </w:r>
          </w:p>
        </w:tc>
      </w:tr>
      <w:tr w:rsidR="0042330C" w:rsidRPr="00534579" w14:paraId="0711B254"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343B82EC"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M06</w:t>
            </w:r>
          </w:p>
        </w:tc>
        <w:tc>
          <w:tcPr>
            <w:tcW w:w="3080" w:type="dxa"/>
            <w:tcBorders>
              <w:top w:val="nil"/>
              <w:left w:val="nil"/>
              <w:bottom w:val="single" w:sz="4" w:space="0" w:color="auto"/>
              <w:right w:val="single" w:sz="4" w:space="0" w:color="auto"/>
            </w:tcBorders>
            <w:shd w:val="clear" w:color="auto" w:fill="auto"/>
            <w:noWrap/>
            <w:vAlign w:val="center"/>
            <w:hideMark/>
          </w:tcPr>
          <w:p w14:paraId="6A1A72E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423490.5152</w:t>
            </w:r>
          </w:p>
        </w:tc>
        <w:tc>
          <w:tcPr>
            <w:tcW w:w="4463" w:type="dxa"/>
            <w:tcBorders>
              <w:top w:val="nil"/>
              <w:left w:val="nil"/>
              <w:bottom w:val="single" w:sz="4" w:space="0" w:color="auto"/>
              <w:right w:val="single" w:sz="4" w:space="0" w:color="auto"/>
            </w:tcBorders>
            <w:shd w:val="clear" w:color="auto" w:fill="auto"/>
            <w:noWrap/>
            <w:vAlign w:val="center"/>
            <w:hideMark/>
          </w:tcPr>
          <w:p w14:paraId="13B7A3C0"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2479977.7120</w:t>
            </w:r>
          </w:p>
        </w:tc>
      </w:tr>
      <w:tr w:rsidR="0042330C" w:rsidRPr="00534579" w14:paraId="51841261"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4CF2EF1F"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M07</w:t>
            </w:r>
          </w:p>
        </w:tc>
        <w:tc>
          <w:tcPr>
            <w:tcW w:w="3080" w:type="dxa"/>
            <w:tcBorders>
              <w:top w:val="nil"/>
              <w:left w:val="nil"/>
              <w:bottom w:val="single" w:sz="4" w:space="0" w:color="auto"/>
              <w:right w:val="single" w:sz="4" w:space="0" w:color="auto"/>
            </w:tcBorders>
            <w:shd w:val="clear" w:color="auto" w:fill="auto"/>
            <w:noWrap/>
            <w:vAlign w:val="center"/>
            <w:hideMark/>
          </w:tcPr>
          <w:p w14:paraId="1ECC515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423303.5440</w:t>
            </w:r>
          </w:p>
        </w:tc>
        <w:tc>
          <w:tcPr>
            <w:tcW w:w="4463" w:type="dxa"/>
            <w:tcBorders>
              <w:top w:val="nil"/>
              <w:left w:val="nil"/>
              <w:bottom w:val="single" w:sz="4" w:space="0" w:color="auto"/>
              <w:right w:val="single" w:sz="4" w:space="0" w:color="auto"/>
            </w:tcBorders>
            <w:shd w:val="clear" w:color="auto" w:fill="auto"/>
            <w:noWrap/>
            <w:vAlign w:val="center"/>
            <w:hideMark/>
          </w:tcPr>
          <w:p w14:paraId="1F59C26A"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2479997.0303</w:t>
            </w:r>
          </w:p>
        </w:tc>
      </w:tr>
      <w:tr w:rsidR="0042330C" w:rsidRPr="00534579" w14:paraId="412EAB3E" w14:textId="77777777" w:rsidTr="0042330C">
        <w:trPr>
          <w:trHeight w:val="315"/>
        </w:trPr>
        <w:tc>
          <w:tcPr>
            <w:tcW w:w="1955" w:type="dxa"/>
            <w:tcBorders>
              <w:top w:val="nil"/>
              <w:left w:val="single" w:sz="4" w:space="0" w:color="auto"/>
              <w:bottom w:val="single" w:sz="4" w:space="0" w:color="auto"/>
              <w:right w:val="single" w:sz="4" w:space="0" w:color="auto"/>
            </w:tcBorders>
            <w:shd w:val="clear" w:color="auto" w:fill="auto"/>
            <w:noWrap/>
            <w:vAlign w:val="bottom"/>
            <w:hideMark/>
          </w:tcPr>
          <w:p w14:paraId="52C2041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M08</w:t>
            </w:r>
          </w:p>
        </w:tc>
        <w:tc>
          <w:tcPr>
            <w:tcW w:w="3080" w:type="dxa"/>
            <w:tcBorders>
              <w:top w:val="nil"/>
              <w:left w:val="nil"/>
              <w:bottom w:val="single" w:sz="4" w:space="0" w:color="auto"/>
              <w:right w:val="single" w:sz="4" w:space="0" w:color="auto"/>
            </w:tcBorders>
            <w:shd w:val="clear" w:color="auto" w:fill="auto"/>
            <w:noWrap/>
            <w:vAlign w:val="center"/>
            <w:hideMark/>
          </w:tcPr>
          <w:p w14:paraId="7823623B"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423287.9028</w:t>
            </w:r>
          </w:p>
        </w:tc>
        <w:tc>
          <w:tcPr>
            <w:tcW w:w="4463" w:type="dxa"/>
            <w:tcBorders>
              <w:top w:val="nil"/>
              <w:left w:val="nil"/>
              <w:bottom w:val="single" w:sz="4" w:space="0" w:color="auto"/>
              <w:right w:val="single" w:sz="4" w:space="0" w:color="auto"/>
            </w:tcBorders>
            <w:shd w:val="clear" w:color="auto" w:fill="auto"/>
            <w:noWrap/>
            <w:vAlign w:val="center"/>
            <w:hideMark/>
          </w:tcPr>
          <w:p w14:paraId="007C7204" w14:textId="77777777" w:rsidR="0042330C" w:rsidRPr="00534579" w:rsidRDefault="0042330C" w:rsidP="00F66461">
            <w:pPr>
              <w:spacing w:line="240" w:lineRule="auto"/>
              <w:jc w:val="center"/>
              <w:rPr>
                <w:rFonts w:eastAsia="Times New Roman" w:cs="Times New Roman"/>
                <w:color w:val="000000"/>
                <w:sz w:val="24"/>
                <w:szCs w:val="24"/>
              </w:rPr>
            </w:pPr>
            <w:r w:rsidRPr="00534579">
              <w:rPr>
                <w:rFonts w:eastAsia="Times New Roman" w:cs="Times New Roman"/>
                <w:color w:val="000000"/>
                <w:sz w:val="24"/>
                <w:szCs w:val="24"/>
              </w:rPr>
              <w:t>2479980.8815</w:t>
            </w:r>
          </w:p>
        </w:tc>
      </w:tr>
    </w:tbl>
    <w:p w14:paraId="659088B9" w14:textId="77777777" w:rsidR="005A3640" w:rsidRPr="005A3640" w:rsidRDefault="005F668E" w:rsidP="005A3640">
      <w:pPr>
        <w:spacing w:before="60" w:after="60" w:line="252" w:lineRule="auto"/>
        <w:ind w:firstLine="709"/>
        <w:jc w:val="both"/>
      </w:pPr>
      <w:r w:rsidRPr="00F563D0">
        <w:t xml:space="preserve">- Tính chất ngành nghề CCN: </w:t>
      </w:r>
      <w:r w:rsidR="005A3640" w:rsidRPr="005A3640">
        <w:t xml:space="preserve">Sản xuất chế biến gỗ, nội thất, cơ khí, xử lý tái chế rác thải (nhựa, sắt thép), đóng gói sang chiết phân bón, kho </w:t>
      </w:r>
      <w:r w:rsidR="005A3640">
        <w:t>bãi…</w:t>
      </w:r>
    </w:p>
    <w:p w14:paraId="300CEC3A" w14:textId="002124EF" w:rsidR="00805436" w:rsidRPr="00805436" w:rsidRDefault="00805436" w:rsidP="00805436">
      <w:pPr>
        <w:spacing w:before="60" w:after="60" w:line="252" w:lineRule="auto"/>
        <w:ind w:firstLine="709"/>
        <w:jc w:val="both"/>
        <w:rPr>
          <w:b/>
        </w:rPr>
      </w:pPr>
      <w:r>
        <w:rPr>
          <w:b/>
        </w:rPr>
        <w:t>2</w:t>
      </w:r>
      <w:r w:rsidRPr="00805436">
        <w:rPr>
          <w:b/>
        </w:rPr>
        <w:t xml:space="preserve">. Đối với Cụm công nghiệp Cam Đường </w:t>
      </w:r>
      <w:r>
        <w:rPr>
          <w:b/>
        </w:rPr>
        <w:t>2:</w:t>
      </w:r>
    </w:p>
    <w:p w14:paraId="3F088D21" w14:textId="182C0782" w:rsidR="00805436" w:rsidRDefault="00805436" w:rsidP="00805436">
      <w:pPr>
        <w:spacing w:before="60" w:after="60" w:line="252" w:lineRule="auto"/>
        <w:ind w:firstLine="709"/>
        <w:jc w:val="both"/>
      </w:pPr>
      <w:r w:rsidRPr="00F563D0">
        <w:t xml:space="preserve">- Vị trí quy hoạch: </w:t>
      </w:r>
      <w:r w:rsidR="00A90B46" w:rsidRPr="00F563D0">
        <w:t xml:space="preserve">: </w:t>
      </w:r>
      <w:r w:rsidR="00A90B46">
        <w:t>Tổ dân phố Thác, phường Cam Đường</w:t>
      </w:r>
      <w:r w:rsidRPr="00F563D0">
        <w:t>.</w:t>
      </w:r>
    </w:p>
    <w:p w14:paraId="461B050D" w14:textId="5387327B" w:rsidR="00805436" w:rsidRDefault="00805436" w:rsidP="00805436">
      <w:pPr>
        <w:spacing w:before="60" w:after="60" w:line="252" w:lineRule="auto"/>
        <w:ind w:firstLine="709"/>
        <w:jc w:val="both"/>
      </w:pPr>
      <w:r w:rsidRPr="00F563D0">
        <w:t xml:space="preserve">- Diện tích theo quy hoạch tỉnh: </w:t>
      </w:r>
      <w:r w:rsidR="00A90B46">
        <w:t>12</w:t>
      </w:r>
      <w:r w:rsidR="0071765C">
        <w:t>,75</w:t>
      </w:r>
      <w:r w:rsidRPr="00F563D0">
        <w:t xml:space="preserve"> ha kèm theo bản đồ, tọa độ của CCN.</w:t>
      </w:r>
    </w:p>
    <w:p w14:paraId="295A3C5C" w14:textId="27B21181" w:rsidR="0042330C" w:rsidRDefault="0042330C" w:rsidP="0042330C">
      <w:pPr>
        <w:spacing w:before="60" w:after="60" w:line="252" w:lineRule="auto"/>
        <w:ind w:firstLine="709"/>
        <w:jc w:val="both"/>
      </w:pPr>
      <w:r>
        <w:t>+ Toạ độ của CCN (12</w:t>
      </w:r>
      <w:r w:rsidR="0071765C">
        <w:t>,75</w:t>
      </w:r>
      <w:r>
        <w:t>ha):</w:t>
      </w:r>
    </w:p>
    <w:tbl>
      <w:tblPr>
        <w:tblW w:w="9351" w:type="dxa"/>
        <w:tblLook w:val="04A0" w:firstRow="1" w:lastRow="0" w:firstColumn="1" w:lastColumn="0" w:noHBand="0" w:noVBand="1"/>
      </w:tblPr>
      <w:tblGrid>
        <w:gridCol w:w="1978"/>
        <w:gridCol w:w="2718"/>
        <w:gridCol w:w="4655"/>
      </w:tblGrid>
      <w:tr w:rsidR="0071765C" w:rsidRPr="0071765C" w14:paraId="301A3D14" w14:textId="77777777" w:rsidTr="0071765C">
        <w:trPr>
          <w:trHeight w:val="375"/>
        </w:trPr>
        <w:tc>
          <w:tcPr>
            <w:tcW w:w="935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860BA" w14:textId="740300EE" w:rsidR="0071765C" w:rsidRDefault="0071765C" w:rsidP="0071765C">
            <w:pPr>
              <w:spacing w:line="240" w:lineRule="auto"/>
              <w:jc w:val="center"/>
              <w:rPr>
                <w:rFonts w:eastAsia="Times New Roman" w:cs="Times New Roman"/>
                <w:b/>
                <w:bCs/>
                <w:color w:val="000000"/>
                <w:sz w:val="24"/>
                <w:szCs w:val="24"/>
              </w:rPr>
            </w:pPr>
            <w:r w:rsidRPr="00534579">
              <w:rPr>
                <w:rFonts w:eastAsia="Times New Roman" w:cs="Times New Roman"/>
                <w:b/>
                <w:bCs/>
                <w:color w:val="000000"/>
                <w:sz w:val="24"/>
                <w:szCs w:val="24"/>
              </w:rPr>
              <w:t>Bảng thống kê tọa</w:t>
            </w:r>
            <w:r>
              <w:rPr>
                <w:rFonts w:eastAsia="Times New Roman" w:cs="Times New Roman"/>
                <w:b/>
                <w:bCs/>
                <w:color w:val="000000"/>
                <w:sz w:val="24"/>
                <w:szCs w:val="24"/>
              </w:rPr>
              <w:t xml:space="preserve"> khép</w:t>
            </w:r>
            <w:r w:rsidRPr="00534579">
              <w:rPr>
                <w:rFonts w:eastAsia="Times New Roman" w:cs="Times New Roman"/>
                <w:b/>
                <w:bCs/>
                <w:color w:val="000000"/>
                <w:sz w:val="24"/>
                <w:szCs w:val="24"/>
              </w:rPr>
              <w:t xml:space="preserve"> độ góc ranh </w:t>
            </w:r>
            <w:r>
              <w:rPr>
                <w:rFonts w:eastAsia="Times New Roman" w:cs="Times New Roman"/>
                <w:b/>
                <w:bCs/>
                <w:color w:val="000000"/>
                <w:sz w:val="24"/>
                <w:szCs w:val="24"/>
              </w:rPr>
              <w:t>giới cụm công nghiệp Cam Đường 2 (12,75ha)</w:t>
            </w:r>
            <w:r w:rsidRPr="00534579">
              <w:rPr>
                <w:rFonts w:eastAsia="Times New Roman" w:cs="Times New Roman"/>
                <w:b/>
                <w:bCs/>
                <w:color w:val="000000"/>
                <w:sz w:val="24"/>
                <w:szCs w:val="24"/>
              </w:rPr>
              <w:t xml:space="preserve"> </w:t>
            </w:r>
          </w:p>
          <w:p w14:paraId="31915943" w14:textId="23E21AF0" w:rsidR="0071765C" w:rsidRPr="0071765C" w:rsidRDefault="0071765C" w:rsidP="0071765C">
            <w:pPr>
              <w:spacing w:line="240" w:lineRule="auto"/>
              <w:jc w:val="center"/>
              <w:rPr>
                <w:rFonts w:eastAsia="Times New Roman" w:cs="Times New Roman"/>
                <w:szCs w:val="28"/>
              </w:rPr>
            </w:pPr>
          </w:p>
        </w:tc>
      </w:tr>
      <w:tr w:rsidR="0071765C" w:rsidRPr="0071765C" w14:paraId="6C41EA4E" w14:textId="77777777" w:rsidTr="0071765C">
        <w:trPr>
          <w:trHeight w:val="375"/>
        </w:trPr>
        <w:tc>
          <w:tcPr>
            <w:tcW w:w="935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5E4A8"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Theo hệ tọa độ VN-2000</w:t>
            </w:r>
          </w:p>
        </w:tc>
      </w:tr>
      <w:tr w:rsidR="0071765C" w:rsidRPr="0071765C" w14:paraId="582D1E62" w14:textId="77777777" w:rsidTr="0071765C">
        <w:trPr>
          <w:trHeight w:val="375"/>
        </w:trPr>
        <w:tc>
          <w:tcPr>
            <w:tcW w:w="935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6941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Kinh tuyến 104°45′ ; Múi chiếu 3°</w:t>
            </w:r>
          </w:p>
        </w:tc>
      </w:tr>
      <w:tr w:rsidR="0071765C" w:rsidRPr="0071765C" w14:paraId="03AB5245"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55F38D7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M01</w:t>
            </w:r>
          </w:p>
        </w:tc>
        <w:tc>
          <w:tcPr>
            <w:tcW w:w="2718" w:type="dxa"/>
            <w:tcBorders>
              <w:top w:val="nil"/>
              <w:left w:val="nil"/>
              <w:bottom w:val="single" w:sz="4" w:space="0" w:color="auto"/>
              <w:right w:val="single" w:sz="4" w:space="0" w:color="auto"/>
            </w:tcBorders>
            <w:shd w:val="clear" w:color="auto" w:fill="auto"/>
            <w:vAlign w:val="center"/>
            <w:hideMark/>
          </w:tcPr>
          <w:p w14:paraId="7B87BFD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424699.371</w:t>
            </w:r>
          </w:p>
        </w:tc>
        <w:tc>
          <w:tcPr>
            <w:tcW w:w="4655" w:type="dxa"/>
            <w:tcBorders>
              <w:top w:val="nil"/>
              <w:left w:val="nil"/>
              <w:bottom w:val="single" w:sz="4" w:space="0" w:color="auto"/>
              <w:right w:val="single" w:sz="4" w:space="0" w:color="auto"/>
            </w:tcBorders>
            <w:shd w:val="clear" w:color="auto" w:fill="auto"/>
            <w:vAlign w:val="center"/>
            <w:hideMark/>
          </w:tcPr>
          <w:p w14:paraId="21D857C1"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2478355.220</w:t>
            </w:r>
          </w:p>
        </w:tc>
      </w:tr>
      <w:tr w:rsidR="0071765C" w:rsidRPr="0071765C" w14:paraId="789BBD93"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5E7FDBA9"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M02</w:t>
            </w:r>
          </w:p>
        </w:tc>
        <w:tc>
          <w:tcPr>
            <w:tcW w:w="2718" w:type="dxa"/>
            <w:tcBorders>
              <w:top w:val="nil"/>
              <w:left w:val="nil"/>
              <w:bottom w:val="single" w:sz="4" w:space="0" w:color="auto"/>
              <w:right w:val="single" w:sz="4" w:space="0" w:color="auto"/>
            </w:tcBorders>
            <w:shd w:val="clear" w:color="auto" w:fill="auto"/>
            <w:vAlign w:val="center"/>
            <w:hideMark/>
          </w:tcPr>
          <w:p w14:paraId="6A1ABDE1"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424733.996</w:t>
            </w:r>
          </w:p>
        </w:tc>
        <w:tc>
          <w:tcPr>
            <w:tcW w:w="4655" w:type="dxa"/>
            <w:tcBorders>
              <w:top w:val="nil"/>
              <w:left w:val="nil"/>
              <w:bottom w:val="single" w:sz="4" w:space="0" w:color="auto"/>
              <w:right w:val="single" w:sz="4" w:space="0" w:color="auto"/>
            </w:tcBorders>
            <w:shd w:val="clear" w:color="auto" w:fill="auto"/>
            <w:vAlign w:val="center"/>
            <w:hideMark/>
          </w:tcPr>
          <w:p w14:paraId="1EF358A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2478510.878</w:t>
            </w:r>
          </w:p>
        </w:tc>
      </w:tr>
      <w:tr w:rsidR="0071765C" w:rsidRPr="0071765C" w14:paraId="4CE18149"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09C4AD3D"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M03</w:t>
            </w:r>
          </w:p>
        </w:tc>
        <w:tc>
          <w:tcPr>
            <w:tcW w:w="2718" w:type="dxa"/>
            <w:tcBorders>
              <w:top w:val="nil"/>
              <w:left w:val="nil"/>
              <w:bottom w:val="single" w:sz="4" w:space="0" w:color="auto"/>
              <w:right w:val="single" w:sz="4" w:space="0" w:color="auto"/>
            </w:tcBorders>
            <w:shd w:val="clear" w:color="auto" w:fill="auto"/>
            <w:vAlign w:val="center"/>
            <w:hideMark/>
          </w:tcPr>
          <w:p w14:paraId="5936A1F3"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424813.925</w:t>
            </w:r>
          </w:p>
        </w:tc>
        <w:tc>
          <w:tcPr>
            <w:tcW w:w="4655" w:type="dxa"/>
            <w:tcBorders>
              <w:top w:val="nil"/>
              <w:left w:val="nil"/>
              <w:bottom w:val="single" w:sz="4" w:space="0" w:color="auto"/>
              <w:right w:val="single" w:sz="4" w:space="0" w:color="auto"/>
            </w:tcBorders>
            <w:shd w:val="clear" w:color="auto" w:fill="auto"/>
            <w:vAlign w:val="center"/>
            <w:hideMark/>
          </w:tcPr>
          <w:p w14:paraId="1FEFC83D"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2478621.078</w:t>
            </w:r>
          </w:p>
        </w:tc>
      </w:tr>
      <w:tr w:rsidR="0071765C" w:rsidRPr="0071765C" w14:paraId="3E7AB0E5"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02299F0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M04</w:t>
            </w:r>
          </w:p>
        </w:tc>
        <w:tc>
          <w:tcPr>
            <w:tcW w:w="2718" w:type="dxa"/>
            <w:tcBorders>
              <w:top w:val="nil"/>
              <w:left w:val="nil"/>
              <w:bottom w:val="single" w:sz="4" w:space="0" w:color="auto"/>
              <w:right w:val="single" w:sz="4" w:space="0" w:color="auto"/>
            </w:tcBorders>
            <w:shd w:val="clear" w:color="auto" w:fill="auto"/>
            <w:vAlign w:val="center"/>
            <w:hideMark/>
          </w:tcPr>
          <w:p w14:paraId="11C73474"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424826.578</w:t>
            </w:r>
          </w:p>
        </w:tc>
        <w:tc>
          <w:tcPr>
            <w:tcW w:w="4655" w:type="dxa"/>
            <w:tcBorders>
              <w:top w:val="nil"/>
              <w:left w:val="nil"/>
              <w:bottom w:val="single" w:sz="4" w:space="0" w:color="auto"/>
              <w:right w:val="single" w:sz="4" w:space="0" w:color="auto"/>
            </w:tcBorders>
            <w:shd w:val="clear" w:color="auto" w:fill="auto"/>
            <w:vAlign w:val="center"/>
            <w:hideMark/>
          </w:tcPr>
          <w:p w14:paraId="2233F64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2478613.000</w:t>
            </w:r>
          </w:p>
        </w:tc>
      </w:tr>
      <w:tr w:rsidR="0071765C" w:rsidRPr="0071765C" w14:paraId="331697D9"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03E10B26"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M05</w:t>
            </w:r>
          </w:p>
        </w:tc>
        <w:tc>
          <w:tcPr>
            <w:tcW w:w="2718" w:type="dxa"/>
            <w:tcBorders>
              <w:top w:val="nil"/>
              <w:left w:val="nil"/>
              <w:bottom w:val="single" w:sz="4" w:space="0" w:color="auto"/>
              <w:right w:val="single" w:sz="4" w:space="0" w:color="auto"/>
            </w:tcBorders>
            <w:shd w:val="clear" w:color="auto" w:fill="auto"/>
            <w:vAlign w:val="center"/>
            <w:hideMark/>
          </w:tcPr>
          <w:p w14:paraId="6B756EF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424834.837</w:t>
            </w:r>
          </w:p>
        </w:tc>
        <w:tc>
          <w:tcPr>
            <w:tcW w:w="4655" w:type="dxa"/>
            <w:tcBorders>
              <w:top w:val="nil"/>
              <w:left w:val="nil"/>
              <w:bottom w:val="single" w:sz="4" w:space="0" w:color="auto"/>
              <w:right w:val="single" w:sz="4" w:space="0" w:color="auto"/>
            </w:tcBorders>
            <w:shd w:val="clear" w:color="auto" w:fill="auto"/>
            <w:vAlign w:val="center"/>
            <w:hideMark/>
          </w:tcPr>
          <w:p w14:paraId="132FFD56"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2478588.674</w:t>
            </w:r>
          </w:p>
        </w:tc>
      </w:tr>
      <w:tr w:rsidR="0071765C" w:rsidRPr="0071765C" w14:paraId="4C6480BC"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04CC1DE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M06</w:t>
            </w:r>
          </w:p>
        </w:tc>
        <w:tc>
          <w:tcPr>
            <w:tcW w:w="2718" w:type="dxa"/>
            <w:tcBorders>
              <w:top w:val="nil"/>
              <w:left w:val="nil"/>
              <w:bottom w:val="single" w:sz="4" w:space="0" w:color="auto"/>
              <w:right w:val="single" w:sz="4" w:space="0" w:color="auto"/>
            </w:tcBorders>
            <w:shd w:val="clear" w:color="auto" w:fill="auto"/>
            <w:vAlign w:val="center"/>
            <w:hideMark/>
          </w:tcPr>
          <w:p w14:paraId="25A2DD23"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424824.699</w:t>
            </w:r>
          </w:p>
        </w:tc>
        <w:tc>
          <w:tcPr>
            <w:tcW w:w="4655" w:type="dxa"/>
            <w:tcBorders>
              <w:top w:val="nil"/>
              <w:left w:val="nil"/>
              <w:bottom w:val="single" w:sz="4" w:space="0" w:color="auto"/>
              <w:right w:val="single" w:sz="4" w:space="0" w:color="auto"/>
            </w:tcBorders>
            <w:shd w:val="clear" w:color="auto" w:fill="auto"/>
            <w:vAlign w:val="center"/>
            <w:hideMark/>
          </w:tcPr>
          <w:p w14:paraId="740A5B7B"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2478575.573</w:t>
            </w:r>
          </w:p>
        </w:tc>
      </w:tr>
      <w:tr w:rsidR="0071765C" w:rsidRPr="0071765C" w14:paraId="6211B23F"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46AB7A4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M07</w:t>
            </w:r>
          </w:p>
        </w:tc>
        <w:tc>
          <w:tcPr>
            <w:tcW w:w="2718" w:type="dxa"/>
            <w:tcBorders>
              <w:top w:val="nil"/>
              <w:left w:val="nil"/>
              <w:bottom w:val="single" w:sz="4" w:space="0" w:color="auto"/>
              <w:right w:val="single" w:sz="4" w:space="0" w:color="auto"/>
            </w:tcBorders>
            <w:shd w:val="clear" w:color="auto" w:fill="auto"/>
            <w:vAlign w:val="center"/>
            <w:hideMark/>
          </w:tcPr>
          <w:p w14:paraId="3B7F92D2"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424767.697</w:t>
            </w:r>
          </w:p>
        </w:tc>
        <w:tc>
          <w:tcPr>
            <w:tcW w:w="4655" w:type="dxa"/>
            <w:tcBorders>
              <w:top w:val="nil"/>
              <w:left w:val="nil"/>
              <w:bottom w:val="single" w:sz="4" w:space="0" w:color="auto"/>
              <w:right w:val="single" w:sz="4" w:space="0" w:color="auto"/>
            </w:tcBorders>
            <w:shd w:val="clear" w:color="auto" w:fill="auto"/>
            <w:vAlign w:val="center"/>
            <w:hideMark/>
          </w:tcPr>
          <w:p w14:paraId="28305AA2"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2478513.575</w:t>
            </w:r>
          </w:p>
        </w:tc>
      </w:tr>
      <w:tr w:rsidR="0071765C" w:rsidRPr="0071765C" w14:paraId="6D3A416D"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5BEFF9F8"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M08</w:t>
            </w:r>
          </w:p>
        </w:tc>
        <w:tc>
          <w:tcPr>
            <w:tcW w:w="2718" w:type="dxa"/>
            <w:tcBorders>
              <w:top w:val="nil"/>
              <w:left w:val="nil"/>
              <w:bottom w:val="single" w:sz="4" w:space="0" w:color="auto"/>
              <w:right w:val="single" w:sz="4" w:space="0" w:color="auto"/>
            </w:tcBorders>
            <w:shd w:val="clear" w:color="auto" w:fill="auto"/>
            <w:vAlign w:val="center"/>
            <w:hideMark/>
          </w:tcPr>
          <w:p w14:paraId="20558C31"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424969.012</w:t>
            </w:r>
          </w:p>
        </w:tc>
        <w:tc>
          <w:tcPr>
            <w:tcW w:w="4655" w:type="dxa"/>
            <w:tcBorders>
              <w:top w:val="nil"/>
              <w:left w:val="nil"/>
              <w:bottom w:val="single" w:sz="4" w:space="0" w:color="auto"/>
              <w:right w:val="single" w:sz="4" w:space="0" w:color="auto"/>
            </w:tcBorders>
            <w:shd w:val="clear" w:color="auto" w:fill="auto"/>
            <w:vAlign w:val="center"/>
            <w:hideMark/>
          </w:tcPr>
          <w:p w14:paraId="0CEFF943"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2478465.561</w:t>
            </w:r>
          </w:p>
        </w:tc>
      </w:tr>
      <w:tr w:rsidR="0071765C" w:rsidRPr="0071765C" w14:paraId="0CB7390C"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6EECD46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M09</w:t>
            </w:r>
          </w:p>
        </w:tc>
        <w:tc>
          <w:tcPr>
            <w:tcW w:w="2718" w:type="dxa"/>
            <w:tcBorders>
              <w:top w:val="nil"/>
              <w:left w:val="nil"/>
              <w:bottom w:val="single" w:sz="4" w:space="0" w:color="auto"/>
              <w:right w:val="single" w:sz="4" w:space="0" w:color="auto"/>
            </w:tcBorders>
            <w:shd w:val="clear" w:color="auto" w:fill="auto"/>
            <w:vAlign w:val="center"/>
            <w:hideMark/>
          </w:tcPr>
          <w:p w14:paraId="0E9C68BB"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425143.789</w:t>
            </w:r>
          </w:p>
        </w:tc>
        <w:tc>
          <w:tcPr>
            <w:tcW w:w="4655" w:type="dxa"/>
            <w:tcBorders>
              <w:top w:val="nil"/>
              <w:left w:val="nil"/>
              <w:bottom w:val="single" w:sz="4" w:space="0" w:color="auto"/>
              <w:right w:val="single" w:sz="4" w:space="0" w:color="auto"/>
            </w:tcBorders>
            <w:shd w:val="clear" w:color="auto" w:fill="auto"/>
            <w:vAlign w:val="center"/>
            <w:hideMark/>
          </w:tcPr>
          <w:p w14:paraId="216A792B"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2478538.870</w:t>
            </w:r>
          </w:p>
        </w:tc>
      </w:tr>
      <w:tr w:rsidR="0071765C" w:rsidRPr="0071765C" w14:paraId="0671DF40"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6C142D57"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M10</w:t>
            </w:r>
          </w:p>
        </w:tc>
        <w:tc>
          <w:tcPr>
            <w:tcW w:w="2718" w:type="dxa"/>
            <w:tcBorders>
              <w:top w:val="nil"/>
              <w:left w:val="nil"/>
              <w:bottom w:val="single" w:sz="4" w:space="0" w:color="auto"/>
              <w:right w:val="single" w:sz="4" w:space="0" w:color="auto"/>
            </w:tcBorders>
            <w:shd w:val="clear" w:color="auto" w:fill="auto"/>
            <w:vAlign w:val="center"/>
            <w:hideMark/>
          </w:tcPr>
          <w:p w14:paraId="5D1C5458"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425289.657</w:t>
            </w:r>
          </w:p>
        </w:tc>
        <w:tc>
          <w:tcPr>
            <w:tcW w:w="4655" w:type="dxa"/>
            <w:tcBorders>
              <w:top w:val="nil"/>
              <w:left w:val="nil"/>
              <w:bottom w:val="single" w:sz="4" w:space="0" w:color="auto"/>
              <w:right w:val="single" w:sz="4" w:space="0" w:color="auto"/>
            </w:tcBorders>
            <w:shd w:val="clear" w:color="auto" w:fill="auto"/>
            <w:vAlign w:val="center"/>
            <w:hideMark/>
          </w:tcPr>
          <w:p w14:paraId="22DCA9F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2478543.083</w:t>
            </w:r>
          </w:p>
        </w:tc>
      </w:tr>
      <w:tr w:rsidR="0071765C" w:rsidRPr="0071765C" w14:paraId="63938676"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598E3E4A"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M11</w:t>
            </w:r>
          </w:p>
        </w:tc>
        <w:tc>
          <w:tcPr>
            <w:tcW w:w="2718" w:type="dxa"/>
            <w:tcBorders>
              <w:top w:val="nil"/>
              <w:left w:val="nil"/>
              <w:bottom w:val="single" w:sz="4" w:space="0" w:color="auto"/>
              <w:right w:val="single" w:sz="4" w:space="0" w:color="auto"/>
            </w:tcBorders>
            <w:shd w:val="clear" w:color="auto" w:fill="auto"/>
            <w:vAlign w:val="center"/>
            <w:hideMark/>
          </w:tcPr>
          <w:p w14:paraId="40F884E2"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425314.448</w:t>
            </w:r>
          </w:p>
        </w:tc>
        <w:tc>
          <w:tcPr>
            <w:tcW w:w="4655" w:type="dxa"/>
            <w:tcBorders>
              <w:top w:val="nil"/>
              <w:left w:val="nil"/>
              <w:bottom w:val="single" w:sz="4" w:space="0" w:color="auto"/>
              <w:right w:val="single" w:sz="4" w:space="0" w:color="auto"/>
            </w:tcBorders>
            <w:shd w:val="clear" w:color="auto" w:fill="auto"/>
            <w:vAlign w:val="center"/>
            <w:hideMark/>
          </w:tcPr>
          <w:p w14:paraId="190EB07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2478532.385</w:t>
            </w:r>
          </w:p>
        </w:tc>
      </w:tr>
      <w:tr w:rsidR="0071765C" w:rsidRPr="0071765C" w14:paraId="5CFBCD81"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2D9A4B8A"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M12</w:t>
            </w:r>
          </w:p>
        </w:tc>
        <w:tc>
          <w:tcPr>
            <w:tcW w:w="2718" w:type="dxa"/>
            <w:tcBorders>
              <w:top w:val="nil"/>
              <w:left w:val="nil"/>
              <w:bottom w:val="single" w:sz="4" w:space="0" w:color="auto"/>
              <w:right w:val="single" w:sz="4" w:space="0" w:color="auto"/>
            </w:tcBorders>
            <w:shd w:val="clear" w:color="auto" w:fill="auto"/>
            <w:vAlign w:val="center"/>
            <w:hideMark/>
          </w:tcPr>
          <w:p w14:paraId="1350AB7A"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425332.804</w:t>
            </w:r>
          </w:p>
        </w:tc>
        <w:tc>
          <w:tcPr>
            <w:tcW w:w="4655" w:type="dxa"/>
            <w:tcBorders>
              <w:top w:val="nil"/>
              <w:left w:val="nil"/>
              <w:bottom w:val="single" w:sz="4" w:space="0" w:color="auto"/>
              <w:right w:val="single" w:sz="4" w:space="0" w:color="auto"/>
            </w:tcBorders>
            <w:shd w:val="clear" w:color="auto" w:fill="auto"/>
            <w:vAlign w:val="center"/>
            <w:hideMark/>
          </w:tcPr>
          <w:p w14:paraId="18CF1F98"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2478443.549</w:t>
            </w:r>
          </w:p>
        </w:tc>
      </w:tr>
      <w:tr w:rsidR="0071765C" w:rsidRPr="0071765C" w14:paraId="08FE4DE1"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4307AC0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M13</w:t>
            </w:r>
          </w:p>
        </w:tc>
        <w:tc>
          <w:tcPr>
            <w:tcW w:w="2718" w:type="dxa"/>
            <w:tcBorders>
              <w:top w:val="nil"/>
              <w:left w:val="nil"/>
              <w:bottom w:val="single" w:sz="4" w:space="0" w:color="auto"/>
              <w:right w:val="single" w:sz="4" w:space="0" w:color="auto"/>
            </w:tcBorders>
            <w:shd w:val="clear" w:color="auto" w:fill="auto"/>
            <w:vAlign w:val="center"/>
            <w:hideMark/>
          </w:tcPr>
          <w:p w14:paraId="18602E9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425321.779</w:t>
            </w:r>
          </w:p>
        </w:tc>
        <w:tc>
          <w:tcPr>
            <w:tcW w:w="4655" w:type="dxa"/>
            <w:tcBorders>
              <w:top w:val="nil"/>
              <w:left w:val="nil"/>
              <w:bottom w:val="single" w:sz="4" w:space="0" w:color="auto"/>
              <w:right w:val="single" w:sz="4" w:space="0" w:color="auto"/>
            </w:tcBorders>
            <w:shd w:val="clear" w:color="auto" w:fill="auto"/>
            <w:vAlign w:val="center"/>
            <w:hideMark/>
          </w:tcPr>
          <w:p w14:paraId="3CE71ADC"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2478427.465</w:t>
            </w:r>
          </w:p>
        </w:tc>
      </w:tr>
      <w:tr w:rsidR="0071765C" w:rsidRPr="0071765C" w14:paraId="65DEA8B6"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1EFE700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M14</w:t>
            </w:r>
          </w:p>
        </w:tc>
        <w:tc>
          <w:tcPr>
            <w:tcW w:w="2718" w:type="dxa"/>
            <w:tcBorders>
              <w:top w:val="nil"/>
              <w:left w:val="nil"/>
              <w:bottom w:val="single" w:sz="4" w:space="0" w:color="auto"/>
              <w:right w:val="single" w:sz="4" w:space="0" w:color="auto"/>
            </w:tcBorders>
            <w:shd w:val="clear" w:color="auto" w:fill="auto"/>
            <w:vAlign w:val="center"/>
            <w:hideMark/>
          </w:tcPr>
          <w:p w14:paraId="221D8F39"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425270.145</w:t>
            </w:r>
          </w:p>
        </w:tc>
        <w:tc>
          <w:tcPr>
            <w:tcW w:w="4655" w:type="dxa"/>
            <w:tcBorders>
              <w:top w:val="nil"/>
              <w:left w:val="nil"/>
              <w:bottom w:val="single" w:sz="4" w:space="0" w:color="auto"/>
              <w:right w:val="single" w:sz="4" w:space="0" w:color="auto"/>
            </w:tcBorders>
            <w:shd w:val="clear" w:color="auto" w:fill="auto"/>
            <w:vAlign w:val="center"/>
            <w:hideMark/>
          </w:tcPr>
          <w:p w14:paraId="630C31C8"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2478429.740</w:t>
            </w:r>
          </w:p>
        </w:tc>
      </w:tr>
      <w:tr w:rsidR="0071765C" w:rsidRPr="0071765C" w14:paraId="23E818C5"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29FB2CE7"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M15</w:t>
            </w:r>
          </w:p>
        </w:tc>
        <w:tc>
          <w:tcPr>
            <w:tcW w:w="2718" w:type="dxa"/>
            <w:tcBorders>
              <w:top w:val="nil"/>
              <w:left w:val="nil"/>
              <w:bottom w:val="single" w:sz="4" w:space="0" w:color="auto"/>
              <w:right w:val="single" w:sz="4" w:space="0" w:color="auto"/>
            </w:tcBorders>
            <w:shd w:val="clear" w:color="auto" w:fill="auto"/>
            <w:vAlign w:val="center"/>
            <w:hideMark/>
          </w:tcPr>
          <w:p w14:paraId="23F66B24"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425245.356</w:t>
            </w:r>
          </w:p>
        </w:tc>
        <w:tc>
          <w:tcPr>
            <w:tcW w:w="4655" w:type="dxa"/>
            <w:tcBorders>
              <w:top w:val="nil"/>
              <w:left w:val="nil"/>
              <w:bottom w:val="single" w:sz="4" w:space="0" w:color="auto"/>
              <w:right w:val="single" w:sz="4" w:space="0" w:color="auto"/>
            </w:tcBorders>
            <w:shd w:val="clear" w:color="auto" w:fill="auto"/>
            <w:vAlign w:val="center"/>
            <w:hideMark/>
          </w:tcPr>
          <w:p w14:paraId="3F791A05"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2478440.439</w:t>
            </w:r>
          </w:p>
        </w:tc>
      </w:tr>
      <w:tr w:rsidR="0071765C" w:rsidRPr="0071765C" w14:paraId="5E69A46D"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1A0B0713"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M16</w:t>
            </w:r>
          </w:p>
        </w:tc>
        <w:tc>
          <w:tcPr>
            <w:tcW w:w="2718" w:type="dxa"/>
            <w:tcBorders>
              <w:top w:val="nil"/>
              <w:left w:val="nil"/>
              <w:bottom w:val="single" w:sz="4" w:space="0" w:color="auto"/>
              <w:right w:val="single" w:sz="4" w:space="0" w:color="auto"/>
            </w:tcBorders>
            <w:shd w:val="clear" w:color="auto" w:fill="auto"/>
            <w:vAlign w:val="center"/>
            <w:hideMark/>
          </w:tcPr>
          <w:p w14:paraId="341B1EA6"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425188.414</w:t>
            </w:r>
          </w:p>
        </w:tc>
        <w:tc>
          <w:tcPr>
            <w:tcW w:w="4655" w:type="dxa"/>
            <w:tcBorders>
              <w:top w:val="nil"/>
              <w:left w:val="nil"/>
              <w:bottom w:val="single" w:sz="4" w:space="0" w:color="auto"/>
              <w:right w:val="single" w:sz="4" w:space="0" w:color="auto"/>
            </w:tcBorders>
            <w:shd w:val="clear" w:color="auto" w:fill="auto"/>
            <w:vAlign w:val="center"/>
            <w:hideMark/>
          </w:tcPr>
          <w:p w14:paraId="0F73895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2478489.748</w:t>
            </w:r>
          </w:p>
        </w:tc>
      </w:tr>
      <w:tr w:rsidR="0071765C" w:rsidRPr="0071765C" w14:paraId="59B8EFB3"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15D5DC2A"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lastRenderedPageBreak/>
              <w:t>M17</w:t>
            </w:r>
          </w:p>
        </w:tc>
        <w:tc>
          <w:tcPr>
            <w:tcW w:w="2718" w:type="dxa"/>
            <w:tcBorders>
              <w:top w:val="nil"/>
              <w:left w:val="nil"/>
              <w:bottom w:val="single" w:sz="4" w:space="0" w:color="auto"/>
              <w:right w:val="single" w:sz="4" w:space="0" w:color="auto"/>
            </w:tcBorders>
            <w:shd w:val="clear" w:color="auto" w:fill="auto"/>
            <w:vAlign w:val="center"/>
            <w:hideMark/>
          </w:tcPr>
          <w:p w14:paraId="486C06A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425127.043</w:t>
            </w:r>
          </w:p>
        </w:tc>
        <w:tc>
          <w:tcPr>
            <w:tcW w:w="4655" w:type="dxa"/>
            <w:tcBorders>
              <w:top w:val="nil"/>
              <w:left w:val="nil"/>
              <w:bottom w:val="single" w:sz="4" w:space="0" w:color="auto"/>
              <w:right w:val="single" w:sz="4" w:space="0" w:color="auto"/>
            </w:tcBorders>
            <w:shd w:val="clear" w:color="auto" w:fill="auto"/>
            <w:vAlign w:val="center"/>
            <w:hideMark/>
          </w:tcPr>
          <w:p w14:paraId="73492FBA"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2478322.304</w:t>
            </w:r>
          </w:p>
        </w:tc>
      </w:tr>
      <w:tr w:rsidR="0071765C" w:rsidRPr="0071765C" w14:paraId="0C964EA0"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26D08D0E"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M18</w:t>
            </w:r>
          </w:p>
        </w:tc>
        <w:tc>
          <w:tcPr>
            <w:tcW w:w="2718" w:type="dxa"/>
            <w:tcBorders>
              <w:top w:val="nil"/>
              <w:left w:val="nil"/>
              <w:bottom w:val="single" w:sz="4" w:space="0" w:color="auto"/>
              <w:right w:val="single" w:sz="4" w:space="0" w:color="auto"/>
            </w:tcBorders>
            <w:shd w:val="clear" w:color="auto" w:fill="auto"/>
            <w:vAlign w:val="center"/>
            <w:hideMark/>
          </w:tcPr>
          <w:p w14:paraId="29C02290"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424966.378</w:t>
            </w:r>
          </w:p>
        </w:tc>
        <w:tc>
          <w:tcPr>
            <w:tcW w:w="4655" w:type="dxa"/>
            <w:tcBorders>
              <w:top w:val="nil"/>
              <w:left w:val="nil"/>
              <w:bottom w:val="single" w:sz="4" w:space="0" w:color="auto"/>
              <w:right w:val="single" w:sz="4" w:space="0" w:color="auto"/>
            </w:tcBorders>
            <w:shd w:val="clear" w:color="auto" w:fill="auto"/>
            <w:vAlign w:val="center"/>
            <w:hideMark/>
          </w:tcPr>
          <w:p w14:paraId="4AFAA4EF"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2478125.715</w:t>
            </w:r>
          </w:p>
        </w:tc>
      </w:tr>
      <w:tr w:rsidR="0071765C" w:rsidRPr="0071765C" w14:paraId="784CCEE5"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7D5315E1"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M19</w:t>
            </w:r>
          </w:p>
        </w:tc>
        <w:tc>
          <w:tcPr>
            <w:tcW w:w="2718" w:type="dxa"/>
            <w:tcBorders>
              <w:top w:val="nil"/>
              <w:left w:val="nil"/>
              <w:bottom w:val="single" w:sz="4" w:space="0" w:color="auto"/>
              <w:right w:val="single" w:sz="4" w:space="0" w:color="auto"/>
            </w:tcBorders>
            <w:shd w:val="clear" w:color="auto" w:fill="auto"/>
            <w:vAlign w:val="center"/>
            <w:hideMark/>
          </w:tcPr>
          <w:p w14:paraId="777B5D0F"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424908.808</w:t>
            </w:r>
          </w:p>
        </w:tc>
        <w:tc>
          <w:tcPr>
            <w:tcW w:w="4655" w:type="dxa"/>
            <w:tcBorders>
              <w:top w:val="nil"/>
              <w:left w:val="nil"/>
              <w:bottom w:val="single" w:sz="4" w:space="0" w:color="auto"/>
              <w:right w:val="single" w:sz="4" w:space="0" w:color="auto"/>
            </w:tcBorders>
            <w:shd w:val="clear" w:color="auto" w:fill="auto"/>
            <w:vAlign w:val="center"/>
            <w:hideMark/>
          </w:tcPr>
          <w:p w14:paraId="52AE0042"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2478174.774</w:t>
            </w:r>
          </w:p>
        </w:tc>
      </w:tr>
      <w:tr w:rsidR="0071765C" w:rsidRPr="0071765C" w14:paraId="35C7013D" w14:textId="77777777" w:rsidTr="0071765C">
        <w:trPr>
          <w:trHeight w:val="375"/>
        </w:trPr>
        <w:tc>
          <w:tcPr>
            <w:tcW w:w="1978" w:type="dxa"/>
            <w:tcBorders>
              <w:top w:val="nil"/>
              <w:left w:val="single" w:sz="4" w:space="0" w:color="auto"/>
              <w:bottom w:val="single" w:sz="4" w:space="0" w:color="auto"/>
              <w:right w:val="single" w:sz="4" w:space="0" w:color="auto"/>
            </w:tcBorders>
            <w:shd w:val="clear" w:color="auto" w:fill="auto"/>
            <w:vAlign w:val="center"/>
            <w:hideMark/>
          </w:tcPr>
          <w:p w14:paraId="35AA2F1D"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M20</w:t>
            </w:r>
          </w:p>
        </w:tc>
        <w:tc>
          <w:tcPr>
            <w:tcW w:w="2718" w:type="dxa"/>
            <w:tcBorders>
              <w:top w:val="nil"/>
              <w:left w:val="nil"/>
              <w:bottom w:val="single" w:sz="4" w:space="0" w:color="auto"/>
              <w:right w:val="single" w:sz="4" w:space="0" w:color="auto"/>
            </w:tcBorders>
            <w:shd w:val="clear" w:color="auto" w:fill="auto"/>
            <w:vAlign w:val="center"/>
            <w:hideMark/>
          </w:tcPr>
          <w:p w14:paraId="5CDE3231"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424778.044</w:t>
            </w:r>
          </w:p>
        </w:tc>
        <w:tc>
          <w:tcPr>
            <w:tcW w:w="4655" w:type="dxa"/>
            <w:tcBorders>
              <w:top w:val="nil"/>
              <w:left w:val="nil"/>
              <w:bottom w:val="single" w:sz="4" w:space="0" w:color="auto"/>
              <w:right w:val="single" w:sz="4" w:space="0" w:color="auto"/>
            </w:tcBorders>
            <w:shd w:val="clear" w:color="auto" w:fill="auto"/>
            <w:vAlign w:val="center"/>
            <w:hideMark/>
          </w:tcPr>
          <w:p w14:paraId="533866A7" w14:textId="77777777" w:rsidR="0071765C" w:rsidRPr="0071765C" w:rsidRDefault="0071765C" w:rsidP="0071765C">
            <w:pPr>
              <w:spacing w:line="240" w:lineRule="auto"/>
              <w:jc w:val="center"/>
              <w:rPr>
                <w:rFonts w:eastAsia="Times New Roman" w:cs="Times New Roman"/>
                <w:szCs w:val="28"/>
              </w:rPr>
            </w:pPr>
            <w:r w:rsidRPr="0071765C">
              <w:rPr>
                <w:rFonts w:eastAsia="Times New Roman" w:cs="Times New Roman"/>
                <w:szCs w:val="28"/>
              </w:rPr>
              <w:t>2478245.319</w:t>
            </w:r>
          </w:p>
        </w:tc>
      </w:tr>
    </w:tbl>
    <w:p w14:paraId="3D356306" w14:textId="77777777" w:rsidR="0042330C" w:rsidRDefault="0042330C" w:rsidP="0042330C">
      <w:pPr>
        <w:spacing w:before="60" w:after="60" w:line="252" w:lineRule="auto"/>
        <w:ind w:firstLine="709"/>
        <w:jc w:val="both"/>
      </w:pPr>
    </w:p>
    <w:p w14:paraId="454C7A27" w14:textId="77777777" w:rsidR="001E3378" w:rsidRDefault="00805436" w:rsidP="001E3378">
      <w:pPr>
        <w:spacing w:before="60" w:after="60" w:line="252" w:lineRule="auto"/>
        <w:ind w:firstLine="709"/>
        <w:jc w:val="both"/>
      </w:pPr>
      <w:r w:rsidRPr="00F563D0">
        <w:t xml:space="preserve">- Tính chất ngành nghề CCN: </w:t>
      </w:r>
      <w:r w:rsidR="001E3378" w:rsidRPr="00F563D0">
        <w:t>Chế biến nông lâm sản,</w:t>
      </w:r>
      <w:r w:rsidR="001E3378">
        <w:t xml:space="preserve"> chế biến gỗ,</w:t>
      </w:r>
      <w:r w:rsidR="001E3378" w:rsidRPr="00F563D0">
        <w:t xml:space="preserve"> sản xuất vật liệ</w:t>
      </w:r>
      <w:r w:rsidR="001E3378">
        <w:t xml:space="preserve">u xây </w:t>
      </w:r>
      <w:r w:rsidR="001E3378" w:rsidRPr="00F563D0">
        <w:t>dựng, tiểu thủ công nghiệp</w:t>
      </w:r>
      <w:r w:rsidR="001E3378">
        <w:t>, sản xuất phân bón, sản xuất linh kiện điện tử, kho bãi</w:t>
      </w:r>
      <w:r w:rsidR="001E3378" w:rsidRPr="00F563D0">
        <w:t>...</w:t>
      </w:r>
    </w:p>
    <w:p w14:paraId="484B5385" w14:textId="77777777" w:rsidR="00F563D0" w:rsidRPr="00805436" w:rsidRDefault="00F563D0" w:rsidP="00F563D0">
      <w:pPr>
        <w:spacing w:before="60" w:after="60" w:line="252" w:lineRule="auto"/>
        <w:ind w:firstLine="709"/>
        <w:jc w:val="both"/>
        <w:rPr>
          <w:b/>
        </w:rPr>
      </w:pPr>
      <w:r w:rsidRPr="00805436">
        <w:rPr>
          <w:b/>
        </w:rPr>
        <w:t>II. ĐÁNH GIÁ HIỆN TRẠNG VÀ QUY HOẠCH HẠ TẦNG KỸ THUẬT</w:t>
      </w:r>
    </w:p>
    <w:p w14:paraId="7805B4CD" w14:textId="5C9B18FF" w:rsidR="00805436" w:rsidRDefault="00F563D0" w:rsidP="00F563D0">
      <w:pPr>
        <w:spacing w:before="60" w:after="60" w:line="252" w:lineRule="auto"/>
        <w:ind w:firstLine="709"/>
        <w:jc w:val="both"/>
        <w:rPr>
          <w:b/>
        </w:rPr>
      </w:pPr>
      <w:r w:rsidRPr="00805436">
        <w:rPr>
          <w:b/>
        </w:rPr>
        <w:t>1. Sơ bộ về đất đai và giải phóng mặt bằng (GPMB):</w:t>
      </w:r>
    </w:p>
    <w:p w14:paraId="47574089" w14:textId="7CC75ABB" w:rsidR="00805436" w:rsidRPr="00BB06FE" w:rsidRDefault="00805436" w:rsidP="00805436">
      <w:pPr>
        <w:spacing w:before="60" w:after="60" w:line="252" w:lineRule="auto"/>
        <w:ind w:firstLine="709"/>
        <w:jc w:val="both"/>
        <w:rPr>
          <w:b/>
        </w:rPr>
      </w:pPr>
      <w:r w:rsidRPr="00BB06FE">
        <w:rPr>
          <w:b/>
        </w:rPr>
        <w:t>1.1. Đối với Cụm công nghiệp Cam Đường 1</w:t>
      </w:r>
      <w:r w:rsidR="005D09F9" w:rsidRPr="00BB06FE">
        <w:rPr>
          <w:b/>
        </w:rPr>
        <w:t xml:space="preserve"> ( diện tích 40ha)</w:t>
      </w:r>
      <w:r w:rsidRPr="00BB06FE">
        <w:rPr>
          <w:b/>
        </w:rPr>
        <w:t>:</w:t>
      </w:r>
    </w:p>
    <w:p w14:paraId="4A0A01D3" w14:textId="6AA5BCAD" w:rsidR="001B7678" w:rsidRPr="003D7887" w:rsidRDefault="00F563D0" w:rsidP="001B7678">
      <w:pPr>
        <w:spacing w:before="60" w:after="60" w:line="252" w:lineRule="auto"/>
        <w:ind w:firstLine="709"/>
        <w:jc w:val="both"/>
      </w:pPr>
      <w:r w:rsidRPr="003D7887">
        <w:t xml:space="preserve">- Hiện trạng: </w:t>
      </w:r>
      <w:r w:rsidR="001B7678" w:rsidRPr="003D7887">
        <w:t xml:space="preserve">Đất rừng sản xuất (2,75 ha); Đất ở đô thị (8,61 ha); Đất nông nghiệp 9,04ha; Đất trồng cây lâu năm: 6,2ha; Đất ao, suối: </w:t>
      </w:r>
      <w:r w:rsidR="00EF16E7" w:rsidRPr="003D7887">
        <w:t>2</w:t>
      </w:r>
      <w:r w:rsidR="001B7678" w:rsidRPr="003D7887">
        <w:t xml:space="preserve">ha; </w:t>
      </w:r>
      <w:r w:rsidR="00EF16E7" w:rsidRPr="003D7887">
        <w:t>Đất ở nông thôn: 8,5ha. P</w:t>
      </w:r>
      <w:r w:rsidR="001B7678" w:rsidRPr="003D7887">
        <w:t>hần còn lại là</w:t>
      </w:r>
      <w:r w:rsidR="007A7655">
        <w:t xml:space="preserve"> đất</w:t>
      </w:r>
      <w:r w:rsidR="001B7678" w:rsidRPr="003D7887">
        <w:t xml:space="preserve"> hạ tầng kỹ thuật.</w:t>
      </w:r>
    </w:p>
    <w:p w14:paraId="7CF4C860" w14:textId="08FD7952" w:rsidR="001B7678" w:rsidRPr="003D7887" w:rsidRDefault="001B7678" w:rsidP="001B7678">
      <w:pPr>
        <w:spacing w:before="60" w:after="60" w:line="252" w:lineRule="auto"/>
        <w:ind w:firstLine="709"/>
        <w:jc w:val="both"/>
      </w:pPr>
      <w:r w:rsidRPr="003D7887">
        <w:t>- Đối tượng ảnh hưởng: Có 50 hộ dân (Trong đó có  hộ dân tộc thiểu số/hộ nghèo/gia đình chính sách</w:t>
      </w:r>
      <w:r w:rsidR="003D7887">
        <w:t xml:space="preserve"> </w:t>
      </w:r>
      <w:r w:rsidR="003D7887" w:rsidRPr="003D7887">
        <w:rPr>
          <w:color w:val="FF0000"/>
        </w:rPr>
        <w:t>chưa xác định được</w:t>
      </w:r>
      <w:r w:rsidRPr="003D7887">
        <w:t>).</w:t>
      </w:r>
    </w:p>
    <w:p w14:paraId="1C366A49" w14:textId="77777777" w:rsidR="003D7887" w:rsidRDefault="003D7887" w:rsidP="003D7887">
      <w:pPr>
        <w:spacing w:before="60" w:after="60" w:line="252" w:lineRule="auto"/>
        <w:ind w:firstLine="709"/>
        <w:jc w:val="both"/>
      </w:pPr>
      <w:r>
        <w:t>- Đánh giá về thuận lợi, khó khăn ( nêu rõ nếu tài sản trên đất có giá trị cao như trang trại, nhà kiên cố):</w:t>
      </w:r>
    </w:p>
    <w:p w14:paraId="59994226" w14:textId="2ED6B0B2" w:rsidR="003D7887" w:rsidRDefault="003D7887" w:rsidP="003D7887">
      <w:pPr>
        <w:spacing w:before="60" w:after="60" w:line="252" w:lineRule="auto"/>
        <w:ind w:firstLine="709"/>
        <w:jc w:val="both"/>
      </w:pPr>
      <w:r>
        <w:t>+ Thuận lợi: Trên diện tích lập quy hoạch đã có khoảng 5ha đã có mặt bằng trắng (đã thu hồi đất) và phần nhiều là đất rừng sản xuất, đất nông nghiệp, đất trồng cây lâu năm…; gần nguồn điện 22kv; đã có hệ thống đường nước sinh hoạt xung quanh khu vực lập quy hoạch; đã có khu vực bố trí tái định cư cho nhân dân.</w:t>
      </w:r>
    </w:p>
    <w:p w14:paraId="678B9454" w14:textId="12E090D2" w:rsidR="003D7887" w:rsidRDefault="003D7887" w:rsidP="003D7887">
      <w:pPr>
        <w:spacing w:before="60" w:after="60" w:line="252" w:lineRule="auto"/>
        <w:ind w:firstLine="709"/>
        <w:jc w:val="both"/>
        <w:rPr>
          <w:b/>
        </w:rPr>
      </w:pPr>
      <w:r>
        <w:t>+ Khó khăn: T</w:t>
      </w:r>
      <w:r w:rsidRPr="005D09F9">
        <w:t xml:space="preserve">riển khai trên phạm vi diện tích </w:t>
      </w:r>
      <w:r>
        <w:t>40</w:t>
      </w:r>
      <w:r w:rsidRPr="005D09F9">
        <w:t>ha</w:t>
      </w:r>
      <w:r>
        <w:t xml:space="preserve"> có khoảng 50 hộ đã xây dựng nhà kiên cố (từ 01 tầng đến 03 tầng) vì vậy quá trình triển khai cần nguồn kinh phí lớn.</w:t>
      </w:r>
    </w:p>
    <w:p w14:paraId="5ABE1514" w14:textId="1E15500C" w:rsidR="005D09F9" w:rsidRPr="005D09F9" w:rsidRDefault="005D09F9" w:rsidP="00CB1681">
      <w:pPr>
        <w:spacing w:before="60" w:after="60" w:line="252" w:lineRule="auto"/>
        <w:ind w:firstLine="709"/>
        <w:jc w:val="both"/>
        <w:rPr>
          <w:b/>
        </w:rPr>
      </w:pPr>
      <w:r w:rsidRPr="005D09F9">
        <w:rPr>
          <w:b/>
        </w:rPr>
        <w:t>1.</w:t>
      </w:r>
      <w:r>
        <w:rPr>
          <w:b/>
        </w:rPr>
        <w:t>1.1</w:t>
      </w:r>
      <w:r w:rsidRPr="005D09F9">
        <w:rPr>
          <w:b/>
        </w:rPr>
        <w:t>. Cụm công nghiệp Cam Đường 1</w:t>
      </w:r>
      <w:r>
        <w:rPr>
          <w:b/>
        </w:rPr>
        <w:t>- Giai đoạn 1</w:t>
      </w:r>
      <w:r w:rsidRPr="005D09F9">
        <w:rPr>
          <w:b/>
        </w:rPr>
        <w:t xml:space="preserve"> ( diện tích </w:t>
      </w:r>
      <w:r>
        <w:rPr>
          <w:b/>
        </w:rPr>
        <w:t>11,36</w:t>
      </w:r>
      <w:r w:rsidRPr="005D09F9">
        <w:rPr>
          <w:b/>
        </w:rPr>
        <w:t>ha)</w:t>
      </w:r>
      <w:r w:rsidR="007A7655">
        <w:rPr>
          <w:b/>
        </w:rPr>
        <w:t xml:space="preserve"> (đã có nhà đầu tư nghiên cứu)</w:t>
      </w:r>
      <w:r w:rsidRPr="005D09F9">
        <w:rPr>
          <w:b/>
        </w:rPr>
        <w:t>:</w:t>
      </w:r>
    </w:p>
    <w:p w14:paraId="62503F1B" w14:textId="4197F612" w:rsidR="005D09F9" w:rsidRPr="005D09F9" w:rsidRDefault="005D09F9" w:rsidP="005D09F9">
      <w:pPr>
        <w:spacing w:before="60" w:after="60" w:line="252" w:lineRule="auto"/>
        <w:ind w:firstLine="709"/>
        <w:jc w:val="both"/>
      </w:pPr>
      <w:r w:rsidRPr="005D09F9">
        <w:t>- Hiện trạng</w:t>
      </w:r>
      <w:r>
        <w:t xml:space="preserve"> gồm có</w:t>
      </w:r>
      <w:r w:rsidRPr="005D09F9">
        <w:t>: Đất rừng sản xuất (2,75 ha); Đất ở đô thị (8,61</w:t>
      </w:r>
      <w:r>
        <w:t xml:space="preserve"> ha).</w:t>
      </w:r>
      <w:r w:rsidRPr="005D09F9">
        <w:t xml:space="preserve"> </w:t>
      </w:r>
    </w:p>
    <w:p w14:paraId="3B91D144" w14:textId="228D5B4E" w:rsidR="005D09F9" w:rsidRPr="005D09F9" w:rsidRDefault="005D09F9" w:rsidP="005D09F9">
      <w:pPr>
        <w:spacing w:before="60" w:after="60" w:line="252" w:lineRule="auto"/>
        <w:ind w:firstLine="709"/>
        <w:jc w:val="both"/>
      </w:pPr>
      <w:r w:rsidRPr="005D09F9">
        <w:t xml:space="preserve">- Đối tượng ảnh hưởng: Có </w:t>
      </w:r>
      <w:r>
        <w:t>khoảng 30</w:t>
      </w:r>
      <w:r w:rsidRPr="005D09F9">
        <w:t xml:space="preserve"> hộ dân (Trong đó có  hộ dân tộc thiểu số/hộ nghèo/gia đình chính sách</w:t>
      </w:r>
      <w:r>
        <w:t xml:space="preserve"> </w:t>
      </w:r>
      <w:r w:rsidRPr="005D09F9">
        <w:rPr>
          <w:color w:val="FF0000"/>
        </w:rPr>
        <w:t>chưa xác định được</w:t>
      </w:r>
      <w:r w:rsidRPr="005D09F9">
        <w:t>).</w:t>
      </w:r>
    </w:p>
    <w:p w14:paraId="35708544" w14:textId="612F60D1" w:rsidR="003C2DE6" w:rsidRDefault="003C2DE6" w:rsidP="00805436">
      <w:pPr>
        <w:spacing w:before="60" w:after="60" w:line="252" w:lineRule="auto"/>
        <w:ind w:firstLine="709"/>
        <w:jc w:val="both"/>
      </w:pPr>
      <w:r>
        <w:t>- Đánh giá về thuận lợi, khó khăn ( nêu rõ nếu tài sản trên đất có giá trị cao như trang trại, nhà kiên cố):</w:t>
      </w:r>
    </w:p>
    <w:p w14:paraId="0373BAA3" w14:textId="37EDB25B" w:rsidR="003C2DE6" w:rsidRDefault="003C2DE6" w:rsidP="00805436">
      <w:pPr>
        <w:spacing w:before="60" w:after="60" w:line="252" w:lineRule="auto"/>
        <w:ind w:firstLine="709"/>
        <w:jc w:val="both"/>
      </w:pPr>
      <w:r>
        <w:t>+ Thuận lợi: Trên diện tích lập quy hoạch đã có khoảng 5ha đã có mặt bằng trắng ( đã thu hồi đất) và phần nhiều là đất rừng sản xuất; gần nguồn điện 22kv; đã có hệ thống đường nước sinh hoạt xung quanh khu vực lập quy hoạch; đã có khu vực bố trí tái định cư cho nhân dân.</w:t>
      </w:r>
    </w:p>
    <w:p w14:paraId="08E60EA4" w14:textId="7FD27669" w:rsidR="005D09F9" w:rsidRDefault="003C2DE6" w:rsidP="00805436">
      <w:pPr>
        <w:spacing w:before="60" w:after="60" w:line="252" w:lineRule="auto"/>
        <w:ind w:firstLine="709"/>
        <w:jc w:val="both"/>
        <w:rPr>
          <w:b/>
        </w:rPr>
      </w:pPr>
      <w:r>
        <w:lastRenderedPageBreak/>
        <w:t xml:space="preserve">+ Khó khăn: </w:t>
      </w:r>
      <w:r w:rsidR="005D09F9" w:rsidRPr="005D09F9">
        <w:t>Giai đoạn 1 triển khai trên phạm vi diện tích 11,36ha</w:t>
      </w:r>
      <w:r>
        <w:t xml:space="preserve"> </w:t>
      </w:r>
      <w:r w:rsidR="005D09F9">
        <w:t>có khoảng 20 hộ đã xây dự</w:t>
      </w:r>
      <w:r>
        <w:t>ng nhà kiên cố (từ 01 tầng đến 03 tầng)</w:t>
      </w:r>
      <w:r w:rsidR="00AD72D8">
        <w:t>, còn lại là nhà cấp 4 lợ tôn</w:t>
      </w:r>
      <w:r>
        <w:t xml:space="preserve"> vì vậy quá trình triển khai cần nguồn kinh phí lớn.</w:t>
      </w:r>
    </w:p>
    <w:p w14:paraId="5A31BFAE" w14:textId="7B23A133" w:rsidR="00805436" w:rsidRPr="00CB1681" w:rsidRDefault="005D09F9" w:rsidP="00805436">
      <w:pPr>
        <w:spacing w:before="60" w:after="60" w:line="252" w:lineRule="auto"/>
        <w:ind w:firstLine="709"/>
        <w:jc w:val="both"/>
        <w:rPr>
          <w:b/>
        </w:rPr>
      </w:pPr>
      <w:r>
        <w:rPr>
          <w:b/>
        </w:rPr>
        <w:t>1.2</w:t>
      </w:r>
      <w:r w:rsidR="00805436" w:rsidRPr="00CB1681">
        <w:rPr>
          <w:b/>
        </w:rPr>
        <w:t>. Đối với Cụm công nghiệp Cam Đường 2:</w:t>
      </w:r>
    </w:p>
    <w:p w14:paraId="16F7EB51" w14:textId="400B4749" w:rsidR="007A7655" w:rsidRPr="003D7887" w:rsidRDefault="00CB1681" w:rsidP="007A7655">
      <w:pPr>
        <w:spacing w:before="60" w:after="60" w:line="252" w:lineRule="auto"/>
        <w:ind w:firstLine="709"/>
        <w:jc w:val="both"/>
      </w:pPr>
      <w:r w:rsidRPr="00CB1681">
        <w:rPr>
          <w:lang w:val="fr-FR"/>
        </w:rPr>
        <w:t>- Hiện trạng: Đất rừng sản xuất (0,1 ha); Đất lúa (5,1 ha); Đất ở nông thôn (0,3 ha); Đất trồng cây lâu năm (2,5 ha); Đất công ích do xã quản lý (3,1 ha).</w:t>
      </w:r>
      <w:r w:rsidR="007A7655" w:rsidRPr="007A7655">
        <w:t xml:space="preserve"> </w:t>
      </w:r>
      <w:r w:rsidR="007A7655" w:rsidRPr="003D7887">
        <w:t>Phần còn lại là</w:t>
      </w:r>
      <w:r w:rsidR="007A7655">
        <w:t xml:space="preserve"> đất</w:t>
      </w:r>
      <w:r w:rsidR="007A7655" w:rsidRPr="003D7887">
        <w:t xml:space="preserve"> hạ tầng kỹ thuật.</w:t>
      </w:r>
    </w:p>
    <w:p w14:paraId="39743035" w14:textId="29249B97" w:rsidR="00CB1681" w:rsidRDefault="00CB1681" w:rsidP="00CB1681">
      <w:pPr>
        <w:spacing w:before="60" w:after="60" w:line="252" w:lineRule="auto"/>
        <w:ind w:firstLine="709"/>
        <w:jc w:val="both"/>
        <w:rPr>
          <w:lang w:val="fr-FR"/>
        </w:rPr>
      </w:pPr>
      <w:r w:rsidRPr="00CB1681">
        <w:rPr>
          <w:lang w:val="fr-FR"/>
        </w:rPr>
        <w:t>- Đối tượng ảnh hưởng: Có 50 hộ dân (Trong đó có 35 hộ dân tộc thiểu số/hộ nghèo/gia đình chính sách).</w:t>
      </w:r>
    </w:p>
    <w:p w14:paraId="329E96FF" w14:textId="77777777" w:rsidR="007A7655" w:rsidRPr="007A7655" w:rsidRDefault="007A7655" w:rsidP="007A7655">
      <w:pPr>
        <w:spacing w:before="60" w:after="60" w:line="252" w:lineRule="auto"/>
        <w:ind w:firstLine="709"/>
        <w:jc w:val="both"/>
      </w:pPr>
      <w:r w:rsidRPr="007A7655">
        <w:t>- Đánh giá về thuận lợi, khó khăn ( nêu rõ nếu tài sản trên đất có giá trị cao như trang trại, nhà kiên cố):</w:t>
      </w:r>
    </w:p>
    <w:p w14:paraId="09137468" w14:textId="46E79D4D" w:rsidR="007A7655" w:rsidRPr="007A7655" w:rsidRDefault="007A7655" w:rsidP="007A7655">
      <w:pPr>
        <w:spacing w:before="60" w:after="60" w:line="252" w:lineRule="auto"/>
        <w:ind w:firstLine="709"/>
        <w:jc w:val="both"/>
        <w:rPr>
          <w:b/>
        </w:rPr>
      </w:pPr>
      <w:r w:rsidRPr="007A7655">
        <w:t xml:space="preserve">+ Thuận lợi: Trên diện tích lập quy hoạch </w:t>
      </w:r>
      <w:r w:rsidRPr="007A7655">
        <w:rPr>
          <w:lang w:val="fr-FR"/>
        </w:rPr>
        <w:t xml:space="preserve">chủ yếu là đất sản xuất nông nghiệp. Trong đó có 09 hộ phải thu hồi đất ở và phải di chuyển nhà, còn </w:t>
      </w:r>
      <w:r w:rsidRPr="007A7655">
        <w:rPr>
          <w:szCs w:val="28"/>
          <w:lang w:val="fr-FR"/>
        </w:rPr>
        <w:t>41 hộ chỉ có đất nông nghiệp bị thu hồi</w:t>
      </w:r>
      <w:r w:rsidRPr="007A7655">
        <w:t>; gần nguồn điện 22kv; đã có hệ thống đường nước sinh hoạt xung quanh khu vực lập quy hoạch; đã có khu vực bố trí tái định cư cho nhân dân.</w:t>
      </w:r>
    </w:p>
    <w:p w14:paraId="4A655CFF" w14:textId="38AEA678" w:rsidR="007A7655" w:rsidRPr="007A7655" w:rsidRDefault="007A7655" w:rsidP="007A7655">
      <w:pPr>
        <w:spacing w:before="60" w:after="60" w:line="252" w:lineRule="auto"/>
        <w:ind w:firstLine="709"/>
        <w:jc w:val="both"/>
        <w:rPr>
          <w:b/>
        </w:rPr>
      </w:pPr>
      <w:r w:rsidRPr="007A7655">
        <w:t>+ Khó khăn: Có khoảng 09 hộ đã xây dựng nhà kiên cố (từ 01 tầng đến 03 tầng) vì vậy quá trình triển khai cần nguồn kinh phí lớn.</w:t>
      </w:r>
    </w:p>
    <w:p w14:paraId="352FD099" w14:textId="1EAB0C9B" w:rsidR="00805436" w:rsidRDefault="00F563D0" w:rsidP="00F563D0">
      <w:pPr>
        <w:spacing w:before="60" w:after="60" w:line="252" w:lineRule="auto"/>
        <w:ind w:firstLine="709"/>
        <w:jc w:val="both"/>
        <w:rPr>
          <w:b/>
        </w:rPr>
      </w:pPr>
      <w:r w:rsidRPr="00805436">
        <w:rPr>
          <w:b/>
        </w:rPr>
        <w:t>2. Về Hạ tầng kết nối:</w:t>
      </w:r>
    </w:p>
    <w:p w14:paraId="2852A219" w14:textId="6EB00000" w:rsidR="00805436" w:rsidRPr="00805436" w:rsidRDefault="00805436" w:rsidP="00805436">
      <w:pPr>
        <w:spacing w:before="60" w:after="60" w:line="252" w:lineRule="auto"/>
        <w:ind w:firstLine="709"/>
        <w:jc w:val="both"/>
        <w:rPr>
          <w:b/>
        </w:rPr>
      </w:pPr>
      <w:r>
        <w:rPr>
          <w:b/>
        </w:rPr>
        <w:t>2</w:t>
      </w:r>
      <w:r w:rsidRPr="00805436">
        <w:rPr>
          <w:b/>
        </w:rPr>
        <w:t>.</w:t>
      </w:r>
      <w:r>
        <w:rPr>
          <w:b/>
        </w:rPr>
        <w:t>1.</w:t>
      </w:r>
      <w:r w:rsidRPr="00805436">
        <w:rPr>
          <w:b/>
        </w:rPr>
        <w:t xml:space="preserve"> Đối với Cụm công nghiệp Cam Đường 1</w:t>
      </w:r>
      <w:r>
        <w:rPr>
          <w:b/>
        </w:rPr>
        <w:t>:</w:t>
      </w:r>
    </w:p>
    <w:p w14:paraId="1DA8CAEB" w14:textId="6F6D424D" w:rsidR="00805436" w:rsidRDefault="00F563D0" w:rsidP="00F563D0">
      <w:pPr>
        <w:spacing w:before="60" w:after="60" w:line="252" w:lineRule="auto"/>
        <w:ind w:firstLine="709"/>
        <w:jc w:val="both"/>
      </w:pPr>
      <w:r w:rsidRPr="00F563D0">
        <w:t>- Giao thông: Cách Quốc lộ</w:t>
      </w:r>
      <w:r w:rsidR="009B2C00">
        <w:t xml:space="preserve"> 4E</w:t>
      </w:r>
      <w:r w:rsidRPr="00F563D0">
        <w:t xml:space="preserve"> khoảng </w:t>
      </w:r>
      <w:r w:rsidR="00032FBC">
        <w:t>1,</w:t>
      </w:r>
      <w:r w:rsidR="009B2C00">
        <w:t>5</w:t>
      </w:r>
      <w:r w:rsidRPr="00F563D0">
        <w:t xml:space="preserve"> km</w:t>
      </w:r>
      <w:r w:rsidR="009B2C00">
        <w:t xml:space="preserve">, </w:t>
      </w:r>
      <w:r w:rsidR="00032FBC">
        <w:t>cách IC18 đường cao tốc Nội Bài-Lào Cai</w:t>
      </w:r>
      <w:r w:rsidR="009B2C00">
        <w:t xml:space="preserve"> khoả</w:t>
      </w:r>
      <w:r w:rsidR="00032FBC">
        <w:t>ng 2,</w:t>
      </w:r>
      <w:r w:rsidR="009B2C00">
        <w:t>5 km</w:t>
      </w:r>
      <w:r w:rsidRPr="00F563D0">
        <w:t xml:space="preserve">. Hiện trạng là đường </w:t>
      </w:r>
      <w:r w:rsidR="00032FBC">
        <w:t>bê tông</w:t>
      </w:r>
      <w:r w:rsidRPr="00F563D0">
        <w:t xml:space="preserve">, mặt đường rộng </w:t>
      </w:r>
      <w:r w:rsidR="00032FBC">
        <w:t>6</w:t>
      </w:r>
      <w:r w:rsidRPr="00F563D0">
        <w:t xml:space="preserve">m. </w:t>
      </w:r>
    </w:p>
    <w:p w14:paraId="6DC714D0" w14:textId="42369A42" w:rsidR="00805436" w:rsidRPr="00032FBC" w:rsidRDefault="00F563D0" w:rsidP="00F563D0">
      <w:pPr>
        <w:spacing w:before="60" w:after="60" w:line="252" w:lineRule="auto"/>
        <w:ind w:firstLine="709"/>
        <w:jc w:val="both"/>
      </w:pPr>
      <w:r w:rsidRPr="00032FBC">
        <w:t xml:space="preserve">- Hệ thống Điện: </w:t>
      </w:r>
      <w:r w:rsidR="00032FBC" w:rsidRPr="00032FBC">
        <w:t xml:space="preserve">Có </w:t>
      </w:r>
      <w:r w:rsidRPr="00032FBC">
        <w:t xml:space="preserve">đường dây 22kV </w:t>
      </w:r>
      <w:r w:rsidR="00032FBC" w:rsidRPr="00032FBC">
        <w:t>tai vị trí lập quy hoạch và phải lắp thêm trạm biến áp chu</w:t>
      </w:r>
      <w:r w:rsidR="007112BF">
        <w:t>y</w:t>
      </w:r>
      <w:r w:rsidR="00032FBC" w:rsidRPr="00032FBC">
        <w:t>ên dùng</w:t>
      </w:r>
      <w:r w:rsidRPr="00032FBC">
        <w:t xml:space="preserve">. </w:t>
      </w:r>
    </w:p>
    <w:p w14:paraId="7A5C3B1F" w14:textId="35F40741" w:rsidR="00F563D0" w:rsidRPr="00F563D0" w:rsidRDefault="00F563D0" w:rsidP="00F563D0">
      <w:pPr>
        <w:spacing w:before="60" w:after="60" w:line="252" w:lineRule="auto"/>
        <w:ind w:firstLine="709"/>
        <w:jc w:val="both"/>
      </w:pPr>
      <w:r w:rsidRPr="00F563D0">
        <w:t xml:space="preserve">- Cấp thoát nước: </w:t>
      </w:r>
    </w:p>
    <w:p w14:paraId="28D1CE77" w14:textId="2BDE1FAF" w:rsidR="007112BF" w:rsidRPr="00CB1681" w:rsidRDefault="00F563D0" w:rsidP="007112BF">
      <w:pPr>
        <w:spacing w:before="60" w:after="60" w:line="252" w:lineRule="auto"/>
        <w:ind w:firstLine="709"/>
        <w:jc w:val="both"/>
        <w:rPr>
          <w:lang w:val="fr-FR"/>
        </w:rPr>
      </w:pPr>
      <w:r w:rsidRPr="00F563D0">
        <w:t xml:space="preserve">+ Cấp nước: </w:t>
      </w:r>
      <w:r w:rsidR="007112BF" w:rsidRPr="00CB1681">
        <w:rPr>
          <w:lang w:val="fr-FR"/>
        </w:rPr>
        <w:t xml:space="preserve">Nguồn nước cấp cho </w:t>
      </w:r>
      <w:r w:rsidR="007112BF">
        <w:rPr>
          <w:lang w:val="fr-FR"/>
        </w:rPr>
        <w:t>cụm công nghiệp</w:t>
      </w:r>
      <w:r w:rsidR="007112BF" w:rsidRPr="00CB1681">
        <w:rPr>
          <w:lang w:val="fr-FR"/>
        </w:rPr>
        <w:t xml:space="preserve"> được lấy từ mạng lưới cấp nước sạch chung của hệ thống cấp nước do chi nhánh cấp nước số 1 TP.Lào Cai – Công ty cổ phần cấp nước tỉnh Lào Cai quản lý. Trữ lượng ước tính đảm bảo cho sản xuất công nghiệp.</w:t>
      </w:r>
    </w:p>
    <w:p w14:paraId="05C70977" w14:textId="39E1F48D" w:rsidR="00805436" w:rsidRDefault="00F563D0" w:rsidP="00805436">
      <w:pPr>
        <w:spacing w:before="60" w:after="60" w:line="252" w:lineRule="auto"/>
        <w:ind w:firstLine="709"/>
        <w:jc w:val="both"/>
      </w:pPr>
      <w:r w:rsidRPr="00F563D0">
        <w:t xml:space="preserve">+ Thoát nước: Địa hình tự nhiên có độ dốc thuận lợi cho thoát nước mặt, nhưng cần quy hoạch hệ thống gom nước thải riêng biệt để không ảnh hưởng đến </w:t>
      </w:r>
      <w:r w:rsidR="00AD72D8">
        <w:t>các khu vực lân cận</w:t>
      </w:r>
      <w:r w:rsidRPr="00F563D0">
        <w:t>.</w:t>
      </w:r>
    </w:p>
    <w:p w14:paraId="423814B6" w14:textId="578F234F" w:rsidR="00F563D0" w:rsidRPr="000041FA" w:rsidRDefault="00F563D0" w:rsidP="00805436">
      <w:pPr>
        <w:spacing w:before="60" w:after="60" w:line="252" w:lineRule="auto"/>
        <w:ind w:firstLine="709"/>
        <w:jc w:val="both"/>
      </w:pPr>
      <w:r w:rsidRPr="00F563D0">
        <w:t xml:space="preserve">- Về Tái định cư: Dự kiến số hộ cần tái định cư: </w:t>
      </w:r>
      <w:r w:rsidR="000041FA">
        <w:t>3</w:t>
      </w:r>
      <w:r w:rsidR="00460EB9">
        <w:t xml:space="preserve">0 </w:t>
      </w:r>
      <w:r w:rsidRPr="00F563D0">
        <w:t xml:space="preserve">hộ; </w:t>
      </w:r>
      <w:r w:rsidR="00CB1681" w:rsidRPr="000041FA">
        <w:t>Q</w:t>
      </w:r>
      <w:r w:rsidRPr="000041FA">
        <w:t>uỹ đất dự kiến bố trí tái định cư tại địa phương</w:t>
      </w:r>
      <w:r w:rsidR="000041FA">
        <w:t xml:space="preserve">: </w:t>
      </w:r>
      <w:r w:rsidR="00AD72D8">
        <w:t xml:space="preserve">(Khu tái định cư phục vụ di chuyển trường ĐH Phanxipang, tổ 4,5 Xuân Tăng, có khoảng 100 lô đất; hiện Ban QLDA ĐTXD khu vực Cam Đường-Hợp Thành đang triển khai thi công hạ tầng). </w:t>
      </w:r>
    </w:p>
    <w:p w14:paraId="1B2F66A5" w14:textId="248F6259" w:rsidR="00805436" w:rsidRPr="00805436" w:rsidRDefault="00805436" w:rsidP="00805436">
      <w:pPr>
        <w:spacing w:before="60" w:after="60" w:line="252" w:lineRule="auto"/>
        <w:ind w:firstLine="709"/>
        <w:jc w:val="both"/>
        <w:rPr>
          <w:b/>
        </w:rPr>
      </w:pPr>
      <w:r>
        <w:rPr>
          <w:b/>
        </w:rPr>
        <w:t>2</w:t>
      </w:r>
      <w:r w:rsidRPr="00805436">
        <w:rPr>
          <w:b/>
        </w:rPr>
        <w:t>.</w:t>
      </w:r>
      <w:r>
        <w:rPr>
          <w:b/>
        </w:rPr>
        <w:t>2.</w:t>
      </w:r>
      <w:r w:rsidRPr="00805436">
        <w:rPr>
          <w:b/>
        </w:rPr>
        <w:t xml:space="preserve"> Đối với Cụm công nghiệp Cam Đường </w:t>
      </w:r>
      <w:r w:rsidR="00C822C8">
        <w:rPr>
          <w:b/>
        </w:rPr>
        <w:t>2</w:t>
      </w:r>
      <w:r>
        <w:rPr>
          <w:b/>
        </w:rPr>
        <w:t>:</w:t>
      </w:r>
    </w:p>
    <w:p w14:paraId="1AEB9ABD" w14:textId="77777777" w:rsidR="00CB1681" w:rsidRPr="00CB1681" w:rsidRDefault="00CB1681" w:rsidP="00CB1681">
      <w:pPr>
        <w:spacing w:before="60" w:after="60" w:line="252" w:lineRule="auto"/>
        <w:ind w:firstLine="709"/>
        <w:jc w:val="both"/>
        <w:rPr>
          <w:lang w:val="fr-FR"/>
        </w:rPr>
      </w:pPr>
      <w:r w:rsidRPr="00CB1681">
        <w:rPr>
          <w:lang w:val="fr-FR"/>
        </w:rPr>
        <w:t xml:space="preserve">- Giao thông: Đấu nối trực tiếp vào nút giao đường cao tốc Nội Bài – Lào Cai. </w:t>
      </w:r>
    </w:p>
    <w:p w14:paraId="391A1FFA" w14:textId="2FD2D8AF" w:rsidR="007112BF" w:rsidRPr="00032FBC" w:rsidRDefault="00CB1681" w:rsidP="007112BF">
      <w:pPr>
        <w:spacing w:before="60" w:after="60" w:line="252" w:lineRule="auto"/>
        <w:ind w:firstLine="709"/>
        <w:jc w:val="both"/>
      </w:pPr>
      <w:r w:rsidRPr="00CB1681">
        <w:rPr>
          <w:lang w:val="fr-FR"/>
        </w:rPr>
        <w:t>- Hệ thống Điện: Cách đường dây 22kV gần nhất khoảng 0,</w:t>
      </w:r>
      <w:r w:rsidR="007112BF">
        <w:rPr>
          <w:lang w:val="fr-FR"/>
        </w:rPr>
        <w:t>6</w:t>
      </w:r>
      <w:r w:rsidRPr="00CB1681">
        <w:rPr>
          <w:lang w:val="fr-FR"/>
        </w:rPr>
        <w:t>km</w:t>
      </w:r>
      <w:r w:rsidR="007112BF">
        <w:rPr>
          <w:lang w:val="fr-FR"/>
        </w:rPr>
        <w:t xml:space="preserve"> </w:t>
      </w:r>
      <w:r w:rsidR="007112BF" w:rsidRPr="00032FBC">
        <w:t>và phải lắp thêm trạm biến áp chu</w:t>
      </w:r>
      <w:r w:rsidR="007112BF">
        <w:t>y</w:t>
      </w:r>
      <w:r w:rsidR="007112BF" w:rsidRPr="00032FBC">
        <w:t xml:space="preserve">ên dùng. </w:t>
      </w:r>
    </w:p>
    <w:p w14:paraId="0E22D37F" w14:textId="77777777" w:rsidR="00CB1681" w:rsidRPr="00CB1681" w:rsidRDefault="00CB1681" w:rsidP="00CB1681">
      <w:pPr>
        <w:spacing w:before="60" w:after="60" w:line="252" w:lineRule="auto"/>
        <w:ind w:firstLine="709"/>
        <w:jc w:val="both"/>
        <w:rPr>
          <w:lang w:val="fr-FR"/>
        </w:rPr>
      </w:pPr>
      <w:r w:rsidRPr="00CB1681">
        <w:rPr>
          <w:lang w:val="fr-FR"/>
        </w:rPr>
        <w:lastRenderedPageBreak/>
        <w:t xml:space="preserve">- Cấp thoát nước: </w:t>
      </w:r>
    </w:p>
    <w:p w14:paraId="691864A2" w14:textId="2C1F4D4C" w:rsidR="00CB1681" w:rsidRPr="00CB1681" w:rsidRDefault="00CB1681" w:rsidP="00CB1681">
      <w:pPr>
        <w:spacing w:before="60" w:after="60" w:line="252" w:lineRule="auto"/>
        <w:ind w:firstLine="709"/>
        <w:jc w:val="both"/>
        <w:rPr>
          <w:lang w:val="fr-FR"/>
        </w:rPr>
      </w:pPr>
      <w:r w:rsidRPr="00CB1681">
        <w:rPr>
          <w:lang w:val="fr-FR"/>
        </w:rPr>
        <w:t xml:space="preserve">+ Cấp nước: Nguồn nước cấp cho </w:t>
      </w:r>
      <w:r w:rsidR="007112BF">
        <w:rPr>
          <w:lang w:val="fr-FR"/>
        </w:rPr>
        <w:t>cụm công nghiệp</w:t>
      </w:r>
      <w:r w:rsidRPr="00CB1681">
        <w:rPr>
          <w:lang w:val="fr-FR"/>
        </w:rPr>
        <w:t xml:space="preserve"> được lấy từ mạng lưới cấp nước sạch chung của hệ thống cấp nước do chi nhánh cấp nước số 1 TP.Lào Cai – Công ty cổ phần cấp nước tỉnh Lào Cai quản lý. Trữ lượng ước tính đảm bảo cho sản xuất công nghiệp.</w:t>
      </w:r>
    </w:p>
    <w:p w14:paraId="67D98F37" w14:textId="4C2E22D7" w:rsidR="00CB1681" w:rsidRPr="00CB1681" w:rsidRDefault="00CB1681" w:rsidP="00CB1681">
      <w:pPr>
        <w:spacing w:before="60" w:after="60" w:line="252" w:lineRule="auto"/>
        <w:ind w:firstLine="709"/>
        <w:jc w:val="both"/>
        <w:rPr>
          <w:lang w:val="fr-FR"/>
        </w:rPr>
      </w:pPr>
      <w:r w:rsidRPr="00CB1681">
        <w:rPr>
          <w:lang w:val="fr-FR"/>
        </w:rPr>
        <w:t xml:space="preserve">+ Thoát nước: Địa hình tự nhiên có độ dốc thuận lợi cho thoát nước mặt, nhưng cần quy hoạch hệ thống gom nước thải riêng biệt để không ảnh hưởng đến </w:t>
      </w:r>
      <w:r w:rsidR="007112BF">
        <w:rPr>
          <w:lang w:val="fr-FR"/>
        </w:rPr>
        <w:t>khu vực lân cận.</w:t>
      </w:r>
    </w:p>
    <w:p w14:paraId="4B0FF164" w14:textId="0D9160AD" w:rsidR="00805436" w:rsidRPr="00CB1681" w:rsidRDefault="00CB1681" w:rsidP="00CB1681">
      <w:pPr>
        <w:spacing w:before="60" w:after="60" w:line="252" w:lineRule="auto"/>
        <w:ind w:firstLine="709"/>
        <w:jc w:val="both"/>
      </w:pPr>
      <w:r w:rsidRPr="00CB1681">
        <w:rPr>
          <w:lang w:val="fr-FR"/>
        </w:rPr>
        <w:t>- Về Tái định cư: Dự kiến số hộ cần tái định cư: 22 hộ; Quỹ đất dự kiến bố trí tái định cư tại địa phương: Dự kiến 09 hộ chính chủ bố trí tại đường D1</w:t>
      </w:r>
      <w:r w:rsidR="007112BF">
        <w:rPr>
          <w:lang w:val="fr-FR"/>
        </w:rPr>
        <w:t>(</w:t>
      </w:r>
      <w:r w:rsidRPr="00CB1681">
        <w:rPr>
          <w:lang w:val="fr-FR"/>
        </w:rPr>
        <w:t>khu trung tâm cụm xã Cam Đường và Hạ tầng kỹ thuật khu dân cư Làng Nhớn, xã Cam Đường</w:t>
      </w:r>
      <w:r w:rsidR="007112BF">
        <w:rPr>
          <w:lang w:val="fr-FR"/>
        </w:rPr>
        <w:t>)</w:t>
      </w:r>
      <w:r w:rsidRPr="00CB1681">
        <w:rPr>
          <w:lang w:val="fr-FR"/>
        </w:rPr>
        <w:t>; 13 hộ phát sinh đủ điều kiện giao đất, vị trí tại Khu dân cư nông thôn Làng Thác, xã Cam Đường</w:t>
      </w:r>
      <w:r w:rsidR="007112BF">
        <w:t xml:space="preserve"> và các vị trí khác trên địa bàn phường Cam Đường.</w:t>
      </w:r>
    </w:p>
    <w:p w14:paraId="7C7F59B0" w14:textId="77777777" w:rsidR="00F563D0" w:rsidRPr="00805436" w:rsidRDefault="00F563D0" w:rsidP="00F563D0">
      <w:pPr>
        <w:spacing w:before="60" w:after="60" w:line="252" w:lineRule="auto"/>
        <w:ind w:firstLine="709"/>
        <w:jc w:val="both"/>
        <w:rPr>
          <w:b/>
        </w:rPr>
      </w:pPr>
      <w:r w:rsidRPr="00805436">
        <w:rPr>
          <w:b/>
        </w:rPr>
        <w:t>III. KHÓ KHĂN, VƯỚNG MẮC TRONG THU HÚT ĐẦU TƯ</w:t>
      </w:r>
    </w:p>
    <w:p w14:paraId="6B63414B" w14:textId="34521853" w:rsidR="00805436" w:rsidRPr="00805436" w:rsidRDefault="00F563D0" w:rsidP="00F563D0">
      <w:pPr>
        <w:spacing w:before="60" w:after="60" w:line="252" w:lineRule="auto"/>
        <w:ind w:firstLine="709"/>
        <w:jc w:val="both"/>
        <w:rPr>
          <w:b/>
        </w:rPr>
      </w:pPr>
      <w:r w:rsidRPr="00805436">
        <w:rPr>
          <w:b/>
        </w:rPr>
        <w:t>1. Về phía đị</w:t>
      </w:r>
      <w:r w:rsidR="007112BF">
        <w:rPr>
          <w:b/>
        </w:rPr>
        <w:t>a phương:</w:t>
      </w:r>
    </w:p>
    <w:p w14:paraId="617F4E04" w14:textId="304E5EB1" w:rsidR="00805436" w:rsidRDefault="00F563D0" w:rsidP="00F563D0">
      <w:pPr>
        <w:spacing w:before="60" w:after="60" w:line="252" w:lineRule="auto"/>
        <w:ind w:firstLine="709"/>
        <w:jc w:val="both"/>
      </w:pPr>
      <w:r w:rsidRPr="00F563D0">
        <w:t xml:space="preserve">- Về phía doanh nghiệp: (Các nhà đầu tư đã đến khảo sát nhưng chưa quyết định đầu tư vì lý do gì: </w:t>
      </w:r>
      <w:r w:rsidR="007112BF">
        <w:t>Số lượng nhà ở kiên cố cần di dời lớn, dẫn đến chi phí giải phóng mặt bằng có thể</w:t>
      </w:r>
      <w:r w:rsidR="007A2B84">
        <w:t xml:space="preserve"> cao, chi phí đầu tư  ban đầu lớn.</w:t>
      </w:r>
    </w:p>
    <w:p w14:paraId="7D7A0A93" w14:textId="363F689C" w:rsidR="00F563D0" w:rsidRPr="00F563D0" w:rsidRDefault="00F563D0" w:rsidP="00F563D0">
      <w:pPr>
        <w:spacing w:before="60" w:after="60" w:line="252" w:lineRule="auto"/>
        <w:ind w:firstLine="709"/>
        <w:jc w:val="both"/>
      </w:pPr>
      <w:r w:rsidRPr="00F563D0">
        <w:t xml:space="preserve">- Về cơ chế chính sách: </w:t>
      </w:r>
      <w:r w:rsidR="007A2B84">
        <w:t>Chính sách ưu đãi chưa thực sự hấp dẫn; thủ tục đầu tư, đất đai còn kéo dài, qua nhiều bước</w:t>
      </w:r>
      <w:r w:rsidR="008E07BD">
        <w:t xml:space="preserve"> (như: chấp thuận chủ trương đầu tư, thành lập cụm công nghiệp, lập và phê duyệt quy hoạch chi tiết, thực hiện thu hồi đất, bồi thường giải phóng mặt bằng, giao đất/cho thuê đất, thẩm định thiết kế xây dựng, cấp phép xây dựng… Các thủ tục này liên quan đến nhiều cơ quan, đơn vị, dẫn đến thời gian thực hiện kéo dài).</w:t>
      </w:r>
    </w:p>
    <w:p w14:paraId="794860CB" w14:textId="64128271" w:rsidR="00F563D0" w:rsidRPr="00805436" w:rsidRDefault="00F563D0" w:rsidP="00F563D0">
      <w:pPr>
        <w:spacing w:before="60" w:after="60" w:line="252" w:lineRule="auto"/>
        <w:ind w:firstLine="709"/>
        <w:jc w:val="both"/>
        <w:rPr>
          <w:b/>
        </w:rPr>
      </w:pPr>
      <w:r w:rsidRPr="00805436">
        <w:rPr>
          <w:b/>
        </w:rPr>
        <w:t>IV. ĐỀ XUẤT, KIẾ</w:t>
      </w:r>
      <w:r w:rsidR="0024492C">
        <w:rPr>
          <w:b/>
        </w:rPr>
        <w:t>N NGHỊ</w:t>
      </w:r>
    </w:p>
    <w:bookmarkEnd w:id="0"/>
    <w:p w14:paraId="654AF4AD" w14:textId="079EA4A0" w:rsidR="003A0F8C" w:rsidRPr="00BB06FE" w:rsidRDefault="003A0F8C" w:rsidP="003A0F8C">
      <w:pPr>
        <w:spacing w:before="60" w:after="60" w:line="252" w:lineRule="auto"/>
        <w:ind w:firstLine="709"/>
        <w:jc w:val="both"/>
        <w:rPr>
          <w:b/>
          <w:lang w:val="fr-FR"/>
        </w:rPr>
      </w:pPr>
      <w:r>
        <w:rPr>
          <w:b/>
          <w:lang w:val="fr-FR"/>
        </w:rPr>
        <w:t>1</w:t>
      </w:r>
      <w:r w:rsidRPr="00BB06FE">
        <w:rPr>
          <w:b/>
          <w:lang w:val="fr-FR"/>
        </w:rPr>
        <w:t>. Đề nghị UBND tỉnh Lào Cai</w:t>
      </w:r>
    </w:p>
    <w:p w14:paraId="079974E1" w14:textId="4FE43276"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 xml:space="preserve">Xem xét bố trí nguồn vốn hỗ trợ giải phóng mặt bằng </w:t>
      </w:r>
      <w:r>
        <w:rPr>
          <w:lang w:val="fr-FR"/>
        </w:rPr>
        <w:t>các Cụm công nghiệp.</w:t>
      </w:r>
    </w:p>
    <w:p w14:paraId="41F3A292" w14:textId="5CD40112"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Ban hành cơ chế, chính sách ưu đãi phù hợp</w:t>
      </w:r>
      <w:r>
        <w:rPr>
          <w:lang w:val="fr-FR"/>
        </w:rPr>
        <w:t xml:space="preserve"> để thu hút nhà đầu tư</w:t>
      </w:r>
      <w:r w:rsidRPr="00BB06FE">
        <w:rPr>
          <w:lang w:val="fr-FR"/>
        </w:rPr>
        <w:t>:</w:t>
      </w:r>
    </w:p>
    <w:p w14:paraId="39C61B63" w14:textId="64C95F43"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Hỗ trợ chi phí bồi thường, giải phóng mặt bằng;</w:t>
      </w:r>
    </w:p>
    <w:p w14:paraId="0015719F" w14:textId="09132383"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Hỗ trợ đầu tư hạ tầng kỹ thuật;</w:t>
      </w:r>
    </w:p>
    <w:p w14:paraId="51B48D45" w14:textId="21498E57"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Ưu đãi về tiền thuê đất, thuế và các nghĩa vụ tài chính khác;</w:t>
      </w:r>
    </w:p>
    <w:p w14:paraId="169C65DD" w14:textId="2A83A1FB"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Hỗ trợ đào tạo, cung ứng lao động.</w:t>
      </w:r>
    </w:p>
    <w:p w14:paraId="5C1CCE65" w14:textId="2A572A3F" w:rsidR="003A0F8C" w:rsidRPr="00BB06FE" w:rsidRDefault="003A0F8C" w:rsidP="003A0F8C">
      <w:pPr>
        <w:spacing w:before="60" w:after="60" w:line="252" w:lineRule="auto"/>
        <w:ind w:firstLine="709"/>
        <w:jc w:val="both"/>
        <w:rPr>
          <w:lang w:val="fr-FR"/>
        </w:rPr>
      </w:pPr>
      <w:r>
        <w:rPr>
          <w:lang w:val="fr-FR"/>
        </w:rPr>
        <w:t xml:space="preserve">- </w:t>
      </w:r>
      <w:r w:rsidRPr="00BB06FE">
        <w:rPr>
          <w:lang w:val="fr-FR"/>
        </w:rPr>
        <w:t xml:space="preserve"> xem xét cơ chế cho phép thực hiện linh hoạt, rút ngắn thời gian giải quyết thủ tục hành chính, tạo môi trường đầu tư thuận lợi, thông thoáng.</w:t>
      </w:r>
    </w:p>
    <w:p w14:paraId="7B9C3996" w14:textId="5EA24FCF" w:rsidR="00BB06FE" w:rsidRPr="00BB06FE" w:rsidRDefault="003A0F8C" w:rsidP="00BB06FE">
      <w:pPr>
        <w:spacing w:before="60" w:after="60" w:line="252" w:lineRule="auto"/>
        <w:ind w:firstLine="709"/>
        <w:jc w:val="both"/>
        <w:rPr>
          <w:b/>
          <w:lang w:val="fr-FR"/>
        </w:rPr>
      </w:pPr>
      <w:r>
        <w:rPr>
          <w:b/>
          <w:lang w:val="fr-FR"/>
        </w:rPr>
        <w:t>2</w:t>
      </w:r>
      <w:r w:rsidR="00BB06FE" w:rsidRPr="00BB06FE">
        <w:rPr>
          <w:b/>
          <w:lang w:val="fr-FR"/>
        </w:rPr>
        <w:t>. Đề nghị Sở Công Thương tỉnh Lào Cai</w:t>
      </w:r>
    </w:p>
    <w:p w14:paraId="335A3936" w14:textId="0EE0D367" w:rsidR="00BB06FE" w:rsidRPr="00BB06FE" w:rsidRDefault="00BB06FE" w:rsidP="00BB06FE">
      <w:pPr>
        <w:spacing w:before="60" w:after="60" w:line="252" w:lineRule="auto"/>
        <w:ind w:firstLine="709"/>
        <w:jc w:val="both"/>
        <w:rPr>
          <w:lang w:val="fr-FR"/>
        </w:rPr>
      </w:pPr>
      <w:r>
        <w:rPr>
          <w:lang w:val="fr-FR"/>
        </w:rPr>
        <w:t xml:space="preserve">- </w:t>
      </w:r>
      <w:r w:rsidRPr="00BB06FE">
        <w:rPr>
          <w:lang w:val="fr-FR"/>
        </w:rPr>
        <w:t>Hỗ trợ kêu gọi, lựa chọn nhà đầu tư hạ tầng cụm công nghiệ</w:t>
      </w:r>
      <w:r>
        <w:rPr>
          <w:lang w:val="fr-FR"/>
        </w:rPr>
        <w:t>p.</w:t>
      </w:r>
    </w:p>
    <w:p w14:paraId="2759ABD1" w14:textId="68CA084E" w:rsidR="00BB06FE" w:rsidRPr="00BB06FE" w:rsidRDefault="00BB06FE" w:rsidP="003A0F8C">
      <w:pPr>
        <w:spacing w:before="60" w:after="60" w:line="252" w:lineRule="auto"/>
        <w:ind w:firstLine="709"/>
        <w:jc w:val="both"/>
        <w:rPr>
          <w:lang w:val="fr-FR"/>
        </w:rPr>
      </w:pPr>
      <w:r>
        <w:rPr>
          <w:lang w:val="fr-FR"/>
        </w:rPr>
        <w:t xml:space="preserve">- </w:t>
      </w:r>
      <w:r w:rsidRPr="00BB06FE">
        <w:rPr>
          <w:lang w:val="fr-FR"/>
        </w:rPr>
        <w:t xml:space="preserve">Hướng dẫn cụ thể cho </w:t>
      </w:r>
      <w:r>
        <w:rPr>
          <w:lang w:val="fr-FR"/>
        </w:rPr>
        <w:t xml:space="preserve">UBND phường </w:t>
      </w:r>
      <w:r w:rsidRPr="00BB06FE">
        <w:rPr>
          <w:lang w:val="fr-FR"/>
        </w:rPr>
        <w:t xml:space="preserve">về hồ sơ, trình tự, thủ tục thành lập cụm công nghiệp; trình tự </w:t>
      </w:r>
      <w:r w:rsidR="003A0F8C">
        <w:rPr>
          <w:lang w:val="fr-FR"/>
        </w:rPr>
        <w:t xml:space="preserve">triển khai cụm công nghiệp. </w:t>
      </w:r>
      <w:r w:rsidRPr="00BB06FE">
        <w:rPr>
          <w:lang w:val="fr-FR"/>
        </w:rPr>
        <w:t>Đồng thời, hỗ trợ tháo gỡ các vướng mắc phát sinh trong quá trình triển khai thực hiện.</w:t>
      </w:r>
    </w:p>
    <w:p w14:paraId="4BE41F89" w14:textId="31A7C2CB" w:rsidR="00BB06FE" w:rsidRPr="00BB06FE" w:rsidRDefault="00BC1457" w:rsidP="00BB06FE">
      <w:pPr>
        <w:spacing w:before="60" w:after="60" w:line="252" w:lineRule="auto"/>
        <w:ind w:firstLine="709"/>
        <w:jc w:val="both"/>
        <w:rPr>
          <w:b/>
          <w:lang w:val="fr-FR"/>
        </w:rPr>
      </w:pPr>
      <w:r>
        <w:rPr>
          <w:b/>
          <w:lang w:val="fr-FR"/>
        </w:rPr>
        <w:lastRenderedPageBreak/>
        <w:t>3. Sở X</w:t>
      </w:r>
      <w:r w:rsidR="00BB06FE" w:rsidRPr="00BB06FE">
        <w:rPr>
          <w:b/>
          <w:lang w:val="fr-FR"/>
        </w:rPr>
        <w:t>ây dựng</w:t>
      </w:r>
      <w:r>
        <w:rPr>
          <w:b/>
          <w:lang w:val="fr-FR"/>
        </w:rPr>
        <w:t xml:space="preserve"> tỉnh Lào Cai</w:t>
      </w:r>
    </w:p>
    <w:p w14:paraId="099AA12A" w14:textId="29AD9265" w:rsidR="00BB06FE" w:rsidRPr="00BB06FE" w:rsidRDefault="00BB06FE" w:rsidP="00BB06FE">
      <w:pPr>
        <w:spacing w:before="60" w:after="60" w:line="252" w:lineRule="auto"/>
        <w:ind w:firstLine="709"/>
        <w:jc w:val="both"/>
        <w:rPr>
          <w:lang w:val="fr-FR"/>
        </w:rPr>
      </w:pPr>
      <w:r w:rsidRPr="00BB06FE">
        <w:rPr>
          <w:lang w:val="fr-FR"/>
        </w:rPr>
        <w:t xml:space="preserve">Đề nghị Sở Xây dựng hướng dẫn, hỗ trợ </w:t>
      </w:r>
      <w:r w:rsidR="00BC1457">
        <w:rPr>
          <w:lang w:val="fr-FR"/>
        </w:rPr>
        <w:t>UBND phường</w:t>
      </w:r>
      <w:r w:rsidRPr="00BB06FE">
        <w:rPr>
          <w:lang w:val="fr-FR"/>
        </w:rPr>
        <w:t xml:space="preserve"> trong việc lập quy hoạch chi tiết xây dựng cụm công nghiệp; đảm bảo phù hợp với quy hoạch cấp trên, đồng bộ hạ tầng kỹ thuật và hạ tầng xã hội.</w:t>
      </w:r>
    </w:p>
    <w:p w14:paraId="0C258C4C" w14:textId="389F7C49" w:rsidR="00BB06FE" w:rsidRPr="00BB06FE" w:rsidRDefault="00BC1457" w:rsidP="00BB06FE">
      <w:pPr>
        <w:spacing w:before="60" w:after="60" w:line="252" w:lineRule="auto"/>
        <w:ind w:firstLine="709"/>
        <w:jc w:val="both"/>
        <w:rPr>
          <w:b/>
          <w:lang w:val="fr-FR"/>
        </w:rPr>
      </w:pPr>
      <w:r>
        <w:rPr>
          <w:b/>
          <w:lang w:val="fr-FR"/>
        </w:rPr>
        <w:t>4. Sở Nông nghiệp và Môi trường tỉnh Lào Cai</w:t>
      </w:r>
    </w:p>
    <w:p w14:paraId="1783F064" w14:textId="1102E173" w:rsidR="00BB06FE" w:rsidRPr="00BB06FE" w:rsidRDefault="00BB06FE" w:rsidP="00BB06FE">
      <w:pPr>
        <w:spacing w:before="60" w:after="60" w:line="252" w:lineRule="auto"/>
        <w:ind w:firstLine="709"/>
        <w:jc w:val="both"/>
        <w:rPr>
          <w:lang w:val="fr-FR"/>
        </w:rPr>
      </w:pPr>
      <w:r w:rsidRPr="00BB06FE">
        <w:rPr>
          <w:lang w:val="fr-FR"/>
        </w:rPr>
        <w:t xml:space="preserve">Đề nghị </w:t>
      </w:r>
      <w:r w:rsidR="00BC1457" w:rsidRPr="00BC1457">
        <w:rPr>
          <w:lang w:val="fr-FR"/>
        </w:rPr>
        <w:t>Sở Nông nghiệp và Môi trường</w:t>
      </w:r>
      <w:r w:rsidR="00BC1457">
        <w:rPr>
          <w:lang w:val="fr-FR"/>
        </w:rPr>
        <w:t xml:space="preserve"> </w:t>
      </w:r>
      <w:r w:rsidRPr="00BB06FE">
        <w:rPr>
          <w:lang w:val="fr-FR"/>
        </w:rPr>
        <w:t>hướng dẫn trình tự, thủ tục thu hồi đất, giao đất, cho thuê đất; hỗ trợ công tác bồi thường, giải phóng mặt bằng; hướng dẫn thực hiện các thủ tục về môi trường theo quy định.</w:t>
      </w:r>
    </w:p>
    <w:p w14:paraId="3BA9E952" w14:textId="74129D65" w:rsidR="00BB06FE" w:rsidRPr="00BB06FE" w:rsidRDefault="00BC1457" w:rsidP="00BB06FE">
      <w:pPr>
        <w:spacing w:before="60" w:after="60" w:line="252" w:lineRule="auto"/>
        <w:ind w:firstLine="709"/>
        <w:jc w:val="both"/>
        <w:rPr>
          <w:b/>
          <w:lang w:val="fr-FR"/>
        </w:rPr>
      </w:pPr>
      <w:r>
        <w:rPr>
          <w:b/>
          <w:lang w:val="fr-FR"/>
        </w:rPr>
        <w:t>5. Sở Tài chính tỉnh Lào Cai</w:t>
      </w:r>
    </w:p>
    <w:p w14:paraId="6E35B039" w14:textId="705FC63F" w:rsidR="000041FA" w:rsidRDefault="00BB06FE" w:rsidP="00BB06FE">
      <w:pPr>
        <w:spacing w:before="60" w:after="60" w:line="252" w:lineRule="auto"/>
        <w:ind w:firstLine="709"/>
        <w:jc w:val="both"/>
        <w:rPr>
          <w:lang w:val="fr-FR"/>
        </w:rPr>
      </w:pPr>
      <w:r w:rsidRPr="00BB06FE">
        <w:rPr>
          <w:lang w:val="fr-FR"/>
        </w:rPr>
        <w:t xml:space="preserve">Đề nghị </w:t>
      </w:r>
      <w:r w:rsidR="00BC1457">
        <w:rPr>
          <w:lang w:val="fr-FR"/>
        </w:rPr>
        <w:t>Sở Tài chính</w:t>
      </w:r>
      <w:r w:rsidRPr="00BB06FE">
        <w:rPr>
          <w:lang w:val="fr-FR"/>
        </w:rPr>
        <w:t xml:space="preserve"> hỗ trợ hướng dẫn thủ tục chấp thuận chủ trương đầu tư; hỗ trợ kết nối với các doanh nghiệp, nhà đầu tư trong và ngoài tỉnh.</w:t>
      </w:r>
    </w:p>
    <w:sectPr w:rsidR="000041FA" w:rsidSect="00D026A1">
      <w:pgSz w:w="11907" w:h="16840"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19E021" w14:textId="77777777" w:rsidR="00B4250A" w:rsidRDefault="00B4250A" w:rsidP="00F550F4">
      <w:pPr>
        <w:spacing w:line="240" w:lineRule="auto"/>
      </w:pPr>
      <w:r>
        <w:separator/>
      </w:r>
    </w:p>
  </w:endnote>
  <w:endnote w:type="continuationSeparator" w:id="0">
    <w:p w14:paraId="3493F975" w14:textId="77777777" w:rsidR="00B4250A" w:rsidRDefault="00B4250A" w:rsidP="00F550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F6456" w14:textId="77777777" w:rsidR="00B4250A" w:rsidRDefault="00B4250A" w:rsidP="00F550F4">
      <w:pPr>
        <w:spacing w:line="240" w:lineRule="auto"/>
      </w:pPr>
      <w:r>
        <w:separator/>
      </w:r>
    </w:p>
  </w:footnote>
  <w:footnote w:type="continuationSeparator" w:id="0">
    <w:p w14:paraId="5E9F5E4B" w14:textId="77777777" w:rsidR="00B4250A" w:rsidRDefault="00B4250A" w:rsidP="00F550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32115"/>
    <w:multiLevelType w:val="multilevel"/>
    <w:tmpl w:val="9DA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3DCA"/>
    <w:multiLevelType w:val="multilevel"/>
    <w:tmpl w:val="44969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04883"/>
    <w:multiLevelType w:val="multilevel"/>
    <w:tmpl w:val="61964474"/>
    <w:lvl w:ilvl="0">
      <w:start w:val="1"/>
      <w:numFmt w:val="decimal"/>
      <w:pStyle w:val="Heading1"/>
      <w:lvlText w:val="CHƯƠNG %1."/>
      <w:lvlJc w:val="left"/>
      <w:pPr>
        <w:ind w:left="360" w:hanging="36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
      <w:lvlJc w:val="left"/>
      <w:pPr>
        <w:ind w:left="3096" w:hanging="576"/>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
      <w:lvlJc w:val="left"/>
      <w:pPr>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4608" w:hanging="1008"/>
      </w:pPr>
      <w:rPr>
        <w:b/>
        <w:bCs/>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1152" w:hanging="1152"/>
      </w:pPr>
      <w:rPr>
        <w:rFonts w:hint="default"/>
        <w:b/>
        <w:i/>
        <w:sz w:val="22"/>
        <w:szCs w:val="28"/>
      </w:rPr>
    </w:lvl>
    <w:lvl w:ilvl="6">
      <w:start w:val="1"/>
      <w:numFmt w:val="decimal"/>
      <w:pStyle w:val="Heading7"/>
      <w:lvlText w:val="%1.%2.%3.%4.%5.%6.%7"/>
      <w:lvlJc w:val="left"/>
      <w:pPr>
        <w:ind w:left="1296" w:hanging="1296"/>
      </w:pPr>
      <w:rPr>
        <w:rFonts w:hint="default"/>
        <w:b w:val="0"/>
        <w:i w:val="0"/>
        <w:sz w:val="22"/>
        <w:szCs w:val="28"/>
      </w:rPr>
    </w:lvl>
    <w:lvl w:ilvl="7">
      <w:start w:val="1"/>
      <w:numFmt w:val="decimal"/>
      <w:pStyle w:val="Heading8"/>
      <w:lvlText w:val="%1.%2.%3.%4.%5.%6.%7.%8"/>
      <w:lvlJc w:val="left"/>
      <w:pPr>
        <w:ind w:left="1440" w:hanging="1440"/>
      </w:pPr>
      <w:rPr>
        <w:rFonts w:hint="default"/>
        <w:b/>
        <w:i w:val="0"/>
        <w:color w:val="auto"/>
        <w:sz w:val="24"/>
      </w:rPr>
    </w:lvl>
    <w:lvl w:ilvl="8">
      <w:start w:val="1"/>
      <w:numFmt w:val="decimal"/>
      <w:pStyle w:val="Heading9"/>
      <w:lvlText w:val="%1.%2.%3.%4.%5.%6.%7.%8.%9"/>
      <w:lvlJc w:val="left"/>
      <w:pPr>
        <w:ind w:left="1584" w:hanging="1584"/>
      </w:pPr>
      <w:rPr>
        <w:rFonts w:hint="default"/>
        <w:b/>
        <w:i w:val="0"/>
        <w:sz w:val="24"/>
        <w:szCs w:val="24"/>
      </w:rPr>
    </w:lvl>
  </w:abstractNum>
  <w:abstractNum w:abstractNumId="3" w15:restartNumberingAfterBreak="0">
    <w:nsid w:val="21F31BD6"/>
    <w:multiLevelType w:val="multilevel"/>
    <w:tmpl w:val="0FC6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63603"/>
    <w:multiLevelType w:val="multilevel"/>
    <w:tmpl w:val="B3F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80E42"/>
    <w:multiLevelType w:val="multilevel"/>
    <w:tmpl w:val="57D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35ECD"/>
    <w:multiLevelType w:val="multilevel"/>
    <w:tmpl w:val="762AB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24289"/>
    <w:multiLevelType w:val="multilevel"/>
    <w:tmpl w:val="76062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7"/>
  </w:num>
  <w:num w:numId="4">
    <w:abstractNumId w:val="3"/>
  </w:num>
  <w:num w:numId="5">
    <w:abstractNumId w:val="2"/>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E00"/>
    <w:rsid w:val="000041FA"/>
    <w:rsid w:val="00004C23"/>
    <w:rsid w:val="000115D9"/>
    <w:rsid w:val="00020F47"/>
    <w:rsid w:val="000227CD"/>
    <w:rsid w:val="00032832"/>
    <w:rsid w:val="00032FBC"/>
    <w:rsid w:val="0003574B"/>
    <w:rsid w:val="000458BB"/>
    <w:rsid w:val="00057916"/>
    <w:rsid w:val="00062E6D"/>
    <w:rsid w:val="000661A0"/>
    <w:rsid w:val="00071374"/>
    <w:rsid w:val="00074865"/>
    <w:rsid w:val="000770EB"/>
    <w:rsid w:val="00081F4A"/>
    <w:rsid w:val="000A24E7"/>
    <w:rsid w:val="000A6260"/>
    <w:rsid w:val="000B1275"/>
    <w:rsid w:val="000B4B39"/>
    <w:rsid w:val="000C0A7A"/>
    <w:rsid w:val="000D4E0C"/>
    <w:rsid w:val="000E1E5E"/>
    <w:rsid w:val="000F31BB"/>
    <w:rsid w:val="000F6A8B"/>
    <w:rsid w:val="00105432"/>
    <w:rsid w:val="00125ED0"/>
    <w:rsid w:val="00142F25"/>
    <w:rsid w:val="00145C1E"/>
    <w:rsid w:val="00170FB9"/>
    <w:rsid w:val="00180ECC"/>
    <w:rsid w:val="00181F93"/>
    <w:rsid w:val="00185B6F"/>
    <w:rsid w:val="001B0E9C"/>
    <w:rsid w:val="001B7678"/>
    <w:rsid w:val="001D1D58"/>
    <w:rsid w:val="001D4585"/>
    <w:rsid w:val="001E3378"/>
    <w:rsid w:val="001E49E0"/>
    <w:rsid w:val="001F0B8E"/>
    <w:rsid w:val="001F0EC7"/>
    <w:rsid w:val="001F12B1"/>
    <w:rsid w:val="001F409E"/>
    <w:rsid w:val="001F72CA"/>
    <w:rsid w:val="00215C24"/>
    <w:rsid w:val="00216AC9"/>
    <w:rsid w:val="00217488"/>
    <w:rsid w:val="002175B7"/>
    <w:rsid w:val="00237508"/>
    <w:rsid w:val="002446BE"/>
    <w:rsid w:val="0024492C"/>
    <w:rsid w:val="0024501D"/>
    <w:rsid w:val="002606FA"/>
    <w:rsid w:val="0027697E"/>
    <w:rsid w:val="00293507"/>
    <w:rsid w:val="0029591F"/>
    <w:rsid w:val="00297D0C"/>
    <w:rsid w:val="002A1364"/>
    <w:rsid w:val="002A26DB"/>
    <w:rsid w:val="002B28C7"/>
    <w:rsid w:val="002B3F99"/>
    <w:rsid w:val="002B59FF"/>
    <w:rsid w:val="002B6D9E"/>
    <w:rsid w:val="002D3013"/>
    <w:rsid w:val="002E0AE2"/>
    <w:rsid w:val="002E1C32"/>
    <w:rsid w:val="002E769B"/>
    <w:rsid w:val="0030239F"/>
    <w:rsid w:val="00303E08"/>
    <w:rsid w:val="00304FBF"/>
    <w:rsid w:val="00311A81"/>
    <w:rsid w:val="00314CD2"/>
    <w:rsid w:val="0031697D"/>
    <w:rsid w:val="003241AE"/>
    <w:rsid w:val="003505A7"/>
    <w:rsid w:val="003506FA"/>
    <w:rsid w:val="00352B53"/>
    <w:rsid w:val="0036378E"/>
    <w:rsid w:val="00373915"/>
    <w:rsid w:val="00374727"/>
    <w:rsid w:val="003851B8"/>
    <w:rsid w:val="00391334"/>
    <w:rsid w:val="003A0CA2"/>
    <w:rsid w:val="003A0F8C"/>
    <w:rsid w:val="003B23BF"/>
    <w:rsid w:val="003B4A53"/>
    <w:rsid w:val="003C1336"/>
    <w:rsid w:val="003C216A"/>
    <w:rsid w:val="003C2DE6"/>
    <w:rsid w:val="003D4167"/>
    <w:rsid w:val="003D7887"/>
    <w:rsid w:val="003F006D"/>
    <w:rsid w:val="003F576B"/>
    <w:rsid w:val="0040064B"/>
    <w:rsid w:val="00403063"/>
    <w:rsid w:val="0042330C"/>
    <w:rsid w:val="004429EF"/>
    <w:rsid w:val="00453183"/>
    <w:rsid w:val="00456469"/>
    <w:rsid w:val="00460EB9"/>
    <w:rsid w:val="004645E0"/>
    <w:rsid w:val="00467A88"/>
    <w:rsid w:val="004820A2"/>
    <w:rsid w:val="00482C3E"/>
    <w:rsid w:val="00485B29"/>
    <w:rsid w:val="00491F9F"/>
    <w:rsid w:val="00492CCF"/>
    <w:rsid w:val="00495463"/>
    <w:rsid w:val="004979A8"/>
    <w:rsid w:val="004A0312"/>
    <w:rsid w:val="004A15AC"/>
    <w:rsid w:val="004A543D"/>
    <w:rsid w:val="004A5BFC"/>
    <w:rsid w:val="004A7A2B"/>
    <w:rsid w:val="004B2F37"/>
    <w:rsid w:val="004C76CC"/>
    <w:rsid w:val="004D18AC"/>
    <w:rsid w:val="004E5A0C"/>
    <w:rsid w:val="004E5FE6"/>
    <w:rsid w:val="004E6B1F"/>
    <w:rsid w:val="004F420C"/>
    <w:rsid w:val="004F481B"/>
    <w:rsid w:val="004F67E2"/>
    <w:rsid w:val="00500540"/>
    <w:rsid w:val="00506AF9"/>
    <w:rsid w:val="0050743A"/>
    <w:rsid w:val="00507E4A"/>
    <w:rsid w:val="00512651"/>
    <w:rsid w:val="00513E2C"/>
    <w:rsid w:val="005149AE"/>
    <w:rsid w:val="00525C6C"/>
    <w:rsid w:val="00534579"/>
    <w:rsid w:val="0054148C"/>
    <w:rsid w:val="00547269"/>
    <w:rsid w:val="00555A14"/>
    <w:rsid w:val="00560A11"/>
    <w:rsid w:val="005617F0"/>
    <w:rsid w:val="00565AF2"/>
    <w:rsid w:val="00573FA9"/>
    <w:rsid w:val="00574769"/>
    <w:rsid w:val="0057604A"/>
    <w:rsid w:val="00576573"/>
    <w:rsid w:val="005960F8"/>
    <w:rsid w:val="00597C04"/>
    <w:rsid w:val="005A3640"/>
    <w:rsid w:val="005A4FF3"/>
    <w:rsid w:val="005A6E80"/>
    <w:rsid w:val="005B4A63"/>
    <w:rsid w:val="005B540F"/>
    <w:rsid w:val="005C2E2D"/>
    <w:rsid w:val="005C4ECC"/>
    <w:rsid w:val="005D09F9"/>
    <w:rsid w:val="005D1713"/>
    <w:rsid w:val="005D674D"/>
    <w:rsid w:val="005E575B"/>
    <w:rsid w:val="005E6620"/>
    <w:rsid w:val="005F668E"/>
    <w:rsid w:val="00601580"/>
    <w:rsid w:val="006113D5"/>
    <w:rsid w:val="00622A02"/>
    <w:rsid w:val="00625765"/>
    <w:rsid w:val="00633C0E"/>
    <w:rsid w:val="00635B02"/>
    <w:rsid w:val="006643CA"/>
    <w:rsid w:val="00693903"/>
    <w:rsid w:val="006A1827"/>
    <w:rsid w:val="006A302C"/>
    <w:rsid w:val="006C1FB7"/>
    <w:rsid w:val="006D31F5"/>
    <w:rsid w:val="006E3359"/>
    <w:rsid w:val="00700D32"/>
    <w:rsid w:val="00710C35"/>
    <w:rsid w:val="007112BF"/>
    <w:rsid w:val="007124E8"/>
    <w:rsid w:val="0071765C"/>
    <w:rsid w:val="00723242"/>
    <w:rsid w:val="00725D0D"/>
    <w:rsid w:val="00726F79"/>
    <w:rsid w:val="00731BCF"/>
    <w:rsid w:val="00746696"/>
    <w:rsid w:val="00773861"/>
    <w:rsid w:val="00777BE5"/>
    <w:rsid w:val="0078064F"/>
    <w:rsid w:val="00783A98"/>
    <w:rsid w:val="00791EF0"/>
    <w:rsid w:val="007A25AE"/>
    <w:rsid w:val="007A2B84"/>
    <w:rsid w:val="007A4B82"/>
    <w:rsid w:val="007A7655"/>
    <w:rsid w:val="007C22AB"/>
    <w:rsid w:val="007C5FF8"/>
    <w:rsid w:val="007D1E10"/>
    <w:rsid w:val="007D44B6"/>
    <w:rsid w:val="007E0B3E"/>
    <w:rsid w:val="007E6E0A"/>
    <w:rsid w:val="007F090E"/>
    <w:rsid w:val="007F7AB3"/>
    <w:rsid w:val="00805436"/>
    <w:rsid w:val="00813F06"/>
    <w:rsid w:val="008205C4"/>
    <w:rsid w:val="00822FBE"/>
    <w:rsid w:val="0082707B"/>
    <w:rsid w:val="00833E37"/>
    <w:rsid w:val="0083499A"/>
    <w:rsid w:val="008359D9"/>
    <w:rsid w:val="0085225A"/>
    <w:rsid w:val="00852940"/>
    <w:rsid w:val="0086318B"/>
    <w:rsid w:val="00866468"/>
    <w:rsid w:val="00873A4F"/>
    <w:rsid w:val="0088123C"/>
    <w:rsid w:val="008A6877"/>
    <w:rsid w:val="008B020E"/>
    <w:rsid w:val="008B31BE"/>
    <w:rsid w:val="008B654F"/>
    <w:rsid w:val="008E07BD"/>
    <w:rsid w:val="008F64FB"/>
    <w:rsid w:val="00921D78"/>
    <w:rsid w:val="00933849"/>
    <w:rsid w:val="00956D88"/>
    <w:rsid w:val="00957A01"/>
    <w:rsid w:val="00961EEC"/>
    <w:rsid w:val="00972707"/>
    <w:rsid w:val="00975D18"/>
    <w:rsid w:val="00980AB5"/>
    <w:rsid w:val="00980D28"/>
    <w:rsid w:val="00996B3E"/>
    <w:rsid w:val="009A0C34"/>
    <w:rsid w:val="009A3BC3"/>
    <w:rsid w:val="009A408A"/>
    <w:rsid w:val="009A488B"/>
    <w:rsid w:val="009B1F16"/>
    <w:rsid w:val="009B2C00"/>
    <w:rsid w:val="009B300A"/>
    <w:rsid w:val="009D15FD"/>
    <w:rsid w:val="009D35B7"/>
    <w:rsid w:val="009D60E8"/>
    <w:rsid w:val="009D6356"/>
    <w:rsid w:val="009E146D"/>
    <w:rsid w:val="009E6239"/>
    <w:rsid w:val="009E64DF"/>
    <w:rsid w:val="009F596D"/>
    <w:rsid w:val="00A00498"/>
    <w:rsid w:val="00A100B0"/>
    <w:rsid w:val="00A21854"/>
    <w:rsid w:val="00A24873"/>
    <w:rsid w:val="00A2603E"/>
    <w:rsid w:val="00A260D6"/>
    <w:rsid w:val="00A33491"/>
    <w:rsid w:val="00A3364A"/>
    <w:rsid w:val="00A33B68"/>
    <w:rsid w:val="00A34174"/>
    <w:rsid w:val="00A36BD8"/>
    <w:rsid w:val="00A413F5"/>
    <w:rsid w:val="00A42206"/>
    <w:rsid w:val="00A4792E"/>
    <w:rsid w:val="00A63E45"/>
    <w:rsid w:val="00A72589"/>
    <w:rsid w:val="00A75FBB"/>
    <w:rsid w:val="00A77CF7"/>
    <w:rsid w:val="00A86C50"/>
    <w:rsid w:val="00A90B46"/>
    <w:rsid w:val="00A92FE9"/>
    <w:rsid w:val="00A9330C"/>
    <w:rsid w:val="00AC3629"/>
    <w:rsid w:val="00AC53F4"/>
    <w:rsid w:val="00AD059D"/>
    <w:rsid w:val="00AD5456"/>
    <w:rsid w:val="00AD72D8"/>
    <w:rsid w:val="00AD75EE"/>
    <w:rsid w:val="00AE68B0"/>
    <w:rsid w:val="00AF513B"/>
    <w:rsid w:val="00B179B5"/>
    <w:rsid w:val="00B31B41"/>
    <w:rsid w:val="00B32165"/>
    <w:rsid w:val="00B4250A"/>
    <w:rsid w:val="00B73847"/>
    <w:rsid w:val="00B77394"/>
    <w:rsid w:val="00B77784"/>
    <w:rsid w:val="00B849E4"/>
    <w:rsid w:val="00B956F1"/>
    <w:rsid w:val="00B97554"/>
    <w:rsid w:val="00BA2FC7"/>
    <w:rsid w:val="00BA3510"/>
    <w:rsid w:val="00BA780B"/>
    <w:rsid w:val="00BB06FE"/>
    <w:rsid w:val="00BB493C"/>
    <w:rsid w:val="00BC1457"/>
    <w:rsid w:val="00BD333A"/>
    <w:rsid w:val="00BE17EC"/>
    <w:rsid w:val="00BE6C65"/>
    <w:rsid w:val="00BF0799"/>
    <w:rsid w:val="00BF29CB"/>
    <w:rsid w:val="00C246A3"/>
    <w:rsid w:val="00C2695D"/>
    <w:rsid w:val="00C33867"/>
    <w:rsid w:val="00C55E00"/>
    <w:rsid w:val="00C66480"/>
    <w:rsid w:val="00C666EA"/>
    <w:rsid w:val="00C822C8"/>
    <w:rsid w:val="00C8332F"/>
    <w:rsid w:val="00C8377E"/>
    <w:rsid w:val="00C84A02"/>
    <w:rsid w:val="00CA72BE"/>
    <w:rsid w:val="00CA7E7E"/>
    <w:rsid w:val="00CB0580"/>
    <w:rsid w:val="00CB1681"/>
    <w:rsid w:val="00CC1570"/>
    <w:rsid w:val="00CC6E80"/>
    <w:rsid w:val="00CD1F09"/>
    <w:rsid w:val="00CE0F7D"/>
    <w:rsid w:val="00CF2830"/>
    <w:rsid w:val="00CF28C4"/>
    <w:rsid w:val="00CF2C92"/>
    <w:rsid w:val="00CF2C9C"/>
    <w:rsid w:val="00CF5DAB"/>
    <w:rsid w:val="00CF6602"/>
    <w:rsid w:val="00D026A1"/>
    <w:rsid w:val="00D04689"/>
    <w:rsid w:val="00D11CD6"/>
    <w:rsid w:val="00D1271D"/>
    <w:rsid w:val="00D140A0"/>
    <w:rsid w:val="00D16E14"/>
    <w:rsid w:val="00D432EF"/>
    <w:rsid w:val="00D444A1"/>
    <w:rsid w:val="00D4635D"/>
    <w:rsid w:val="00D50796"/>
    <w:rsid w:val="00D62645"/>
    <w:rsid w:val="00D728AA"/>
    <w:rsid w:val="00D7435E"/>
    <w:rsid w:val="00D7591A"/>
    <w:rsid w:val="00D93453"/>
    <w:rsid w:val="00D959F0"/>
    <w:rsid w:val="00DA5471"/>
    <w:rsid w:val="00DA7A58"/>
    <w:rsid w:val="00DB24BD"/>
    <w:rsid w:val="00DC2C3A"/>
    <w:rsid w:val="00DE0A19"/>
    <w:rsid w:val="00DF3A65"/>
    <w:rsid w:val="00DF7D5A"/>
    <w:rsid w:val="00E16A67"/>
    <w:rsid w:val="00E207AF"/>
    <w:rsid w:val="00E44CC9"/>
    <w:rsid w:val="00E47FFC"/>
    <w:rsid w:val="00E54627"/>
    <w:rsid w:val="00E60DF6"/>
    <w:rsid w:val="00E6202E"/>
    <w:rsid w:val="00E70A19"/>
    <w:rsid w:val="00E7548B"/>
    <w:rsid w:val="00E82077"/>
    <w:rsid w:val="00E9558C"/>
    <w:rsid w:val="00EA6C46"/>
    <w:rsid w:val="00EB5EC4"/>
    <w:rsid w:val="00EB7CC7"/>
    <w:rsid w:val="00ED3FEB"/>
    <w:rsid w:val="00EF16E7"/>
    <w:rsid w:val="00EF5426"/>
    <w:rsid w:val="00F17518"/>
    <w:rsid w:val="00F20B61"/>
    <w:rsid w:val="00F2581B"/>
    <w:rsid w:val="00F26B5D"/>
    <w:rsid w:val="00F304C7"/>
    <w:rsid w:val="00F33E5A"/>
    <w:rsid w:val="00F35692"/>
    <w:rsid w:val="00F3626B"/>
    <w:rsid w:val="00F36B32"/>
    <w:rsid w:val="00F36D63"/>
    <w:rsid w:val="00F42BA7"/>
    <w:rsid w:val="00F5251F"/>
    <w:rsid w:val="00F550F4"/>
    <w:rsid w:val="00F563D0"/>
    <w:rsid w:val="00F65D55"/>
    <w:rsid w:val="00FB29DA"/>
    <w:rsid w:val="00FB4861"/>
    <w:rsid w:val="00FB6667"/>
    <w:rsid w:val="00FD280E"/>
    <w:rsid w:val="00FE690A"/>
    <w:rsid w:val="00FF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A27A"/>
  <w15:docId w15:val="{066762CE-344E-499D-99CD-419B39E5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678"/>
  </w:style>
  <w:style w:type="paragraph" w:styleId="Heading1">
    <w:name w:val="heading 1"/>
    <w:aliases w:val="DB,CHUONG"/>
    <w:basedOn w:val="Normal"/>
    <w:next w:val="Normal"/>
    <w:link w:val="Heading1Char"/>
    <w:qFormat/>
    <w:rsid w:val="009E64DF"/>
    <w:pPr>
      <w:keepNext/>
      <w:numPr>
        <w:numId w:val="5"/>
      </w:numPr>
      <w:tabs>
        <w:tab w:val="left" w:pos="284"/>
      </w:tabs>
      <w:spacing w:before="120" w:after="120" w:line="276" w:lineRule="auto"/>
      <w:jc w:val="both"/>
      <w:outlineLvl w:val="0"/>
    </w:pPr>
    <w:rPr>
      <w:rFonts w:eastAsia="Times New Roman" w:cs="Times New Roman"/>
      <w:b/>
      <w:szCs w:val="28"/>
      <w:lang w:val="vi-VN"/>
    </w:rPr>
  </w:style>
  <w:style w:type="paragraph" w:styleId="Heading2">
    <w:name w:val="heading 2"/>
    <w:aliases w:val="I -II -III"/>
    <w:basedOn w:val="Normal"/>
    <w:next w:val="Normal"/>
    <w:link w:val="Heading2Char"/>
    <w:autoRedefine/>
    <w:uiPriority w:val="9"/>
    <w:qFormat/>
    <w:rsid w:val="007F7AB3"/>
    <w:pPr>
      <w:keepNext/>
      <w:tabs>
        <w:tab w:val="left" w:pos="142"/>
      </w:tabs>
      <w:spacing w:before="60" w:after="60" w:line="240" w:lineRule="auto"/>
      <w:jc w:val="both"/>
      <w:outlineLvl w:val="1"/>
    </w:pPr>
    <w:rPr>
      <w:rFonts w:eastAsia="Times New Roman" w:cs="Times New Roman"/>
      <w:b/>
      <w:noProof/>
      <w:color w:val="FF0000"/>
      <w:szCs w:val="28"/>
      <w:lang w:val="fr-FR"/>
    </w:rPr>
  </w:style>
  <w:style w:type="paragraph" w:styleId="Heading3">
    <w:name w:val="heading 3"/>
    <w:basedOn w:val="Normal"/>
    <w:next w:val="Normal"/>
    <w:link w:val="Heading3Char"/>
    <w:qFormat/>
    <w:rsid w:val="009E64DF"/>
    <w:pPr>
      <w:keepNext/>
      <w:numPr>
        <w:ilvl w:val="2"/>
        <w:numId w:val="5"/>
      </w:numPr>
      <w:spacing w:before="60" w:line="276" w:lineRule="auto"/>
      <w:jc w:val="both"/>
      <w:outlineLvl w:val="2"/>
    </w:pPr>
    <w:rPr>
      <w:rFonts w:eastAsia="Times New Roman" w:cs="Times New Roman"/>
      <w:b/>
      <w:i/>
      <w:lang w:val="fr-FR"/>
    </w:rPr>
  </w:style>
  <w:style w:type="paragraph" w:styleId="Heading4">
    <w:name w:val="heading 4"/>
    <w:basedOn w:val="Normal"/>
    <w:link w:val="Heading4Char"/>
    <w:qFormat/>
    <w:rsid w:val="009E64DF"/>
    <w:pPr>
      <w:keepNext/>
      <w:numPr>
        <w:ilvl w:val="3"/>
        <w:numId w:val="5"/>
      </w:numPr>
      <w:spacing w:before="120" w:after="60" w:line="276" w:lineRule="auto"/>
      <w:jc w:val="both"/>
      <w:outlineLvl w:val="3"/>
    </w:pPr>
    <w:rPr>
      <w:rFonts w:eastAsia="Times New Roman" w:cs="Times New Roman"/>
      <w:b/>
      <w:i/>
      <w:spacing w:val="-10"/>
      <w:lang w:val="fr-FR"/>
    </w:rPr>
  </w:style>
  <w:style w:type="paragraph" w:styleId="Heading6">
    <w:name w:val="heading 6"/>
    <w:basedOn w:val="Normal"/>
    <w:next w:val="Normal"/>
    <w:link w:val="Heading6Char"/>
    <w:qFormat/>
    <w:rsid w:val="009E64DF"/>
    <w:pPr>
      <w:keepNext/>
      <w:numPr>
        <w:ilvl w:val="5"/>
        <w:numId w:val="5"/>
      </w:numPr>
      <w:spacing w:before="60" w:after="60" w:line="276" w:lineRule="auto"/>
      <w:jc w:val="both"/>
      <w:outlineLvl w:val="5"/>
    </w:pPr>
    <w:rPr>
      <w:rFonts w:ascii="Arial" w:eastAsia="Times New Roman" w:hAnsi="Arial" w:cs="Times New Roman"/>
      <w:b/>
      <w:i/>
      <w:u w:val="single"/>
      <w:lang w:val="vi-VN"/>
    </w:rPr>
  </w:style>
  <w:style w:type="paragraph" w:styleId="Heading7">
    <w:name w:val="heading 7"/>
    <w:basedOn w:val="Normal"/>
    <w:next w:val="Normal"/>
    <w:link w:val="Heading7Char"/>
    <w:qFormat/>
    <w:rsid w:val="009E64DF"/>
    <w:pPr>
      <w:numPr>
        <w:ilvl w:val="6"/>
        <w:numId w:val="5"/>
      </w:numPr>
      <w:spacing w:before="40" w:after="40" w:line="276" w:lineRule="auto"/>
      <w:jc w:val="both"/>
      <w:outlineLvl w:val="6"/>
    </w:pPr>
    <w:rPr>
      <w:rFonts w:ascii="Arial" w:eastAsia="Times New Roman" w:hAnsi="Arial" w:cs="Times New Roman"/>
      <w:lang w:val="vi-VN"/>
    </w:rPr>
  </w:style>
  <w:style w:type="paragraph" w:styleId="Heading8">
    <w:name w:val="heading 8"/>
    <w:basedOn w:val="Normal"/>
    <w:next w:val="Normal"/>
    <w:link w:val="Heading8Char"/>
    <w:qFormat/>
    <w:rsid w:val="009E64DF"/>
    <w:pPr>
      <w:numPr>
        <w:ilvl w:val="7"/>
        <w:numId w:val="5"/>
      </w:numPr>
      <w:spacing w:before="40" w:after="40" w:line="276" w:lineRule="auto"/>
      <w:jc w:val="both"/>
      <w:outlineLvl w:val="7"/>
    </w:pPr>
    <w:rPr>
      <w:rFonts w:ascii="Arial" w:eastAsia="Times New Roman" w:hAnsi="Arial" w:cs="Times New Roman"/>
      <w:i/>
      <w:lang w:val="vi-VN"/>
    </w:rPr>
  </w:style>
  <w:style w:type="paragraph" w:styleId="Heading9">
    <w:name w:val="heading 9"/>
    <w:basedOn w:val="Normal"/>
    <w:next w:val="Normal"/>
    <w:link w:val="Heading9Char"/>
    <w:qFormat/>
    <w:rsid w:val="009E64DF"/>
    <w:pPr>
      <w:numPr>
        <w:ilvl w:val="8"/>
        <w:numId w:val="5"/>
      </w:numPr>
      <w:spacing w:before="40" w:after="40" w:line="276" w:lineRule="auto"/>
      <w:jc w:val="both"/>
      <w:outlineLvl w:val="8"/>
    </w:pPr>
    <w:rPr>
      <w:rFonts w:eastAsia="Times New Roman"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E0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55E00"/>
    <w:rPr>
      <w:b/>
      <w:bCs/>
    </w:rPr>
  </w:style>
  <w:style w:type="paragraph" w:styleId="ListParagraph">
    <w:name w:val="List Paragraph"/>
    <w:basedOn w:val="Normal"/>
    <w:uiPriority w:val="34"/>
    <w:qFormat/>
    <w:rsid w:val="00C2695D"/>
    <w:pPr>
      <w:ind w:left="720"/>
      <w:contextualSpacing/>
    </w:pPr>
  </w:style>
  <w:style w:type="character" w:customStyle="1" w:styleId="Heading1Char">
    <w:name w:val="Heading 1 Char"/>
    <w:aliases w:val="DB Char,CHUONG Char"/>
    <w:basedOn w:val="DefaultParagraphFont"/>
    <w:link w:val="Heading1"/>
    <w:rsid w:val="009E64DF"/>
    <w:rPr>
      <w:rFonts w:eastAsia="Times New Roman" w:cs="Times New Roman"/>
      <w:b/>
      <w:szCs w:val="28"/>
      <w:lang w:val="vi-VN"/>
    </w:rPr>
  </w:style>
  <w:style w:type="character" w:customStyle="1" w:styleId="Heading2Char">
    <w:name w:val="Heading 2 Char"/>
    <w:aliases w:val="I -II -III Char"/>
    <w:basedOn w:val="DefaultParagraphFont"/>
    <w:link w:val="Heading2"/>
    <w:uiPriority w:val="9"/>
    <w:rsid w:val="007F7AB3"/>
    <w:rPr>
      <w:rFonts w:eastAsia="Times New Roman" w:cs="Times New Roman"/>
      <w:b/>
      <w:noProof/>
      <w:color w:val="FF0000"/>
      <w:szCs w:val="28"/>
      <w:lang w:val="fr-FR"/>
    </w:rPr>
  </w:style>
  <w:style w:type="character" w:customStyle="1" w:styleId="Heading3Char">
    <w:name w:val="Heading 3 Char"/>
    <w:basedOn w:val="DefaultParagraphFont"/>
    <w:link w:val="Heading3"/>
    <w:rsid w:val="009E64DF"/>
    <w:rPr>
      <w:rFonts w:eastAsia="Times New Roman" w:cs="Times New Roman"/>
      <w:b/>
      <w:i/>
      <w:lang w:val="fr-FR"/>
    </w:rPr>
  </w:style>
  <w:style w:type="character" w:customStyle="1" w:styleId="Heading4Char">
    <w:name w:val="Heading 4 Char"/>
    <w:basedOn w:val="DefaultParagraphFont"/>
    <w:link w:val="Heading4"/>
    <w:rsid w:val="009E64DF"/>
    <w:rPr>
      <w:rFonts w:eastAsia="Times New Roman" w:cs="Times New Roman"/>
      <w:b/>
      <w:i/>
      <w:spacing w:val="-10"/>
      <w:lang w:val="fr-FR"/>
    </w:rPr>
  </w:style>
  <w:style w:type="character" w:customStyle="1" w:styleId="Heading6Char">
    <w:name w:val="Heading 6 Char"/>
    <w:basedOn w:val="DefaultParagraphFont"/>
    <w:link w:val="Heading6"/>
    <w:rsid w:val="009E64DF"/>
    <w:rPr>
      <w:rFonts w:ascii="Arial" w:eastAsia="Times New Roman" w:hAnsi="Arial" w:cs="Times New Roman"/>
      <w:b/>
      <w:i/>
      <w:u w:val="single"/>
      <w:lang w:val="vi-VN"/>
    </w:rPr>
  </w:style>
  <w:style w:type="character" w:customStyle="1" w:styleId="Heading7Char">
    <w:name w:val="Heading 7 Char"/>
    <w:basedOn w:val="DefaultParagraphFont"/>
    <w:link w:val="Heading7"/>
    <w:rsid w:val="009E64DF"/>
    <w:rPr>
      <w:rFonts w:ascii="Arial" w:eastAsia="Times New Roman" w:hAnsi="Arial" w:cs="Times New Roman"/>
      <w:lang w:val="vi-VN"/>
    </w:rPr>
  </w:style>
  <w:style w:type="character" w:customStyle="1" w:styleId="Heading8Char">
    <w:name w:val="Heading 8 Char"/>
    <w:basedOn w:val="DefaultParagraphFont"/>
    <w:link w:val="Heading8"/>
    <w:rsid w:val="009E64DF"/>
    <w:rPr>
      <w:rFonts w:ascii="Arial" w:eastAsia="Times New Roman" w:hAnsi="Arial" w:cs="Times New Roman"/>
      <w:i/>
      <w:lang w:val="vi-VN"/>
    </w:rPr>
  </w:style>
  <w:style w:type="character" w:customStyle="1" w:styleId="Heading9Char">
    <w:name w:val="Heading 9 Char"/>
    <w:basedOn w:val="DefaultParagraphFont"/>
    <w:link w:val="Heading9"/>
    <w:rsid w:val="009E64DF"/>
    <w:rPr>
      <w:rFonts w:eastAsia="Times New Roman" w:cs="Times New Roman"/>
      <w:lang w:val="vi-VN"/>
    </w:rPr>
  </w:style>
  <w:style w:type="table" w:styleId="TableGrid">
    <w:name w:val="Table Grid"/>
    <w:basedOn w:val="TableNormal"/>
    <w:uiPriority w:val="39"/>
    <w:rsid w:val="002A26DB"/>
    <w:pPr>
      <w:pBdr>
        <w:top w:val="none" w:sz="4" w:space="0" w:color="000000"/>
        <w:left w:val="none" w:sz="4" w:space="0" w:color="000000"/>
        <w:bottom w:val="none" w:sz="4" w:space="0" w:color="000000"/>
        <w:right w:val="none" w:sz="4" w:space="0" w:color="000000"/>
        <w:between w:val="none" w:sz="4" w:space="0" w:color="000000"/>
      </w:pBdr>
      <w:spacing w:line="240" w:lineRule="auto"/>
    </w:pPr>
    <w:rPr>
      <w:rFonts w:ascii="Calibri" w:eastAsia="Calibri" w:hAnsi="Calibri" w:cs="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2ptBlackFirstline127cmPatternClearWhiteL">
    <w:name w:val="Style 12 pt Black First line:  1.27 cm Pattern: Clear (White) L"/>
    <w:basedOn w:val="Normal"/>
    <w:rsid w:val="00B32165"/>
    <w:pPr>
      <w:pBdr>
        <w:top w:val="none" w:sz="4" w:space="0" w:color="000000"/>
        <w:left w:val="none" w:sz="4" w:space="0" w:color="000000"/>
        <w:bottom w:val="none" w:sz="4" w:space="0" w:color="000000"/>
        <w:right w:val="none" w:sz="4" w:space="0" w:color="000000"/>
        <w:between w:val="none" w:sz="4" w:space="0" w:color="000000"/>
      </w:pBdr>
      <w:spacing w:after="120" w:line="380" w:lineRule="atLeast"/>
      <w:ind w:firstLine="720"/>
      <w:jc w:val="both"/>
    </w:pPr>
    <w:rPr>
      <w:rFonts w:eastAsia="Times New Roman" w:cs="Times New Roman"/>
      <w:color w:val="000000"/>
      <w:sz w:val="24"/>
      <w:szCs w:val="20"/>
      <w:shd w:val="clear" w:color="auto" w:fill="FFFFFF"/>
    </w:rPr>
  </w:style>
  <w:style w:type="character" w:customStyle="1" w:styleId="fontstyle01">
    <w:name w:val="fontstyle01"/>
    <w:basedOn w:val="DefaultParagraphFont"/>
    <w:rsid w:val="009B1F16"/>
    <w:rPr>
      <w:rFonts w:ascii="TimesNewRomanPS-BoldMT" w:hAnsi="TimesNewRomanPS-BoldMT" w:hint="default"/>
      <w:b/>
      <w:bCs/>
      <w:i w:val="0"/>
      <w:iCs w:val="0"/>
      <w:color w:val="000000"/>
      <w:sz w:val="30"/>
      <w:szCs w:val="30"/>
    </w:rPr>
  </w:style>
  <w:style w:type="paragraph" w:styleId="Header">
    <w:name w:val="header"/>
    <w:basedOn w:val="Normal"/>
    <w:link w:val="HeaderChar"/>
    <w:uiPriority w:val="99"/>
    <w:unhideWhenUsed/>
    <w:rsid w:val="00F550F4"/>
    <w:pPr>
      <w:tabs>
        <w:tab w:val="center" w:pos="4680"/>
        <w:tab w:val="right" w:pos="9360"/>
      </w:tabs>
      <w:spacing w:line="240" w:lineRule="auto"/>
    </w:pPr>
  </w:style>
  <w:style w:type="character" w:customStyle="1" w:styleId="HeaderChar">
    <w:name w:val="Header Char"/>
    <w:basedOn w:val="DefaultParagraphFont"/>
    <w:link w:val="Header"/>
    <w:uiPriority w:val="99"/>
    <w:rsid w:val="00F550F4"/>
  </w:style>
  <w:style w:type="paragraph" w:styleId="Footer">
    <w:name w:val="footer"/>
    <w:basedOn w:val="Normal"/>
    <w:link w:val="FooterChar"/>
    <w:uiPriority w:val="99"/>
    <w:unhideWhenUsed/>
    <w:rsid w:val="00F550F4"/>
    <w:pPr>
      <w:tabs>
        <w:tab w:val="center" w:pos="4680"/>
        <w:tab w:val="right" w:pos="9360"/>
      </w:tabs>
      <w:spacing w:line="240" w:lineRule="auto"/>
    </w:pPr>
  </w:style>
  <w:style w:type="character" w:customStyle="1" w:styleId="FooterChar">
    <w:name w:val="Footer Char"/>
    <w:basedOn w:val="DefaultParagraphFont"/>
    <w:link w:val="Footer"/>
    <w:uiPriority w:val="99"/>
    <w:rsid w:val="00F550F4"/>
  </w:style>
  <w:style w:type="paragraph" w:styleId="BalloonText">
    <w:name w:val="Balloon Text"/>
    <w:basedOn w:val="Normal"/>
    <w:link w:val="BalloonTextChar"/>
    <w:uiPriority w:val="99"/>
    <w:semiHidden/>
    <w:unhideWhenUsed/>
    <w:rsid w:val="00BA2F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F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89295">
      <w:bodyDiv w:val="1"/>
      <w:marLeft w:val="0"/>
      <w:marRight w:val="0"/>
      <w:marTop w:val="0"/>
      <w:marBottom w:val="0"/>
      <w:divBdr>
        <w:top w:val="none" w:sz="0" w:space="0" w:color="auto"/>
        <w:left w:val="none" w:sz="0" w:space="0" w:color="auto"/>
        <w:bottom w:val="none" w:sz="0" w:space="0" w:color="auto"/>
        <w:right w:val="none" w:sz="0" w:space="0" w:color="auto"/>
      </w:divBdr>
    </w:div>
    <w:div w:id="378476064">
      <w:bodyDiv w:val="1"/>
      <w:marLeft w:val="0"/>
      <w:marRight w:val="0"/>
      <w:marTop w:val="0"/>
      <w:marBottom w:val="0"/>
      <w:divBdr>
        <w:top w:val="none" w:sz="0" w:space="0" w:color="auto"/>
        <w:left w:val="none" w:sz="0" w:space="0" w:color="auto"/>
        <w:bottom w:val="none" w:sz="0" w:space="0" w:color="auto"/>
        <w:right w:val="none" w:sz="0" w:space="0" w:color="auto"/>
      </w:divBdr>
    </w:div>
    <w:div w:id="417483472">
      <w:bodyDiv w:val="1"/>
      <w:marLeft w:val="0"/>
      <w:marRight w:val="0"/>
      <w:marTop w:val="0"/>
      <w:marBottom w:val="0"/>
      <w:divBdr>
        <w:top w:val="none" w:sz="0" w:space="0" w:color="auto"/>
        <w:left w:val="none" w:sz="0" w:space="0" w:color="auto"/>
        <w:bottom w:val="none" w:sz="0" w:space="0" w:color="auto"/>
        <w:right w:val="none" w:sz="0" w:space="0" w:color="auto"/>
      </w:divBdr>
    </w:div>
    <w:div w:id="457720729">
      <w:bodyDiv w:val="1"/>
      <w:marLeft w:val="0"/>
      <w:marRight w:val="0"/>
      <w:marTop w:val="0"/>
      <w:marBottom w:val="0"/>
      <w:divBdr>
        <w:top w:val="none" w:sz="0" w:space="0" w:color="auto"/>
        <w:left w:val="none" w:sz="0" w:space="0" w:color="auto"/>
        <w:bottom w:val="none" w:sz="0" w:space="0" w:color="auto"/>
        <w:right w:val="none" w:sz="0" w:space="0" w:color="auto"/>
      </w:divBdr>
    </w:div>
    <w:div w:id="599067440">
      <w:bodyDiv w:val="1"/>
      <w:marLeft w:val="0"/>
      <w:marRight w:val="0"/>
      <w:marTop w:val="0"/>
      <w:marBottom w:val="0"/>
      <w:divBdr>
        <w:top w:val="none" w:sz="0" w:space="0" w:color="auto"/>
        <w:left w:val="none" w:sz="0" w:space="0" w:color="auto"/>
        <w:bottom w:val="none" w:sz="0" w:space="0" w:color="auto"/>
        <w:right w:val="none" w:sz="0" w:space="0" w:color="auto"/>
      </w:divBdr>
    </w:div>
    <w:div w:id="602878590">
      <w:bodyDiv w:val="1"/>
      <w:marLeft w:val="0"/>
      <w:marRight w:val="0"/>
      <w:marTop w:val="0"/>
      <w:marBottom w:val="0"/>
      <w:divBdr>
        <w:top w:val="none" w:sz="0" w:space="0" w:color="auto"/>
        <w:left w:val="none" w:sz="0" w:space="0" w:color="auto"/>
        <w:bottom w:val="none" w:sz="0" w:space="0" w:color="auto"/>
        <w:right w:val="none" w:sz="0" w:space="0" w:color="auto"/>
      </w:divBdr>
      <w:divsChild>
        <w:div w:id="1612006048">
          <w:marLeft w:val="0"/>
          <w:marRight w:val="0"/>
          <w:marTop w:val="0"/>
          <w:marBottom w:val="0"/>
          <w:divBdr>
            <w:top w:val="none" w:sz="0" w:space="0" w:color="auto"/>
            <w:left w:val="single" w:sz="6" w:space="0" w:color="D1D1D1"/>
            <w:bottom w:val="none" w:sz="0" w:space="0" w:color="auto"/>
            <w:right w:val="single" w:sz="6" w:space="0" w:color="D1D1D1"/>
          </w:divBdr>
        </w:div>
        <w:div w:id="359596577">
          <w:marLeft w:val="0"/>
          <w:marRight w:val="0"/>
          <w:marTop w:val="0"/>
          <w:marBottom w:val="0"/>
          <w:divBdr>
            <w:top w:val="none" w:sz="0" w:space="0" w:color="auto"/>
            <w:left w:val="single" w:sz="6" w:space="0" w:color="D1D1D1"/>
            <w:bottom w:val="single" w:sz="6" w:space="0" w:color="D1D1D1"/>
            <w:right w:val="single" w:sz="6" w:space="0" w:color="D1D1D1"/>
          </w:divBdr>
        </w:div>
      </w:divsChild>
    </w:div>
    <w:div w:id="1169247974">
      <w:bodyDiv w:val="1"/>
      <w:marLeft w:val="0"/>
      <w:marRight w:val="0"/>
      <w:marTop w:val="0"/>
      <w:marBottom w:val="0"/>
      <w:divBdr>
        <w:top w:val="none" w:sz="0" w:space="0" w:color="auto"/>
        <w:left w:val="none" w:sz="0" w:space="0" w:color="auto"/>
        <w:bottom w:val="none" w:sz="0" w:space="0" w:color="auto"/>
        <w:right w:val="none" w:sz="0" w:space="0" w:color="auto"/>
      </w:divBdr>
    </w:div>
    <w:div w:id="1174950323">
      <w:bodyDiv w:val="1"/>
      <w:marLeft w:val="0"/>
      <w:marRight w:val="0"/>
      <w:marTop w:val="0"/>
      <w:marBottom w:val="0"/>
      <w:divBdr>
        <w:top w:val="none" w:sz="0" w:space="0" w:color="auto"/>
        <w:left w:val="none" w:sz="0" w:space="0" w:color="auto"/>
        <w:bottom w:val="none" w:sz="0" w:space="0" w:color="auto"/>
        <w:right w:val="none" w:sz="0" w:space="0" w:color="auto"/>
      </w:divBdr>
      <w:divsChild>
        <w:div w:id="60399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663853">
      <w:bodyDiv w:val="1"/>
      <w:marLeft w:val="0"/>
      <w:marRight w:val="0"/>
      <w:marTop w:val="0"/>
      <w:marBottom w:val="0"/>
      <w:divBdr>
        <w:top w:val="none" w:sz="0" w:space="0" w:color="auto"/>
        <w:left w:val="none" w:sz="0" w:space="0" w:color="auto"/>
        <w:bottom w:val="none" w:sz="0" w:space="0" w:color="auto"/>
        <w:right w:val="none" w:sz="0" w:space="0" w:color="auto"/>
      </w:divBdr>
    </w:div>
    <w:div w:id="1556896333">
      <w:bodyDiv w:val="1"/>
      <w:marLeft w:val="0"/>
      <w:marRight w:val="0"/>
      <w:marTop w:val="0"/>
      <w:marBottom w:val="0"/>
      <w:divBdr>
        <w:top w:val="none" w:sz="0" w:space="0" w:color="auto"/>
        <w:left w:val="none" w:sz="0" w:space="0" w:color="auto"/>
        <w:bottom w:val="none" w:sz="0" w:space="0" w:color="auto"/>
        <w:right w:val="none" w:sz="0" w:space="0" w:color="auto"/>
      </w:divBdr>
    </w:div>
    <w:div w:id="209427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1610</Words>
  <Characters>9183</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cp:lastPrinted>2026-03-31T01:19:00Z</cp:lastPrinted>
  <dcterms:created xsi:type="dcterms:W3CDTF">2026-03-31T09:27:00Z</dcterms:created>
  <dcterms:modified xsi:type="dcterms:W3CDTF">2026-03-31T09:28:00Z</dcterms:modified>
</cp:coreProperties>
</file>