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964"/>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Pr>
                      <w:bCs/>
                      <w:szCs w:val="28"/>
                    </w:rPr>
                    <w:t>UBND TỈNH LÀO CAI</w:t>
                  </w:r>
                </w:p>
                <w:p w14:paraId="094264FE" w14:textId="77777777" w:rsidR="00003B17" w:rsidRPr="001B3C6A" w:rsidRDefault="00003B17" w:rsidP="00003B17">
                  <w:pPr>
                    <w:spacing w:after="0" w:line="240" w:lineRule="auto"/>
                    <w:jc w:val="center"/>
                    <w:rPr>
                      <w:b/>
                      <w:bCs/>
                      <w:szCs w:val="28"/>
                    </w:rPr>
                  </w:pPr>
                  <w:r>
                    <w:rPr>
                      <w:b/>
                      <w:bCs/>
                      <w:szCs w:val="28"/>
                    </w:rPr>
                    <w:t>VĂN PHÒNG</w:t>
                  </w:r>
                </w:p>
                <w:p w14:paraId="532920BD" w14:textId="77777777" w:rsidR="00003B17" w:rsidRPr="001B3C6A" w:rsidRDefault="00003B17" w:rsidP="00003B17">
                  <w:pPr>
                    <w:spacing w:after="0" w:line="240" w:lineRule="auto"/>
                    <w:jc w:val="center"/>
                    <w:rPr>
                      <w:b/>
                      <w:szCs w:val="28"/>
                    </w:rPr>
                  </w:pPr>
                  <w:r>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7z80rQEAAEcDAAAOAAAAZHJzL2Uyb0RvYy54bWysUsFuGyEQvVfqPyDu9dpWE9Urr3Nwkl7S 1lLSDxgDu4vCMmgGe9d/XyC2G7W3qhwQMDOP997M+m4anDgaYou+kYvZXArjFWrru0b+fHn89EUK juA1OPSmkSfD8m7z8cN6DLVZYo9OGxIJxHM9hkb2MYa6qlj1ZgCeYTA+BVukAWK6UldpgjGhD65a zue31YikA6EyzOn1/i0oNwW/bY2KP9qWTRSukYlbLDuVfZ/3arOGuiMIvVVnGvAPLAawPn16hbqH COJA9i+owSpCxjbOFA4Vtq1VpmhIahbzP9Q89xBM0ZLM4XC1if8frPp+3PodZepq8s/hCdUrC4/b HnxnCoGXU0iNW2SrqjFwfS3JFw47EvvxG+qUA4eIxYWppSFDJn1iKmafrmabKQqVHlefV6vb1BJ1 CVVQX+oCcfxqcBD50EhnfbYBajg+ccw8oL6k5GePj9a50krnxZiwb5Y3pYDRWZ2DOY2p228diSPk YSiriEqR92mEB68LWG9AP5zPEax7O6fPnT97keXnWeN6j/q0o4tHqVuF5Xmy8ji8v5fq3/O/+QUA AP//AwBQSwMEFAAGAAgAAAAhANyqB6faAAAABgEAAA8AAABkcnMvZG93bnJldi54bWxMjsFOwzAQ RO9I/IO1SFwq6jRBLQpxKgTkxoVCxXUbL0lEvE5jtw18PQsXOI1GM5p5xXpyvTrSGDrPBhbzBBRx 7W3HjYHXl+rqBlSIyBZ7z2TgkwKsy/OzAnPrT/xMx01slIxwyNFAG+OQax3qlhyGuR+IJXv3o8Mo dmy0HfEk467XaZIstcOO5aHFge5bqj82B2cgVFvaV1+zepa8ZY2ndP/w9IjGXF5Md7egIk3xrww/ +IIOpTDt/IFtUL2BZbaSpoFrEYnTRZaB2v16XRb6P375DQAA//8DAFBLAQItABQABgAIAAAAIQC2 gziS/gAAAOEBAAATAAAAAAAAAAAAAAAAAAAAAABbQ29udGVudF9UeXBlc10ueG1sUEsBAi0AFAAG AAgAAAAhADj9If/WAAAAlAEAAAsAAAAAAAAAAAAAAAAALwEAAF9yZWxzLy5yZWxzUEsBAi0AFAAG AAgAAAAhAMnvPzStAQAARwMAAA4AAAAAAAAAAAAAAAAALgIAAGRycy9lMm9Eb2MueG1sUEsBAi0A FAAGAAgAAAAhANyqB6faAAAABgEAAA8AAAAAAAAAAAAAAAAABwQAAGRycy9kb3ducmV2LnhtbFBL BQYAAAAABAAEAPMAAAAOBQAAAAA= "/>
                        </w:pict>
                      </mc:Fallback>
                    </mc:AlternateContent>
                  </w:r>
                </w:p>
                <w:p w14:paraId="6BD9E2E6" w14:textId="77777777" w:rsidR="00003B17" w:rsidRPr="001B3C6A" w:rsidRDefault="00003B17" w:rsidP="00003B17">
                  <w:pPr>
                    <w:spacing w:after="0" w:line="240" w:lineRule="auto"/>
                    <w:jc w:val="center"/>
                    <w:rPr>
                      <w:spacing w:val="-6"/>
                      <w:szCs w:val="28"/>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Pr>
                      <w:rFonts w:ascii="Times New Roman Bold" w:hAnsi="Times New Roman Bold"/>
                      <w:b/>
                      <w:spacing w:val="-6"/>
                      <w:szCs w:val="28"/>
                    </w:rPr>
                    <w:t xml:space="preserve">CỘNG HÒA XÃ HỘI CHỦ NGHĨA VIỆT </w:t>
                  </w:r>
                  <w:smartTag w:uri="urn:schemas-microsoft-com:office:smarttags" w:element="place">
                    <w:smartTag w:uri="urn:schemas-microsoft-com:office:smarttags" w:element="country-region">
                      <w:r>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Pr>
                      <w:b/>
                      <w:szCs w:val="28"/>
                    </w:rPr>
                    <w:t>Độc lập – Tự do – Hạnh phúc</w:t>
                  </w:r>
                </w:p>
                <w:p w14:paraId="00D6C69A" w14:textId="77777777" w:rsidR="00003B17" w:rsidRPr="001B3C6A" w:rsidRDefault="00003B17" w:rsidP="00003B17">
                  <w:pPr>
                    <w:spacing w:after="0" w:line="240" w:lineRule="auto"/>
                    <w:jc w:val="center"/>
                    <w:rPr>
                      <w:b/>
                      <w:szCs w:val="28"/>
                    </w:rPr>
                  </w:pPr>
                  <w:r>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vNjTsAEAAEgDAAAOAAAAZHJzL2Uyb0RvYy54bWysU8Fu2zAMvQ/YPwi6L46DZeuMOD2k6y7d FqDdBzCSbAuTRYFU4uTvJ6lJVmy3oj4Ikkg+vfdIr26PoxMHQ2zRt7KezaUwXqG2vm/lr6f7DzdS cASvwaE3rTwZlrfr9+9WU2jMAgd02pBIIJ6bKbRyiDE0VcVqMCPwDIPxKdghjRDTkfpKE0wJfXTV Yj7/VE1IOhAqw5xu756Dcl3wu86o+LPr2EThWpm4xbJSWXd5rdYraHqCMFh1pgGvYDGC9enRK9Qd RBB7sv9BjVYRMnZxpnCssOusMkVDUlPP/1HzOEAwRUsyh8PVJn47WPXjsPFbytTV0T+GB1S/WXjc DOB7Uwg8nUJqXJ2tqqbAzbUkHzhsSeym76hTDuwjFheOHY0ZMukTx2L26Wq2OUah0mVd33z+uEw9 UZdYBc2lMBDHbwZHkTetdNZnH6CBwwPHTASaS0q+9nhvnSu9dF5MrfyyXCxLAaOzOgdzGlO/2zgS B8jTUL6iKkVephHuvS5ggwH99byPYN3zPj3u/NmMrD8PGzc71KctXUxK7Sosz6OV5+HluVT//QHW fwAAAP//AwBQSwMEFAAGAAgAAAAhAGOhzs7bAAAABwEAAA8AAABkcnMvZG93bnJldi54bWxMj8FO wzAQRO9I/IO1SFyq1mkKFYQ4FQJy49JCxXUbL0lEvE5jtw18PQsXOD7NauZtvhpdp440hNazgfks AUVcedtybeD1pZzegAoR2WLnmQx8UoBVcX6WY2b9idd03MRaSQmHDA00MfaZ1qFqyGGY+Z5Ysnc/ OIyCQ63tgCcpd51Ok2SpHbYsCw329NBQ9bE5OAOh3NK+/JpUk+RtUXtK94/PT2jM5cV4fwcq0hj/ juFHX9ShEKedP7ANqjOQpkv5JRq4vQYl+dV8Ibz7ZV3k+r9/8Q0AAP//AwBQSwECLQAUAAYACAAA ACEAtoM4kv4AAADhAQAAEwAAAAAAAAAAAAAAAAAAAAAAW0NvbnRlbnRfVHlwZXNdLnhtbFBLAQIt ABQABgAIAAAAIQA4/SH/1gAAAJQBAAALAAAAAAAAAAAAAAAAAC8BAABfcmVscy8ucmVsc1BLAQIt ABQABgAIAAAAIQBNvNjTsAEAAEgDAAAOAAAAAAAAAAAAAAAAAC4CAABkcnMvZTJvRG9jLnhtbFBL AQItABQABgAIAAAAIQBjoc7O2wAAAAcBAAAPAAAAAAAAAAAAAAAAAAoEAABkcnMvZG93bnJldi54 bWxQSwUGAAAAAAQABADzAAAAEgUAAAAA "/>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00000">
      <w:pPr>
        <w:spacing w:after="80" w:line="240" w:lineRule="auto"/>
        <w:jc w:val="center"/>
      </w:pPr>
      <w:r>
        <w:rPr>
          <w:b/>
        </w:rPr>
        <w:t>PHIẾU TRÌNH GIẢI QUYẾT CÔNG VIỆC</w:t>
      </w:r>
    </w:p>
    <w:p w14:paraId="4BC742F1" w14:textId="77777777" w:rsidR="001B3C6A" w:rsidRPr="00280FDD" w:rsidRDefault="001B3C6A">
      <w:pPr>
        <w:spacing w:after="120" w:line="240" w:lineRule="auto"/>
        <w:jc w:val="center"/>
        <w:rPr>
          <w:b/>
          <w:sz w:val="10"/>
          <w:szCs w:val="6"/>
        </w:rPr>
      </w:pPr>
    </w:p>
    <w:p w14:paraId="1C00702E" w14:textId="0D9F1303" w:rsidR="00E633FF" w:rsidRPr="001B3C6A" w:rsidRDefault="00000000">
      <w:pPr>
        <w:spacing w:after="120" w:line="240" w:lineRule="auto"/>
        <w:jc w:val="center"/>
      </w:pPr>
      <w:r>
        <w:rPr>
          <w:b/>
        </w:rPr>
        <w:t>Kính gửi: Đồng chí Phó Chủ tịch Uỷ ban nhân dân tỉnh.</w:t>
      </w:r>
    </w:p>
    <w:p w14:paraId="62169D3E" w14:textId="77777777" w:rsidR="002E2F7A" w:rsidRPr="00280FDD" w:rsidRDefault="002E2F7A" w:rsidP="002E2F7A">
      <w:pPr>
        <w:spacing w:before="120" w:after="40" w:line="240" w:lineRule="auto"/>
        <w:ind w:firstLine="720"/>
        <w:jc w:val="both"/>
        <w:rPr>
          <w:b/>
          <w:sz w:val="16"/>
          <w:szCs w:val="12"/>
        </w:rPr>
      </w:pPr>
    </w:p>
    <w:p w14:paraId="57DC463D" w14:textId="7894087D" w:rsidR="00E633FF" w:rsidRPr="001B3C6A" w:rsidRDefault="00000000" w:rsidP="009378FA">
      <w:pPr>
        <w:spacing w:before="80" w:after="80" w:line="252" w:lineRule="auto"/>
        <w:ind w:firstLine="720"/>
        <w:jc w:val="both"/>
      </w:pPr>
      <w:r>
        <w:rPr>
          <w:b/>
        </w:rPr>
        <w:t>I. VỀ NỘI DUNG TRÌNH DUYỆT CỦA ĐƠN VỊ</w:t>
      </w:r>
    </w:p>
    <w:p w14:paraId="387F6E79" w14:textId="6A847D70" w:rsidR="00E633FF" w:rsidRPr="001B3C6A" w:rsidRDefault="00000000" w:rsidP="009378FA">
      <w:pPr>
        <w:spacing w:before="80" w:after="80" w:line="252" w:lineRule="auto"/>
        <w:ind w:firstLine="720"/>
        <w:jc w:val="both"/>
      </w:pPr>
      <w:r>
        <w:rPr>
          <w:b/>
        </w:rPr>
        <w:t xml:space="preserve">1. Cơ quan trình duyệt: </w:t>
      </w:r>
      <w:r>
        <w:t>Sở Nông nghiệp và Môi trường.</w:t>
      </w:r>
    </w:p>
    <w:p w14:paraId="0BBDE968" w14:textId="73194CE1" w:rsidR="00E633FF" w:rsidRPr="002E43BE" w:rsidRDefault="00000000" w:rsidP="009378FA">
      <w:pPr>
        <w:spacing w:before="80" w:after="80" w:line="252" w:lineRule="auto"/>
        <w:ind w:firstLine="720"/>
        <w:jc w:val="both"/>
        <w:rPr>
          <w:bCs/>
        </w:rPr>
      </w:pPr>
      <w:r>
        <w:rPr>
          <w:b/>
        </w:rPr>
        <w:t xml:space="preserve">2. Vấn đề trình: </w:t>
      </w:r>
      <w:r>
        <w:t xml:space="preserve">Về việc ban hành Quyết định </w:t>
      </w:r>
      <w:r>
        <w:rPr>
          <w:bCs/>
          <w:szCs w:val="28"/>
        </w:rPr>
        <w:t>phân cấp quản lý công trình thủy lợi; quy mô xác định điểm giao nhận sản phẩm, dịch vụ thủy lợi trên địa bàn tỉnh Lào Cai.</w:t>
      </w:r>
    </w:p>
    <w:p w14:paraId="38F05FB2" w14:textId="77777777" w:rsidR="002E2F7A" w:rsidRPr="001B3C6A" w:rsidRDefault="00000000" w:rsidP="009378FA">
      <w:pPr>
        <w:spacing w:before="80" w:after="80" w:line="252" w:lineRule="auto"/>
        <w:ind w:firstLine="720"/>
        <w:jc w:val="both"/>
      </w:pPr>
      <w:r>
        <w:rPr>
          <w:b/>
        </w:rPr>
        <w:t xml:space="preserve">3. Hồ sơ, văn bản có liên quan: </w:t>
      </w:r>
    </w:p>
    <w:p w14:paraId="2A1298E3" w14:textId="05F55C84" w:rsidR="002E43BE" w:rsidRPr="00BD1AB5" w:rsidRDefault="00000000" w:rsidP="00BD1AB5">
      <w:pPr>
        <w:spacing w:before="80" w:after="80" w:line="252" w:lineRule="auto"/>
        <w:ind w:firstLine="720"/>
        <w:jc w:val="both"/>
      </w:pPr>
      <w:r>
        <w:t>- Tờ trình số 471/TTr-SNNMT ngày 09/6/2026 của Sở Nông nghiệp và Môi trường về việc Ban hành Quyết định Quy định phân cấp quản lý công trình thủy lợi; quy mô xác định điểm giao nhận sản phẩm, dịch vụ thủy lợi trên địa bàn tỉnh Lào Cai;</w:t>
      </w:r>
    </w:p>
    <w:p w14:paraId="74724B42" w14:textId="3FD0F3FB" w:rsidR="002E2F7A" w:rsidRDefault="00000000" w:rsidP="009378FA">
      <w:pPr>
        <w:spacing w:before="80" w:after="80" w:line="252" w:lineRule="auto"/>
        <w:ind w:firstLine="720"/>
        <w:jc w:val="both"/>
        <w:rPr>
          <w:bCs/>
        </w:rPr>
      </w:pPr>
      <w:r>
        <w:t xml:space="preserve">- Dự thảo Quyết định </w:t>
      </w:r>
      <w:r>
        <w:rPr>
          <w:bCs/>
          <w:szCs w:val="28"/>
        </w:rPr>
        <w:t>ban hành Quy định phân cấp quản lý công trình thủy lợi; quy mô xác định điểm giao nhận sản phẩm, dịch vụ thủy lợi trên địa bàn tỉnh Lào Cai</w:t>
      </w:r>
      <w:r>
        <w:rPr>
          <w:bCs/>
        </w:rPr>
        <w:t>;</w:t>
      </w:r>
    </w:p>
    <w:p w14:paraId="29BB34AA" w14:textId="3C93D1F8" w:rsidR="008E34F1" w:rsidRDefault="008E34F1" w:rsidP="009378FA">
      <w:pPr>
        <w:spacing w:before="80" w:after="80" w:line="252" w:lineRule="auto"/>
        <w:ind w:firstLine="720"/>
        <w:jc w:val="both"/>
      </w:pPr>
      <w:r>
        <w:rPr>
          <w:bCs/>
        </w:rPr>
        <w:t xml:space="preserve">- Báo cáo thẩm định </w:t>
      </w:r>
      <w:r>
        <w:t xml:space="preserve">(lần 1) </w:t>
      </w:r>
      <w:r>
        <w:rPr>
          <w:bCs/>
        </w:rPr>
        <w:t xml:space="preserve">số 169/BC-STP ngày 24/4/2026 </w:t>
      </w:r>
      <w:r>
        <w:t>của Sở Tư pháp;</w:t>
      </w:r>
    </w:p>
    <w:p w14:paraId="61215E17" w14:textId="44F2B370" w:rsidR="0013720D" w:rsidRPr="00BD1AB5" w:rsidRDefault="0013720D" w:rsidP="0013720D">
      <w:pPr>
        <w:spacing w:before="80" w:after="80" w:line="252" w:lineRule="auto"/>
        <w:ind w:firstLine="720"/>
        <w:jc w:val="both"/>
        <w:rPr>
          <w:bCs/>
        </w:rPr>
      </w:pPr>
      <w:r>
        <w:rPr>
          <w:bCs/>
        </w:rPr>
        <w:t xml:space="preserve">- Báo cáo thẩm định </w:t>
      </w:r>
      <w:r>
        <w:t xml:space="preserve">(lần 2) </w:t>
      </w:r>
      <w:r>
        <w:rPr>
          <w:bCs/>
        </w:rPr>
        <w:t xml:space="preserve">số 215/BC-STP ngày 21/5/2026 </w:t>
      </w:r>
      <w:r>
        <w:t>của Sở Tư pháp;</w:t>
      </w:r>
    </w:p>
    <w:p w14:paraId="3E0B00B7" w14:textId="5396EBB8" w:rsidR="00BD1AB5" w:rsidRDefault="00BD1AB5" w:rsidP="009378FA">
      <w:pPr>
        <w:spacing w:before="80" w:after="80" w:line="252" w:lineRule="auto"/>
        <w:ind w:firstLine="720"/>
        <w:jc w:val="both"/>
      </w:pPr>
      <w:r>
        <w:t>- Phiếu tham gia ý kiến số 371 ngày 03/6/2026 của Giám đốc Sở Tư pháp (thành viên Ủy ban nhân dân tỉnh);</w:t>
      </w:r>
    </w:p>
    <w:p w14:paraId="3E0B00A7" w14:textId="5396EBA8" w:rsidR="00BD1AB5" w:rsidRDefault="00BD1AB5" w:rsidP="009378FA">
      <w:pPr>
        <w:spacing w:before="80" w:after="80" w:line="252" w:lineRule="auto"/>
        <w:ind w:firstLine="720"/>
        <w:jc w:val="both"/>
      </w:pPr>
      <w:r>
        <w:t>- Bảng tổng hợp, tiếp thu, giải trình ý kiến các sở, ban, ngành, địa phương;</w:t>
      </w:r>
    </w:p>
    <w:p w14:paraId="488084BA" w14:textId="2BEC6A41" w:rsidR="003F48D9" w:rsidRPr="001B3C6A" w:rsidRDefault="003F48D9" w:rsidP="009378FA">
      <w:pPr>
        <w:spacing w:before="80" w:after="80" w:line="252" w:lineRule="auto"/>
        <w:ind w:firstLine="720"/>
        <w:jc w:val="both"/>
      </w:pPr>
      <w:r>
        <w:t>- Văn bản số 969/VPUBND-KT ngày 02/6/2026 của Văn phòng UBND tỉnh Lào Cai về việc ban hành Quyết định Quy định phân cấp quản lý công trình thủy lợi; quy mô xác định điểm giao nhận sản phẩm, dịch vụ thủy lợi trên địa bàn tỉnh Lào Cai;</w:t>
      </w:r>
    </w:p>
    <w:p w14:paraId="7F923764" w14:textId="77777777" w:rsidR="002E2F7A" w:rsidRPr="001B3C6A" w:rsidRDefault="00000000" w:rsidP="009378FA">
      <w:pPr>
        <w:spacing w:before="80" w:after="80" w:line="252" w:lineRule="auto"/>
        <w:ind w:firstLine="720"/>
        <w:jc w:val="both"/>
      </w:pPr>
      <w:r>
        <w:t>- Luật Tổ chức chính quyền địa phương số 72/2025/QH15 ngày 16/6/2025;</w:t>
      </w:r>
    </w:p>
    <w:p w14:paraId="77757609" w14:textId="63FE7D8A" w:rsidR="001B3C6A" w:rsidRPr="001B3C6A" w:rsidRDefault="001B3C6A" w:rsidP="009378FA">
      <w:pPr>
        <w:spacing w:before="80" w:after="80" w:line="252" w:lineRule="auto"/>
        <w:ind w:firstLine="720"/>
        <w:jc w:val="both"/>
      </w:pPr>
      <w:r>
        <w:t>- Các văn bản tham gia của các sở, ngành, địa phương liên quan;</w:t>
      </w:r>
    </w:p>
    <w:p w14:paraId="257A12F5" w14:textId="7D4822E2" w:rsidR="00E633FF" w:rsidRPr="001B3C6A" w:rsidRDefault="00000000" w:rsidP="009378FA">
      <w:pPr>
        <w:spacing w:before="80" w:after="80" w:line="252" w:lineRule="auto"/>
        <w:ind w:firstLine="720"/>
        <w:jc w:val="both"/>
      </w:pPr>
      <w:r>
        <w:t>- Bảng tổng hợp, giải trình, tiếp thu ý kiến tham gia của các sở, ban, ngành, địa phương, cơ quan, đơn vị liên quan và các tài liệu khác kèm theo hồ sơ trình.</w:t>
      </w:r>
    </w:p>
    <w:p w14:paraId="57361645" w14:textId="747D370D" w:rsidR="00E633FF" w:rsidRPr="001B3C6A" w:rsidRDefault="00000000" w:rsidP="009378FA">
      <w:pPr>
        <w:spacing w:before="80" w:after="80" w:line="252" w:lineRule="auto"/>
        <w:ind w:firstLine="720"/>
        <w:jc w:val="both"/>
      </w:pPr>
      <w:r>
        <w:rPr>
          <w:b/>
        </w:rPr>
        <w:t xml:space="preserve">4. Nội dung trình: </w:t>
      </w:r>
      <w:r>
        <w:t xml:space="preserve">Sở Nông nghiệp và Môi trường trình Ủy ban nhân dân tỉnh xem xét, ban hành Quyết định Quy định phân cấp quản lý công trình thủy lợi; quy mô xác định điểm giao nhận sản phẩm, dịch vụ thủy lợi trên địa bàn tỉnh Lào Cai. Dự thảo gồm Quyết định (03 Điều) và Quy định ban hành kèm theo (03 Chương, 11 Điều), với nội dung phân cấp cốt lõi: Ủy ban nhân dân tỉnh quản lý các công trình thủy lợi đầu mối và hệ thống kênh từ công trình đầu mối đến điểm giao nhận sản phẩm, dịch vụ thủy lợi đối với công trình tưới, tiêu có diện tích từ 0,5 ha trở lên; phân cấp cho Ủy ban nhân dân cấp xã quản lý các công trình tưới, tiêu có diện tích dưới 0,5 ha và kênh mương nội đồng kể từ sau điểm giao nhận đến khu đất canh tác. Dự thảo Quyết định nhằm hợp nhất, thay thế các quy định về phân cấp quản lý công trình thủy lợi do tỉnh Lào Cai và tỉnh Yên Bái (trước sáp nhập) đã ban hành, bảo đảm tính thống nhất, đồng bộ sau khi sắp xếp đơn vị hành chính và tổ chức chính quyền địa phương 02 cấp; cụ thể hóa thẩm quyền của Ủy ban nhân dân cấp tỉnh trong việc quản lý hoặc phân cấp cho Ủy ban nhân dân cấp xã quản lý công trình thủy lợi theo quy định của Luật Thủy lợi và các văn bản hướng dẫn thi hành; tạo cơ sở pháp lý để bố trí nguồn lực, nâng cao hiệu quả quản lý, vận hành, khai thác, bảo trì và bảo đảm an toàn công trình thủy lợi trên địa bàn tỉnh.</w:t>
      </w:r>
    </w:p>
    <w:p w14:paraId="51014A07" w14:textId="77777777" w:rsidR="00E633FF" w:rsidRPr="001B3C6A" w:rsidRDefault="00000000" w:rsidP="009378FA">
      <w:pPr>
        <w:spacing w:before="80" w:after="80" w:line="252" w:lineRule="auto"/>
        <w:ind w:firstLine="720"/>
        <w:jc w:val="both"/>
      </w:pPr>
      <w:r>
        <w:rPr>
          <w:b/>
        </w:rPr>
        <w:t>II. TÓM TẮT QUÁ TRÌNH THẨM ĐỊNH VÀ Ý KIẾN THAM GIA CỦA CÁC NGÀNH</w:t>
      </w:r>
    </w:p>
    <w:p w14:paraId="3981DD23" w14:textId="77777777" w:rsidR="00E633FF" w:rsidRPr="001B3C6A" w:rsidRDefault="00000000" w:rsidP="009378FA">
      <w:pPr>
        <w:spacing w:before="80" w:after="80" w:line="252" w:lineRule="auto"/>
        <w:ind w:firstLine="720"/>
        <w:jc w:val="both"/>
      </w:pPr>
      <w:r>
        <w:rPr>
          <w:b/>
        </w:rPr>
        <w:t>1. Cơ sở pháp lý và quá trình đăng ký, xây dựng văn bản</w:t>
      </w:r>
    </w:p>
    <w:p w14:paraId="1A000001" w14:textId="1A000001" w:rsidR="00E633FF" w:rsidRPr="001B3C6A" w:rsidRDefault="00000000" w:rsidP="009378FA">
      <w:pPr>
        <w:spacing w:before="80" w:after="80" w:line="252" w:lineRule="auto"/>
        <w:ind w:firstLine="720"/>
        <w:jc w:val="both"/>
      </w:pPr>
      <w:r>
        <w:t>Thực hiện chỉ đạo của Ủy ban nhân dân tỉnh tại Văn bản số 1392/UBND-NLN ngày 27/02/2026 về việc tham mưu, xây dựng các Quyết định của Ủy ban nhân dân tỉnh quy định các nội dung trong lĩnh vực nông nghiệp và môi trường, Sở Nông nghiệp và Môi trường đã đăng ký và xây dựng dự thảo Quyết định theo trình tự, thủ tục quy định tại Luật Ban hành văn bản quy phạm pháp luật năm 2025, Nghị định số 78/2025/NĐ-CP (được sửa đổi, bổ sung bởi Nghị định số 187/2025/NĐ-CP) và Thông tư số 26/2025/TT-BTP ngày 12/12/2025 của Bộ Tư pháp. Quá trình đăng ký xây dựng văn bản được thực hiện qua các bước: Văn bản số 3960/SNNMT-KHTC ngày 21/11/2025 và Văn bản số 4600/SNNMT-KHTC ngày 12/12/2025 của Sở Nông nghiệp và Môi trường; Văn bản số 1654/STP-XDVBQPPL ngày 05/12/2025 của Sở Tư pháp.</w:t>
      </w:r>
    </w:p>
    <w:p w14:paraId="460D6573" w14:textId="77777777" w:rsidR="00E633FF" w:rsidRPr="001B3C6A" w:rsidRDefault="00000000" w:rsidP="009378FA">
      <w:pPr>
        <w:spacing w:before="80" w:after="80" w:line="252" w:lineRule="auto"/>
        <w:ind w:firstLine="720"/>
        <w:jc w:val="both"/>
      </w:pPr>
      <w:r>
        <w:t>Về cơ sở thực tiễn, sau khi sắp xếp đơn vị hành chính và tổ chức chính quyền địa phương 02 cấp (không còn đơn vị hành chính cấp huyện), các quy định hiện hành của tỉnh Lào Cai (Quyết định số 49/2021/QĐ-UBND, Quyết định số 11/2023/QĐ-UBND) và tỉnh Yên Bái (Quyết định số 30/2019/QĐ-UBND) trước sáp nhập không còn phù hợp với thực tiễn, có sự khác biệt, chồng chéo. Do đó, việc xây dựng Quyết định mới để hợp nhất, thay thế các quy định cũ, bảo đảm tính thống nhất, minh bạch và khả thi trong phân cấp thẩm quyền và tổ chức thực hiện là cần thiết, phù hợp với Luật Thủy lợi (được sửa đổi, bổ sung bởi Luật số 146/2025/QH15) và các văn bản hướng dẫn thi hành.</w:t>
      </w:r>
    </w:p>
    <w:p w14:paraId="0AF9CF89" w14:textId="0FBACBA4" w:rsidR="00E633FF" w:rsidRPr="001B3C6A" w:rsidRDefault="00000000" w:rsidP="009378FA">
      <w:pPr>
        <w:spacing w:before="80" w:after="80" w:line="252" w:lineRule="auto"/>
        <w:ind w:firstLine="720"/>
        <w:jc w:val="both"/>
      </w:pPr>
      <w:r>
        <w:rPr>
          <w:b/>
        </w:rPr>
        <w:t>2. Quá trình lấy ý kiến và tiếp thu ý kiến tham gia</w:t>
      </w:r>
    </w:p>
    <w:p w14:paraId="1A000002" w14:textId="1A000002" w:rsidR="00E633FF" w:rsidRPr="001B3C6A" w:rsidRDefault="00000000" w:rsidP="009378FA">
      <w:pPr>
        <w:spacing w:before="80" w:after="80" w:line="252" w:lineRule="auto"/>
        <w:ind w:firstLine="720"/>
        <w:jc w:val="both"/>
      </w:pPr>
      <w:r>
        <w:t>Sở Nông nghiệp và Môi trường đã tổ chức lấy ý kiến tham gia tại Công văn số 1766/SNNMT-QLXDCTTL&amp;PCTT ngày 13/3/2026 và Công văn số 1930/SNNMT-QLXDCTTL&amp;PCTT ngày 19/3/2026, gửi 15 sở, ban, ngành; 99 Ủy ban nhân dân xã, phường và 19 phòng, đơn vị thuộc Sở; đồng thời đăng tải toàn bộ hồ sơ dự thảo trên Cổng Thông tin điện tử tỉnh từ ngày 13/3/2026 để lấy ý kiến Nhân dân theo quy định. Đến hết ngày 30/3/2026, cơ quan chủ trì soạn thảo nhận được 30 văn bản tham gia ý kiến, trong đó có 21 văn bản nhất trí với dự thảo.</w:t>
      </w:r>
    </w:p>
    <w:p w14:paraId="1A000003" w14:textId="1A000003" w:rsidR="00E633FF" w:rsidRPr="001B3C6A" w:rsidRDefault="00000000" w:rsidP="009378FA">
      <w:pPr>
        <w:spacing w:before="80" w:after="80" w:line="252" w:lineRule="auto"/>
        <w:ind w:firstLine="720"/>
        <w:jc w:val="both"/>
      </w:pPr>
      <w:r>
        <w:t>Các ý kiến tham gia tập trung vào: cập nhật căn cứ pháp lý theo Nghị định số 74/2026/NĐ-CP (thay thế Nghị định số 08/2025/NĐ-CP); cơ chế phối hợp liên ngành khi cấp phép hoạt động trong phạm vi bảo vệ công trình thủy lợi; trách nhiệm lập, thẩm định, bố trí kinh phí; thẩm quyền phê duyệt kế hoạch bảo trì tài sản kết cấu hạ tầng thủy lợi; nguyên tắc phân cấp gắn với bàn giao hồ sơ, tài sản, kinh phí; quy mô thủy lợi nội đồng và điều khoản chuyển tiếp. Cơ quan chủ trì soạn thảo đã nghiên cứu, tiếp thu phần lớn ý kiến và giải trình các nội dung không tiếp thu tại Bản tổng hợp, tiếp thu, giải trình ý kiến của các sở, ban, ngành, địa phương.</w:t>
      </w:r>
    </w:p>
    <w:p w14:paraId="2C9B7DAF" w14:textId="5BA72707" w:rsidR="00E633FF" w:rsidRPr="001B3C6A" w:rsidRDefault="00120B79" w:rsidP="009378FA">
      <w:pPr>
        <w:spacing w:before="80" w:after="80" w:line="252" w:lineRule="auto"/>
        <w:ind w:firstLine="720"/>
        <w:jc w:val="both"/>
      </w:pPr>
      <w:r>
        <w:rPr>
          <w:b/>
        </w:rPr>
        <w:t>3. Quá trình thẩm định của Sở Tư pháp</w:t>
      </w:r>
    </w:p>
    <w:p w14:paraId="1A000004" w14:textId="1A000004" w:rsidR="00E633FF" w:rsidRPr="001B3C6A" w:rsidRDefault="00000000" w:rsidP="009378FA">
      <w:pPr>
        <w:spacing w:before="80" w:after="80" w:line="252" w:lineRule="auto"/>
        <w:ind w:firstLine="720"/>
        <w:jc w:val="both"/>
      </w:pPr>
      <w:r>
        <w:t>Dự thảo Quyết định đã được Sở Tư pháp thẩm định hai lần. Tại Báo cáo thẩm định (lần 1) số 169/BC-STP ngày 24/4/2026, Sở Tư pháp kết luận dự thảo còn nhiều nội dung cần chỉnh sửa, bổ sung, chưa đủ điều kiện trình Ủy ban nhân dân tỉnh ban hành; đề nghị thu hẹp phạm vi điều chỉnh theo đúng thẩm quyền của Ủy ban nhân dân cấp tỉnh (lược bỏ các nội dung về phê duyệt quy trình vận hành, phương án bảo vệ, giao tài sản, kế hoạch bảo trì và xử lý tài sản kết cấu hạ tầng thủy lợi thuộc thẩm quyền của Chủ tịch Ủy ban nhân dân cấp tỉnh, cấp xã), chỉnh sửa tên gọi, căn cứ ban hành và rà soát quy mô thủy lợi nội đồng theo Thông tư số 08/2026/TT-BNNMT.</w:t>
      </w:r>
    </w:p>
    <w:p w14:paraId="1A000005" w14:textId="1A000005" w:rsidR="00E633FF" w:rsidRPr="001B3C6A" w:rsidRDefault="00000000" w:rsidP="009378FA">
      <w:pPr>
        <w:spacing w:before="80" w:after="80" w:line="252" w:lineRule="auto"/>
        <w:ind w:firstLine="720"/>
        <w:jc w:val="both"/>
      </w:pPr>
      <w:r>
        <w:t>Sau khi tiếp thu, hoàn thiện, Sở Nông nghiệp và Môi trường đã trình thẩm định lại. Tại Báo cáo thẩm định (lần 2) số 215/BC-STP ngày 21/5/2026, Sở Tư pháp kết luận: sau khi tiếp thu, giải trình các ý kiến thẩm định, dự thảo Quyết định đủ điều kiện trình Ủy ban nhân dân tỉnh ban hành theo quy định.</w:t>
      </w:r>
    </w:p>
    <w:p w14:paraId="64315DEA" w14:textId="77777777" w:rsidR="00E633FF" w:rsidRPr="001B3C6A" w:rsidRDefault="00000000" w:rsidP="009378FA">
      <w:pPr>
        <w:spacing w:before="80" w:after="80" w:line="252" w:lineRule="auto"/>
        <w:ind w:firstLine="720"/>
        <w:jc w:val="both"/>
      </w:pPr>
      <w:r>
        <w:rPr>
          <w:b/>
        </w:rPr>
        <w:t>4. Ý kiến của thành viên Ủy ban nhân dân tỉnh và hoàn thiện hồ sơ</w:t>
      </w:r>
    </w:p>
    <w:p w14:paraId="1A000006" w14:textId="1A000006" w:rsidR="00E633FF" w:rsidRPr="001B3C6A" w:rsidRDefault="00000000" w:rsidP="009378FA">
      <w:pPr>
        <w:spacing w:before="80" w:after="80" w:line="252" w:lineRule="auto"/>
        <w:ind w:firstLine="720"/>
        <w:jc w:val="both"/>
      </w:pPr>
      <w:r>
        <w:t>Thực hiện quy trình lấy ý kiến thành viên Ủy ban nhân dân tỉnh, Giám đốc Sở Tư pháp đã có Phiếu tham gia ý kiến số 371 ngày 03/6/2026. Sở Nông nghiệp và Môi trường đã tiếp thu, chỉnh sửa (về căn cứ ban hành, Điều 1, kỹ thuật trình bày, trách nhiệm của các cơ quan và điều khoản chuyển tiếp), hoàn thiện dự thảo và gửi lại tại Văn bản số 4947/SNNMT-QLXDCT ngày 04/6/2026; trình Ủy ban nhân dân tỉnh tại Tờ trình số 471/TTr-SNNMT ngày 09/6/2026. Các nội dung tiếp thu, giải trình được thể hiện cụ thể tại các Bản tổng hợp, tiếp thu, giải trình gửi kèm hồ sơ trình.</w:t>
      </w:r>
    </w:p>
    <w:p w14:paraId="54ECD4D0" w14:textId="77777777" w:rsidR="00E633FF" w:rsidRPr="001B3C6A" w:rsidRDefault="00000000" w:rsidP="009378FA">
      <w:pPr>
        <w:spacing w:before="80" w:after="80" w:line="252" w:lineRule="auto"/>
        <w:ind w:firstLine="720"/>
        <w:jc w:val="both"/>
      </w:pPr>
      <w:r>
        <w:rPr>
          <w:b/>
        </w:rPr>
        <w:t>5. Kết quả rà soát của Văn phòng Ủy ban nhân dân tỉnh</w:t>
      </w:r>
    </w:p>
    <w:p w14:paraId="1A000007" w14:textId="1A000007" w:rsidR="00E633FF" w:rsidRPr="001B3C6A" w:rsidRDefault="00000000" w:rsidP="009378FA">
      <w:pPr>
        <w:spacing w:before="80" w:after="80" w:line="252" w:lineRule="auto"/>
        <w:ind w:firstLine="720"/>
        <w:jc w:val="both"/>
      </w:pPr>
      <w:r>
        <w:t>Văn phòng Ủy ban nhân dân tỉnh đã rà soát hồ sơ do Sở Nông nghiệp và Môi trường trình, đối chiếu nội dung Tờ trình, dự thảo Quyết định, dự thảo Quy định ban hành kèm theo và các tài liệu liên quan; nhận thấy hồ sơ đã thực hiện đầy đủ trình tự, thủ tục xây dựng văn bản quy phạm pháp luật, đã được Sở Tư pháp thẩm định và thể hiện rõ sự cần thiết ban hành, quá trình xây dựng, bố cục và nội dung cơ bản của dự thảo.</w:t>
      </w:r>
    </w:p>
    <w:p w14:paraId="1CAD249A" w14:textId="77777777" w:rsidR="00E633FF" w:rsidRPr="001B3C6A" w:rsidRDefault="00000000" w:rsidP="009378FA">
      <w:pPr>
        <w:spacing w:before="80" w:after="80" w:line="252" w:lineRule="auto"/>
        <w:ind w:firstLine="720"/>
        <w:jc w:val="both"/>
      </w:pPr>
      <w:r>
        <w:rPr>
          <w:b/>
        </w:rPr>
        <w:t>III. Ý KIẾN CỦA VĂN PHÒNG UỶ BAN NHÂN DÂN TỈNH</w:t>
      </w:r>
    </w:p>
    <w:p w14:paraId="07679607" w14:textId="77777777" w:rsidR="00120B79" w:rsidRDefault="00000000" w:rsidP="009378FA">
      <w:pPr>
        <w:spacing w:before="80" w:after="80" w:line="252" w:lineRule="auto"/>
        <w:ind w:firstLine="720"/>
        <w:jc w:val="both"/>
      </w:pPr>
      <w:r>
        <w:rPr>
          <w:b/>
        </w:rPr>
        <w:t>1. Căn cứ pháp lý để thẩm định</w:t>
      </w:r>
    </w:p>
    <w:p w14:paraId="149CA4A6" w14:textId="7B22F6EB" w:rsidR="002E2F7A" w:rsidRPr="001B3C6A" w:rsidRDefault="00000000" w:rsidP="009378FA">
      <w:pPr>
        <w:spacing w:before="80" w:after="80" w:line="252" w:lineRule="auto"/>
        <w:ind w:firstLine="720"/>
        <w:jc w:val="both"/>
      </w:pPr>
      <w:r>
        <w:t>- Luật Tổ chức chính quyền địa phương số 72/2025/QH15 ngày 16/6/2025;</w:t>
      </w:r>
    </w:p>
    <w:p w14:paraId="65FFD4F1" w14:textId="77777777" w:rsidR="002E2F7A" w:rsidRPr="001B3C6A" w:rsidRDefault="00000000" w:rsidP="009378FA">
      <w:pPr>
        <w:spacing w:before="80" w:after="80" w:line="252" w:lineRule="auto"/>
        <w:ind w:firstLine="720"/>
        <w:jc w:val="both"/>
      </w:pPr>
      <w:r>
        <w:t>- Luật Ban hành văn bản quy phạm pháp luật số 64/2025/QH15 (được sửa đổi, bổ sung bởi Luật số 87/2025/QH15);</w:t>
      </w:r>
    </w:p>
    <w:p w14:paraId="44FDCBA1" w14:textId="77777771" w:rsidR="002E2F7A" w:rsidRPr="001B3C6A" w:rsidRDefault="00000000" w:rsidP="009378FA">
      <w:pPr>
        <w:spacing w:before="80" w:after="80" w:line="252" w:lineRule="auto"/>
        <w:ind w:firstLine="720"/>
        <w:jc w:val="both"/>
      </w:pPr>
      <w:r>
        <w:t>- Luật Thủy lợi số 08/2017/QH14 (được sửa đổi, bổ sung bởi Luật số 146/2025/QH15);</w:t>
      </w:r>
    </w:p>
    <w:p w14:paraId="44FDCBA2" w14:textId="77777772" w:rsidR="002E2F7A" w:rsidRPr="001B3C6A" w:rsidRDefault="00000000" w:rsidP="009378FA">
      <w:pPr>
        <w:spacing w:before="80" w:after="80" w:line="252" w:lineRule="auto"/>
        <w:ind w:firstLine="720"/>
        <w:jc w:val="both"/>
      </w:pPr>
      <w:r>
        <w:t>- Nghị định số 115/2026/NĐ-CP của Chính phủ quy định giá sản phẩm, dịch vụ thủy lợi và chính sách hỗ trợ của Nhà nước trong quản lý, khai thác công trình thủy lợi;</w:t>
      </w:r>
    </w:p>
    <w:p w14:paraId="44FDCBA7" w14:textId="77777777" w:rsidR="002E2F7A" w:rsidRPr="001B3C6A" w:rsidRDefault="00000000" w:rsidP="009378FA">
      <w:pPr>
        <w:spacing w:before="80" w:after="80" w:line="252" w:lineRule="auto"/>
        <w:ind w:firstLine="720"/>
        <w:jc w:val="both"/>
      </w:pPr>
      <w:r>
        <w:lastRenderedPageBreak/>
        <w:t>- Quyết định số 1522/QĐ-UBND ngày 04/5/2026 của UBND tỉnh Lào Cai ban hành Quy chế làm việc của UBND tỉnh Lào Cai, nhiệm kỳ 2026-2031;</w:t>
      </w:r>
    </w:p>
    <w:p w14:paraId="4BE467FE" w14:textId="77777777" w:rsidR="002E2F7A" w:rsidRPr="001B3C6A" w:rsidRDefault="00000000" w:rsidP="009378FA">
      <w:pPr>
        <w:spacing w:before="80" w:after="80" w:line="252" w:lineRule="auto"/>
        <w:ind w:firstLine="720"/>
        <w:jc w:val="both"/>
      </w:pPr>
      <w:r>
        <w:t>- Quy chế số 02-QC/TU ngày 24/10/2025 của Tỉnh uỷ Lào Cai về Quy chế làm việc của Ban Chấp hành Đảng bộ tỉnh, Ban Thường vụ, Thường trực Tỉnh uỷ nhiệm kỳ 2025-2030;</w:t>
      </w:r>
    </w:p>
    <w:p w14:paraId="1FCAD913" w14:textId="77777777" w:rsidR="002E2F7A" w:rsidRPr="001B3C6A" w:rsidRDefault="00000000" w:rsidP="009378FA">
      <w:pPr>
        <w:spacing w:before="80" w:after="80" w:line="252" w:lineRule="auto"/>
        <w:ind w:firstLine="720"/>
        <w:jc w:val="both"/>
      </w:pPr>
      <w:r>
        <w:t>- Quy chế số 05-QC/ĐU ngày 12/01/2026 của Đảng uỷ UBND tỉnh Lào Cai về Quy chế làm việc của Ban Chấp hành Đảng bộ, Ban Thường vụ Đảng uỷ, Thường trực Đảng uỷ UBND tỉnh nhiệm kỳ 2025-2030.</w:t>
      </w:r>
    </w:p>
    <w:p w14:paraId="2694E078" w14:textId="0F508A00" w:rsidR="00E633FF" w:rsidRPr="001B3C6A" w:rsidRDefault="00000000" w:rsidP="009378FA">
      <w:pPr>
        <w:spacing w:before="80" w:after="80" w:line="252" w:lineRule="auto"/>
        <w:ind w:firstLine="720"/>
        <w:jc w:val="both"/>
      </w:pPr>
      <w:r>
        <w:rPr>
          <w:b/>
        </w:rPr>
        <w:t>2. Về thẩm quyền quyết định</w:t>
      </w:r>
    </w:p>
    <w:p w14:paraId="38741F68" w14:textId="77777777" w:rsidR="00E633FF" w:rsidRPr="001B3C6A" w:rsidRDefault="00000000" w:rsidP="009378FA">
      <w:pPr>
        <w:spacing w:before="80" w:after="80" w:line="252" w:lineRule="auto"/>
        <w:ind w:firstLine="720"/>
        <w:jc w:val="both"/>
      </w:pPr>
      <w:r>
        <w:t>Việc ban hành Quyết định Quy định phân cấp quản lý công trình thủy lợi; quy mô xác định điểm giao nhận sản phẩm, dịch vụ thủy lợi trên địa bàn tỉnh Lào Cai thuộc thẩm quyền của Ủy ban nhân dân cấp tỉnh. Căn cứ khoản 1 Điều 21 Luật Thủy lợi số 08/2017/QH14 (được sửa đổi, bổ sung bởi Luật số 146/2025/QH15), Ủy ban nhân dân cấp tỉnh quản lý hoặc phân cấp cho Ủy ban nhân dân cấp xã quản lý công trình thủy lợi trên địa bàn căn cứ điều kiện cụ thể của từng địa phương; tại điểm a khoản 3 Điều 29 Nghị định số 115/2026/NĐ-CP, Ủy ban nhân dân tỉnh thực hiện phân cấp quản lý cụ thể các công trình thủy lợi, quyết định quy mô xác định điểm giao nhận sản phẩm, dịch vụ thủy lợi theo quy định của Luật Thủy lợi và hướng dẫn của Bộ Nông nghiệp và Môi trường.</w:t>
      </w:r>
    </w:p>
    <w:p w14:paraId="59E59B04" w14:textId="42A88A38" w:rsidR="00E633FF" w:rsidRPr="001B3C6A" w:rsidRDefault="00000000" w:rsidP="009378FA">
      <w:pPr>
        <w:spacing w:before="80" w:after="80" w:line="252" w:lineRule="auto"/>
        <w:ind w:firstLine="720"/>
        <w:jc w:val="both"/>
      </w:pPr>
      <w:r>
        <w:t>Hồ sơ trình là dự thảo Quyết định quy phạm pháp luật của Ủy ban nhân dân tỉnh, được xây dựng, lấy ý kiến và thẩm định theo trình tự, thủ tục quy định tại Luật Ban hành văn bản quy phạm pháp luật năm 2025 và các văn bản hướng dẫn thi hành. Việc Ủy ban nhân dân tỉnh xem xét, ban hành Quyết định là phù hợp với thẩm quyền, chức năng quản lý nhà nước của Ủy ban nhân dân tỉnh và Quy chế làm việc của Ủy ban nhân dân tỉnh Lào Cai nhiệm kỳ 2026-2031.</w:t>
      </w:r>
    </w:p>
    <w:p w14:paraId="6701BA75" w14:textId="081BD040" w:rsidR="002E2F7A" w:rsidRPr="001B3C6A" w:rsidRDefault="00000000" w:rsidP="009378FA">
      <w:pPr>
        <w:spacing w:before="80" w:after="80" w:line="252" w:lineRule="auto"/>
        <w:ind w:firstLine="720"/>
        <w:jc w:val="both"/>
      </w:pPr>
      <w:r>
        <w:t>Việc trình các đồng chí Lãnh đạo UBND tỉnh xem xét, cho ý kiến chỉ đạo đối với hồ sơ trước khi ban hành là phù hợp. Sau khi có ý kiến của các Đồng chí Lãnh đạo UBND tỉnh, việc hoàn thiện, ký ban hành và phát hành văn bản thực hiện theo Quy chế làm việc của UBND tỉnh và quy định hiện hành.</w:t>
      </w:r>
    </w:p>
    <w:p w14:paraId="2F09E328" w14:textId="4B390F03" w:rsidR="00E633FF" w:rsidRPr="001B3C6A" w:rsidRDefault="00000000" w:rsidP="009378FA">
      <w:pPr>
        <w:spacing w:before="80" w:after="80" w:line="252" w:lineRule="auto"/>
        <w:ind w:firstLine="720"/>
        <w:jc w:val="both"/>
      </w:pPr>
      <w:r>
        <w:rPr>
          <w:b/>
        </w:rPr>
        <w:t>3. Về ý kiến của Văn phòng UBND tỉnh đối với nội dung trình duyệt</w:t>
      </w:r>
    </w:p>
    <w:p w14:paraId="2618042B" w14:textId="77777777" w:rsidR="002E2F7A" w:rsidRPr="001B3C6A" w:rsidRDefault="002E2F7A" w:rsidP="009378FA">
      <w:pPr>
        <w:spacing w:before="80" w:after="80" w:line="252" w:lineRule="auto"/>
        <w:ind w:firstLine="720"/>
        <w:jc w:val="both"/>
        <w:rPr>
          <w:bCs/>
        </w:rPr>
      </w:pPr>
      <w:r>
        <w:rPr>
          <w:bCs/>
        </w:rPr>
        <w:t>Sau khi nghiên cứu hồ sơ do Sở Nông nghiệp và Môi trường trình, Văn phòng Ủy ban nhân dân tỉnh nhận thấy việc ban hành Quyết định Quy định phân cấp quản lý công trình thủy lợi; quy mô xác định điểm giao nhận sản phẩm, dịch vụ thủy lợi trên địa bàn tỉnh Lào Cai là cần thiết, nhằm hợp nhất, thay thế các quy định hiện hành của tỉnh Lào Cai và tỉnh Yên Bái (trước sáp nhập), bảo đảm tính thống nhất, đồng bộ trong điều kiện sắp xếp đơn vị hành chính và tổ chức chính quyền địa phương 02 cấp; phù hợp với quy định của Luật Thủy lợi và các văn bản hướng dẫn thi hành.</w:t>
      </w:r>
    </w:p>
    <w:p w14:paraId="0264AE61" w14:textId="77777777" w:rsidR="002E2F7A" w:rsidRPr="001B3C6A" w:rsidRDefault="002E2F7A" w:rsidP="009378FA">
      <w:pPr>
        <w:spacing w:before="80" w:after="80" w:line="252" w:lineRule="auto"/>
        <w:ind w:firstLine="720"/>
        <w:jc w:val="both"/>
        <w:rPr>
          <w:bCs/>
        </w:rPr>
      </w:pPr>
      <w:r>
        <w:rPr>
          <w:bCs/>
        </w:rPr>
        <w:t>Dự thảo Quyết định và dự thảo Quy định ban hành kèm theo đã xác định rõ phạm vi điều chỉnh, đối tượng áp dụng, nguyên tắc phân cấp, nội dung phân cấp quản lý công trình thủy lợi, quy mô xác định điểm giao nhận sản phẩm, dịch vụ thủy lợi và trách nhiệm tổ chức thực hiện của các sở, ngành, Ủy ban nhân dân cấp xã, tổ chức, cá nhân có liên quan. Dự thảo đã được Sở Tư pháp thẩm định và cơ quan chủ trì soạn thảo tiếp thu, giải trình đầy đủ.</w:t>
      </w:r>
    </w:p>
    <w:p w14:paraId="6B828106" w14:textId="77777777" w:rsidR="002E2F7A" w:rsidRPr="001B3C6A" w:rsidRDefault="002E2F7A" w:rsidP="009378FA">
      <w:pPr>
        <w:spacing w:before="80" w:after="80" w:line="252" w:lineRule="auto"/>
        <w:ind w:firstLine="720"/>
        <w:jc w:val="both"/>
        <w:rPr>
          <w:bCs/>
        </w:rPr>
      </w:pPr>
      <w:r>
        <w:rPr>
          <w:bCs/>
        </w:rPr>
        <w:t>Sở Nông nghiệp và Môi trường đã lấy ý kiến các cơ quan, đơn vị có liên quan; tổng hợp, tiếp thu, giải trình ý kiến tham gia, ý kiến thẩm định và ý kiến của thành viên Ủy ban nhân dân tỉnh; hoàn thiện hồ sơ. Theo Báo cáo thẩm định (lần 2) số 215/BC-STP ngày 21/5/2026 của Sở Tư pháp, sau khi tiếp thu, giải trình các ý kiến thẩm định, dự thảo Quyết định đủ điều kiện trình Ủy ban nhân dân tỉnh ban hành theo quy định. Hồ sơ trình cơ bản bảo đảm điều kiện để xem xét, ban hành theo quy định.</w:t>
      </w:r>
    </w:p>
    <w:p w14:paraId="089CAF75" w14:textId="23CCF85C" w:rsidR="002E2F7A" w:rsidRPr="001B3C6A" w:rsidRDefault="002E2F7A" w:rsidP="009378FA">
      <w:pPr>
        <w:spacing w:before="80" w:after="80" w:line="252" w:lineRule="auto"/>
        <w:ind w:firstLine="720"/>
        <w:jc w:val="both"/>
        <w:rPr>
          <w:bCs/>
        </w:rPr>
      </w:pPr>
      <w:r>
        <w:rPr>
          <w:bCs/>
        </w:rPr>
        <w:lastRenderedPageBreak/>
        <w:t>Từ các nội dung nêu trên, Văn phòng Ủy ban nhân dân tỉnh kính đề nghị các đồng chí Phó Chủ tịch Ủy ban nhân dân tỉnh xem xét, cho ý kiến đối với việc trình ban hành Quyết định Quy định phân cấp quản lý công trình thủy lợi; quy mô xác định điểm giao nhận sản phẩm, dịch vụ thủy lợi trên địa bàn tỉnh Lào Cai./.</w:t>
      </w:r>
    </w:p>
    <w:p w14:paraId="2BC6CACD" w14:textId="77777777" w:rsidR="00E633FF" w:rsidRPr="001B3C6A" w:rsidRDefault="00E633FF">
      <w:pPr>
        <w:spacing w:after="0" w:line="240" w:lineRule="auto"/>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3"/>
        <w:gridCol w:w="4592"/>
      </w:tblGrid>
      <w:tr w:rsidR="009378FA" w:rsidRPr="001B3C6A" w14:paraId="50DEB663" w14:textId="77777777" w:rsidTr="005370B6">
        <w:trPr>
          <w:jc w:val="center"/>
        </w:trPr>
        <w:tc>
          <w:tcPr>
            <w:tcW w:w="4759" w:type="dxa"/>
          </w:tcPr>
          <w:p w14:paraId="045EE15C" w14:textId="77777777" w:rsidR="00E633FF" w:rsidRPr="001B3C6A" w:rsidRDefault="00000000">
            <w:pPr>
              <w:jc w:val="center"/>
              <w:rPr>
                <w:i/>
                <w:iCs/>
              </w:rPr>
            </w:pPr>
            <w:r>
              <w:rPr>
                <w:i/>
                <w:iCs/>
              </w:rPr>
              <w:t>Ngày      tháng 6 năm 2026</w:t>
            </w:r>
          </w:p>
          <w:p w14:paraId="46F83374" w14:textId="77777777" w:rsidR="00E633FF" w:rsidRPr="001B3C6A" w:rsidRDefault="00000000">
            <w:pPr>
              <w:jc w:val="center"/>
            </w:pPr>
            <w:r>
              <w:rPr>
                <w:b/>
              </w:rPr>
              <w:t>LÃNH ĐẠO VĂN PHÒNG</w:t>
            </w:r>
          </w:p>
          <w:p w14:paraId="3ADAC959" w14:textId="77777777" w:rsidR="00E633FF" w:rsidRPr="001B3C6A" w:rsidRDefault="00E633FF"/>
          <w:p w14:paraId="75FEC3E2" w14:textId="77777777" w:rsidR="00E633FF" w:rsidRPr="001B3C6A" w:rsidRDefault="00E633FF"/>
          <w:p w14:paraId="49ADBCB9" w14:textId="77777777" w:rsidR="00E633FF" w:rsidRPr="001B3C6A" w:rsidRDefault="00E633FF"/>
          <w:p w14:paraId="292DD65B" w14:textId="77777777" w:rsidR="00E633FF" w:rsidRPr="001B3C6A" w:rsidRDefault="00000000">
            <w:pPr>
              <w:jc w:val="center"/>
            </w:pPr>
            <w:r>
              <w:rPr>
                <w:b/>
              </w:rPr>
              <w:t>Hoàng Ngọc Bích</w:t>
            </w:r>
          </w:p>
        </w:tc>
        <w:tc>
          <w:tcPr>
            <w:tcW w:w="4759" w:type="dxa"/>
          </w:tcPr>
          <w:p w14:paraId="5E853008" w14:textId="77777777" w:rsidR="00E633FF" w:rsidRPr="001B3C6A" w:rsidRDefault="00000000">
            <w:pPr>
              <w:jc w:val="center"/>
              <w:rPr>
                <w:i/>
                <w:iCs/>
              </w:rPr>
            </w:pPr>
            <w:r>
              <w:rPr>
                <w:i/>
                <w:iCs/>
              </w:rPr>
              <w:t>Ngày      tháng 6 năm 2026</w:t>
            </w:r>
          </w:p>
          <w:p w14:paraId="36908DFB" w14:textId="77777777" w:rsidR="00E633FF" w:rsidRPr="001B3C6A" w:rsidRDefault="00000000">
            <w:pPr>
              <w:jc w:val="center"/>
            </w:pPr>
            <w:r>
              <w:rPr>
                <w:b/>
              </w:rPr>
              <w:t>CHUYÊN VIÊN THAM MƯU</w:t>
            </w:r>
          </w:p>
          <w:p w14:paraId="62A39F50" w14:textId="77777777" w:rsidR="00E633FF" w:rsidRPr="001B3C6A" w:rsidRDefault="00E633FF"/>
          <w:p w14:paraId="3A23A4B1" w14:textId="77777777" w:rsidR="00E633FF" w:rsidRPr="001B3C6A" w:rsidRDefault="00E633FF"/>
          <w:p w14:paraId="516DD24F" w14:textId="77777777" w:rsidR="00E633FF" w:rsidRPr="001B3C6A" w:rsidRDefault="00E633FF"/>
          <w:p w14:paraId="7D2A0A6B" w14:textId="77777777" w:rsidR="00E633FF" w:rsidRPr="001B3C6A" w:rsidRDefault="00000000">
            <w:pPr>
              <w:jc w:val="center"/>
            </w:pPr>
            <w:r>
              <w:rPr>
                <w:b/>
              </w:rPr>
              <w:t>Thiều Quang Hùng</w:t>
            </w:r>
          </w:p>
        </w:tc>
      </w:tr>
    </w:tbl>
    <w:p w14:paraId="0B07D633" w14:textId="77777777" w:rsidR="00B77BDA" w:rsidRPr="001B3C6A" w:rsidRDefault="00B77BDA"/>
    <w:sectPr w:rsidR="00B77BDA" w:rsidRPr="001B3C6A"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71104">
    <w:abstractNumId w:val="8"/>
  </w:num>
  <w:num w:numId="2" w16cid:durableId="740759858">
    <w:abstractNumId w:val="6"/>
  </w:num>
  <w:num w:numId="3" w16cid:durableId="887566258">
    <w:abstractNumId w:val="5"/>
  </w:num>
  <w:num w:numId="4" w16cid:durableId="1764186812">
    <w:abstractNumId w:val="4"/>
  </w:num>
  <w:num w:numId="5" w16cid:durableId="1027410529">
    <w:abstractNumId w:val="7"/>
  </w:num>
  <w:num w:numId="6" w16cid:durableId="1622154054">
    <w:abstractNumId w:val="3"/>
  </w:num>
  <w:num w:numId="7" w16cid:durableId="325213646">
    <w:abstractNumId w:val="2"/>
  </w:num>
  <w:num w:numId="8" w16cid:durableId="1292588504">
    <w:abstractNumId w:val="1"/>
  </w:num>
  <w:num w:numId="9" w16cid:durableId="165984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17"/>
    <w:rsid w:val="000204D8"/>
    <w:rsid w:val="00034616"/>
    <w:rsid w:val="0006063C"/>
    <w:rsid w:val="00120B79"/>
    <w:rsid w:val="0013720D"/>
    <w:rsid w:val="0015074B"/>
    <w:rsid w:val="001B3C6A"/>
    <w:rsid w:val="00232A7F"/>
    <w:rsid w:val="00280FDD"/>
    <w:rsid w:val="0029639D"/>
    <w:rsid w:val="002E2F7A"/>
    <w:rsid w:val="002E43BE"/>
    <w:rsid w:val="00326F90"/>
    <w:rsid w:val="003F48D9"/>
    <w:rsid w:val="00415E27"/>
    <w:rsid w:val="004B36C3"/>
    <w:rsid w:val="00526503"/>
    <w:rsid w:val="005370B6"/>
    <w:rsid w:val="005433AE"/>
    <w:rsid w:val="00563BD9"/>
    <w:rsid w:val="00693DCE"/>
    <w:rsid w:val="007903F2"/>
    <w:rsid w:val="008A1ADB"/>
    <w:rsid w:val="008E34F1"/>
    <w:rsid w:val="009378FA"/>
    <w:rsid w:val="009F327E"/>
    <w:rsid w:val="00A31EE7"/>
    <w:rsid w:val="00A4484E"/>
    <w:rsid w:val="00AA1D8D"/>
    <w:rsid w:val="00B47730"/>
    <w:rsid w:val="00B5057D"/>
    <w:rsid w:val="00B77BDA"/>
    <w:rsid w:val="00B951C3"/>
    <w:rsid w:val="00BD1AB5"/>
    <w:rsid w:val="00CB0664"/>
    <w:rsid w:val="00D26A68"/>
    <w:rsid w:val="00D77F1F"/>
    <w:rsid w:val="00DB7772"/>
    <w:rsid w:val="00E14D15"/>
    <w:rsid w:val="00E633FF"/>
    <w:rsid w:val="00E9086E"/>
    <w:rsid w:val="00F55540"/>
    <w:rsid w:val="00FC693F"/>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15:docId w15:val="{7E6CAF5E-06C6-484F-9910-37C2ADF6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C6A"/>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1679</Words>
  <Characters>6264</Characters>
  <Application>Microsoft Office Word</Application>
  <DocSecurity>0</DocSecurity>
  <Lines>272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4</cp:revision>
  <cp:lastPrinted>2026-05-22T04:15:00Z</cp:lastPrinted>
  <dcterms:created xsi:type="dcterms:W3CDTF">2026-05-22T03:48:00Z</dcterms:created>
  <dcterms:modified xsi:type="dcterms:W3CDTF">2026-06-12T10:12:00Z</dcterms:modified>
  <cp:category/>
</cp:coreProperties>
</file>