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34" w:type="dxa"/>
        <w:tblLook w:val="04A0" w:firstRow="1" w:lastRow="0" w:firstColumn="1" w:lastColumn="0" w:noHBand="0" w:noVBand="1"/>
      </w:tblPr>
      <w:tblGrid>
        <w:gridCol w:w="2977"/>
        <w:gridCol w:w="709"/>
        <w:gridCol w:w="5812"/>
      </w:tblGrid>
      <w:tr w:rsidR="009C67B9" w:rsidRPr="00670B14" w14:paraId="096E2ACD" w14:textId="77777777" w:rsidTr="00CB1BA1">
        <w:tc>
          <w:tcPr>
            <w:tcW w:w="2977" w:type="dxa"/>
          </w:tcPr>
          <w:p w14:paraId="2185ACE4" w14:textId="77777777" w:rsidR="009C67B9" w:rsidRPr="00670B14" w:rsidRDefault="009C67B9" w:rsidP="003E55CF">
            <w:pPr>
              <w:spacing w:after="0" w:line="240" w:lineRule="auto"/>
              <w:ind w:right="45"/>
              <w:jc w:val="center"/>
              <w:rPr>
                <w:rFonts w:ascii="Times New Roman" w:hAnsi="Times New Roman" w:cs="Times New Roman"/>
                <w:sz w:val="26"/>
                <w:szCs w:val="26"/>
              </w:rPr>
            </w:pPr>
            <w:r w:rsidRPr="00670B14">
              <w:rPr>
                <w:rFonts w:ascii="Times New Roman" w:hAnsi="Times New Roman" w:cs="Times New Roman"/>
                <w:sz w:val="26"/>
                <w:szCs w:val="26"/>
              </w:rPr>
              <w:t>UBND TỈNH LÀO CAI</w:t>
            </w:r>
          </w:p>
          <w:p w14:paraId="204675CE" w14:textId="7235207A" w:rsidR="009C67B9" w:rsidRPr="00670B14" w:rsidRDefault="00670B14" w:rsidP="003E55CF">
            <w:pPr>
              <w:spacing w:after="0" w:line="240" w:lineRule="auto"/>
              <w:ind w:right="45"/>
              <w:jc w:val="center"/>
              <w:rPr>
                <w:rFonts w:ascii="Times New Roman" w:hAnsi="Times New Roman" w:cs="Times New Roman"/>
                <w:b/>
                <w:sz w:val="26"/>
                <w:szCs w:val="26"/>
              </w:rPr>
            </w:pPr>
            <w:r w:rsidRPr="00670B14">
              <w:rPr>
                <w:rFonts w:ascii="Times New Roman" w:hAnsi="Times New Roman" w:cs="Times New Roman"/>
                <w:b/>
                <w:noProof/>
                <w:sz w:val="26"/>
                <w:szCs w:val="28"/>
              </w:rPr>
              <mc:AlternateContent>
                <mc:Choice Requires="wps">
                  <w:drawing>
                    <wp:anchor distT="0" distB="0" distL="114300" distR="114300" simplePos="0" relativeHeight="251662336" behindDoc="0" locked="0" layoutInCell="1" allowOverlap="1" wp14:anchorId="3EBBB235" wp14:editId="6EC3A1AC">
                      <wp:simplePos x="0" y="0"/>
                      <wp:positionH relativeFrom="column">
                        <wp:posOffset>400685</wp:posOffset>
                      </wp:positionH>
                      <wp:positionV relativeFrom="paragraph">
                        <wp:posOffset>211043</wp:posOffset>
                      </wp:positionV>
                      <wp:extent cx="1000125"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1000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982791" id="Straight Connector 1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55pt,16.6pt" to="110.3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" strokecolor="black [3040]"/>
                  </w:pict>
                </mc:Fallback>
              </mc:AlternateContent>
            </w:r>
            <w:r w:rsidR="009C67B9" w:rsidRPr="00670B14">
              <w:rPr>
                <w:rFonts w:ascii="Times New Roman" w:hAnsi="Times New Roman" w:cs="Times New Roman"/>
                <w:b/>
                <w:sz w:val="26"/>
                <w:szCs w:val="26"/>
              </w:rPr>
              <w:t>SỞ CÔNG THƯƠNG</w:t>
            </w:r>
          </w:p>
        </w:tc>
        <w:tc>
          <w:tcPr>
            <w:tcW w:w="709" w:type="dxa"/>
          </w:tcPr>
          <w:p w14:paraId="4A22248B" w14:textId="77777777" w:rsidR="009C67B9" w:rsidRPr="00670B14" w:rsidRDefault="009C67B9" w:rsidP="003E55CF">
            <w:pPr>
              <w:spacing w:after="0" w:line="240" w:lineRule="auto"/>
              <w:ind w:right="40"/>
              <w:jc w:val="center"/>
              <w:rPr>
                <w:rFonts w:ascii="Times New Roman" w:hAnsi="Times New Roman" w:cs="Times New Roman"/>
                <w:b/>
                <w:sz w:val="26"/>
                <w:szCs w:val="26"/>
              </w:rPr>
            </w:pPr>
          </w:p>
        </w:tc>
        <w:tc>
          <w:tcPr>
            <w:tcW w:w="5812" w:type="dxa"/>
          </w:tcPr>
          <w:p w14:paraId="1AE0D7FE" w14:textId="77777777" w:rsidR="009C67B9" w:rsidRPr="00670B14" w:rsidRDefault="009C67B9" w:rsidP="009C67B9">
            <w:pPr>
              <w:spacing w:after="0" w:line="240" w:lineRule="auto"/>
              <w:ind w:right="40"/>
              <w:rPr>
                <w:rFonts w:ascii="Times New Roman" w:hAnsi="Times New Roman" w:cs="Times New Roman"/>
                <w:b/>
                <w:sz w:val="26"/>
                <w:szCs w:val="26"/>
              </w:rPr>
            </w:pPr>
            <w:r w:rsidRPr="00670B14">
              <w:rPr>
                <w:rFonts w:ascii="Times New Roman" w:hAnsi="Times New Roman" w:cs="Times New Roman"/>
                <w:b/>
                <w:sz w:val="26"/>
                <w:szCs w:val="26"/>
              </w:rPr>
              <w:t>CỘNG HÒA XÃ HỘI CHỦ NGHĨA VIỆT NAM</w:t>
            </w:r>
          </w:p>
          <w:p w14:paraId="3ECAE98A" w14:textId="1A864F9F" w:rsidR="009C67B9" w:rsidRPr="00670B14" w:rsidRDefault="002F12DD" w:rsidP="003E55CF">
            <w:pPr>
              <w:spacing w:after="60" w:line="240" w:lineRule="auto"/>
              <w:ind w:right="74"/>
              <w:jc w:val="center"/>
              <w:rPr>
                <w:rFonts w:ascii="Times New Roman" w:hAnsi="Times New Roman" w:cs="Times New Roman"/>
                <w:b/>
                <w:sz w:val="28"/>
                <w:szCs w:val="28"/>
              </w:rPr>
            </w:pPr>
            <w:r w:rsidRPr="00670B14">
              <w:rPr>
                <w:rFonts w:ascii="Times New Roman" w:hAnsi="Times New Roman" w:cs="Times New Roman"/>
                <w:b/>
                <w:noProof/>
                <w:sz w:val="28"/>
                <w:szCs w:val="28"/>
              </w:rPr>
              <mc:AlternateContent>
                <mc:Choice Requires="wps">
                  <w:drawing>
                    <wp:anchor distT="0" distB="0" distL="114300" distR="114300" simplePos="0" relativeHeight="251663360" behindDoc="0" locked="0" layoutInCell="1" allowOverlap="1" wp14:anchorId="280D7C77" wp14:editId="4EE2D109">
                      <wp:simplePos x="0" y="0"/>
                      <wp:positionH relativeFrom="column">
                        <wp:posOffset>734695</wp:posOffset>
                      </wp:positionH>
                      <wp:positionV relativeFrom="paragraph">
                        <wp:posOffset>241523</wp:posOffset>
                      </wp:positionV>
                      <wp:extent cx="2002790" cy="0"/>
                      <wp:effectExtent l="0" t="0" r="0" b="0"/>
                      <wp:wrapNone/>
                      <wp:docPr id="13" name="Straight Connector 13"/>
                      <wp:cNvGraphicFramePr/>
                      <a:graphic xmlns:a="http://schemas.openxmlformats.org/drawingml/2006/main">
                        <a:graphicData uri="http://schemas.microsoft.com/office/word/2010/wordprocessingShape">
                          <wps:wsp>
                            <wps:cNvCnPr/>
                            <wps:spPr>
                              <a:xfrm>
                                <a:off x="0" y="0"/>
                                <a:ext cx="20027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3BEB878" id="Straight Connector 13"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85pt,19pt" to="215.5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" strokecolor="black [3040]"/>
                  </w:pict>
                </mc:Fallback>
              </mc:AlternateContent>
            </w:r>
            <w:r w:rsidR="009C67B9" w:rsidRPr="00670B14">
              <w:rPr>
                <w:rFonts w:ascii="Times New Roman" w:hAnsi="Times New Roman" w:cs="Times New Roman"/>
                <w:b/>
                <w:sz w:val="28"/>
                <w:szCs w:val="28"/>
              </w:rPr>
              <w:t>Độc lập – Tự do – Hạnh phúc</w:t>
            </w:r>
            <w:r w:rsidR="009C67B9" w:rsidRPr="00670B14">
              <w:rPr>
                <w:rFonts w:ascii="Times New Roman" w:hAnsi="Times New Roman" w:cs="Times New Roman"/>
                <w:i/>
                <w:sz w:val="28"/>
                <w:szCs w:val="26"/>
              </w:rPr>
              <w:t xml:space="preserve">      </w:t>
            </w:r>
          </w:p>
        </w:tc>
      </w:tr>
      <w:tr w:rsidR="009C67B9" w:rsidRPr="00670B14" w14:paraId="5AC6CF48" w14:textId="77777777" w:rsidTr="00CB1BA1">
        <w:tc>
          <w:tcPr>
            <w:tcW w:w="2977" w:type="dxa"/>
          </w:tcPr>
          <w:p w14:paraId="626CC1E1" w14:textId="4D462769" w:rsidR="009C67B9" w:rsidRPr="00670B14" w:rsidRDefault="009C67B9" w:rsidP="009C67B9">
            <w:pPr>
              <w:spacing w:before="200" w:after="0" w:line="240" w:lineRule="auto"/>
              <w:ind w:right="45"/>
              <w:jc w:val="center"/>
              <w:rPr>
                <w:rFonts w:ascii="Times New Roman" w:hAnsi="Times New Roman" w:cs="Times New Roman"/>
                <w:sz w:val="28"/>
                <w:szCs w:val="28"/>
              </w:rPr>
            </w:pPr>
            <w:r w:rsidRPr="00670B14">
              <w:rPr>
                <w:rFonts w:ascii="Times New Roman" w:hAnsi="Times New Roman" w:cs="Times New Roman"/>
                <w:sz w:val="26"/>
                <w:szCs w:val="26"/>
              </w:rPr>
              <w:t xml:space="preserve">Số:      </w:t>
            </w:r>
            <w:r w:rsidR="00D66FA6" w:rsidRPr="00670B14">
              <w:rPr>
                <w:rFonts w:ascii="Times New Roman" w:hAnsi="Times New Roman" w:cs="Times New Roman"/>
                <w:sz w:val="26"/>
                <w:szCs w:val="26"/>
              </w:rPr>
              <w:t xml:space="preserve">  </w:t>
            </w:r>
            <w:r w:rsidRPr="00670B14">
              <w:rPr>
                <w:rFonts w:ascii="Times New Roman" w:hAnsi="Times New Roman" w:cs="Times New Roman"/>
                <w:sz w:val="26"/>
                <w:szCs w:val="26"/>
              </w:rPr>
              <w:t xml:space="preserve">  </w:t>
            </w:r>
            <w:r w:rsidR="00DD0A75">
              <w:rPr>
                <w:rFonts w:ascii="Times New Roman" w:hAnsi="Times New Roman" w:cs="Times New Roman"/>
                <w:sz w:val="26"/>
                <w:szCs w:val="26"/>
              </w:rPr>
              <w:t xml:space="preserve">  </w:t>
            </w:r>
            <w:r w:rsidRPr="00670B14">
              <w:rPr>
                <w:rFonts w:ascii="Times New Roman" w:hAnsi="Times New Roman" w:cs="Times New Roman"/>
                <w:sz w:val="26"/>
                <w:szCs w:val="26"/>
              </w:rPr>
              <w:t xml:space="preserve">  /GP</w:t>
            </w:r>
            <w:r w:rsidR="00D66FA6" w:rsidRPr="00670B14">
              <w:rPr>
                <w:rFonts w:ascii="Times New Roman" w:hAnsi="Times New Roman" w:cs="Times New Roman"/>
                <w:sz w:val="26"/>
                <w:szCs w:val="26"/>
              </w:rPr>
              <w:t xml:space="preserve"> </w:t>
            </w:r>
            <w:r w:rsidRPr="00670B14">
              <w:rPr>
                <w:rFonts w:ascii="Times New Roman" w:hAnsi="Times New Roman" w:cs="Times New Roman"/>
                <w:sz w:val="26"/>
                <w:szCs w:val="26"/>
              </w:rPr>
              <w:t>-</w:t>
            </w:r>
            <w:r w:rsidR="00D66FA6" w:rsidRPr="00670B14">
              <w:rPr>
                <w:rFonts w:ascii="Times New Roman" w:hAnsi="Times New Roman" w:cs="Times New Roman"/>
                <w:sz w:val="26"/>
                <w:szCs w:val="26"/>
              </w:rPr>
              <w:t xml:space="preserve"> </w:t>
            </w:r>
            <w:r w:rsidRPr="00670B14">
              <w:rPr>
                <w:rFonts w:ascii="Times New Roman" w:hAnsi="Times New Roman" w:cs="Times New Roman"/>
                <w:sz w:val="26"/>
                <w:szCs w:val="26"/>
              </w:rPr>
              <w:t>SCT</w:t>
            </w:r>
          </w:p>
        </w:tc>
        <w:tc>
          <w:tcPr>
            <w:tcW w:w="709" w:type="dxa"/>
          </w:tcPr>
          <w:p w14:paraId="0156B28D" w14:textId="77777777" w:rsidR="009C67B9" w:rsidRPr="00670B14" w:rsidRDefault="009C67B9" w:rsidP="009C67B9">
            <w:pPr>
              <w:spacing w:before="200" w:after="0" w:line="240" w:lineRule="auto"/>
              <w:ind w:right="40"/>
              <w:jc w:val="center"/>
              <w:rPr>
                <w:rFonts w:ascii="Times New Roman" w:hAnsi="Times New Roman" w:cs="Times New Roman"/>
                <w:b/>
                <w:noProof/>
                <w:sz w:val="28"/>
                <w:szCs w:val="28"/>
              </w:rPr>
            </w:pPr>
          </w:p>
        </w:tc>
        <w:tc>
          <w:tcPr>
            <w:tcW w:w="5812" w:type="dxa"/>
          </w:tcPr>
          <w:p w14:paraId="760C8E95" w14:textId="36E21682" w:rsidR="009C67B9" w:rsidRPr="00670B14" w:rsidRDefault="009C67B9" w:rsidP="00627117">
            <w:pPr>
              <w:spacing w:before="200" w:after="0" w:line="240" w:lineRule="auto"/>
              <w:ind w:right="40"/>
              <w:jc w:val="center"/>
              <w:rPr>
                <w:rFonts w:ascii="Times New Roman" w:hAnsi="Times New Roman" w:cs="Times New Roman"/>
                <w:b/>
                <w:sz w:val="28"/>
                <w:szCs w:val="28"/>
              </w:rPr>
            </w:pPr>
            <w:r w:rsidRPr="00B206DC">
              <w:rPr>
                <w:rFonts w:ascii="Times New Roman" w:hAnsi="Times New Roman" w:cs="Times New Roman"/>
                <w:i/>
                <w:sz w:val="28"/>
                <w:szCs w:val="26"/>
              </w:rPr>
              <w:t xml:space="preserve">Lào Cai, ngày       </w:t>
            </w:r>
            <w:r w:rsidR="00CB1BA1" w:rsidRPr="00B206DC">
              <w:rPr>
                <w:rFonts w:ascii="Times New Roman" w:hAnsi="Times New Roman" w:cs="Times New Roman"/>
                <w:i/>
                <w:sz w:val="28"/>
                <w:szCs w:val="26"/>
              </w:rPr>
              <w:t xml:space="preserve"> </w:t>
            </w:r>
            <w:r w:rsidRPr="00B206DC">
              <w:rPr>
                <w:rFonts w:ascii="Times New Roman" w:hAnsi="Times New Roman" w:cs="Times New Roman"/>
                <w:i/>
                <w:sz w:val="28"/>
                <w:szCs w:val="26"/>
              </w:rPr>
              <w:t xml:space="preserve"> tháng </w:t>
            </w:r>
            <w:r w:rsidR="00627117" w:rsidRPr="00B206DC">
              <w:rPr>
                <w:rFonts w:ascii="Times New Roman" w:hAnsi="Times New Roman" w:cs="Times New Roman"/>
                <w:i/>
                <w:sz w:val="28"/>
                <w:szCs w:val="26"/>
              </w:rPr>
              <w:t>9</w:t>
            </w:r>
            <w:r w:rsidRPr="00B206DC">
              <w:rPr>
                <w:rFonts w:ascii="Times New Roman" w:hAnsi="Times New Roman" w:cs="Times New Roman"/>
                <w:i/>
                <w:sz w:val="28"/>
                <w:szCs w:val="26"/>
              </w:rPr>
              <w:t xml:space="preserve"> năm 202</w:t>
            </w:r>
            <w:r w:rsidR="00627117" w:rsidRPr="00B206DC">
              <w:rPr>
                <w:rFonts w:ascii="Times New Roman" w:hAnsi="Times New Roman" w:cs="Times New Roman"/>
                <w:i/>
                <w:sz w:val="28"/>
                <w:szCs w:val="26"/>
              </w:rPr>
              <w:t>6</w:t>
            </w:r>
          </w:p>
        </w:tc>
      </w:tr>
    </w:tbl>
    <w:p w14:paraId="180AEAC7" w14:textId="77777777" w:rsidR="00FA6E73" w:rsidRPr="00670B14" w:rsidRDefault="00FA6E73" w:rsidP="00A046C3">
      <w:pPr>
        <w:spacing w:before="60" w:after="0" w:line="240" w:lineRule="auto"/>
        <w:ind w:right="-45"/>
        <w:jc w:val="center"/>
        <w:rPr>
          <w:rFonts w:ascii="Times New Roman" w:hAnsi="Times New Roman" w:cs="Times New Roman"/>
          <w:b/>
          <w:sz w:val="28"/>
          <w:szCs w:val="28"/>
        </w:rPr>
      </w:pPr>
    </w:p>
    <w:p w14:paraId="75DDA42A" w14:textId="517A7E79" w:rsidR="009C67B9" w:rsidRDefault="009C67B9" w:rsidP="009C67B9">
      <w:pPr>
        <w:spacing w:after="0" w:line="240" w:lineRule="auto"/>
        <w:ind w:right="-45"/>
        <w:jc w:val="center"/>
        <w:rPr>
          <w:rFonts w:ascii="Times New Roman" w:hAnsi="Times New Roman" w:cs="Times New Roman"/>
          <w:b/>
          <w:sz w:val="28"/>
          <w:szCs w:val="28"/>
        </w:rPr>
      </w:pPr>
      <w:r w:rsidRPr="00670B14">
        <w:rPr>
          <w:rFonts w:ascii="Times New Roman" w:hAnsi="Times New Roman" w:cs="Times New Roman"/>
          <w:b/>
          <w:sz w:val="28"/>
          <w:szCs w:val="28"/>
        </w:rPr>
        <w:t>GIẤY PHÉP SỬ DỤNG VẬT LIỆU NỔ CÔNG NGHIỆP</w:t>
      </w:r>
    </w:p>
    <w:p w14:paraId="5CFFBECA" w14:textId="77777777" w:rsidR="00E70413" w:rsidRPr="00870BAD" w:rsidRDefault="00E70413" w:rsidP="00E70413">
      <w:pPr>
        <w:spacing w:after="60" w:line="240" w:lineRule="auto"/>
        <w:ind w:left="740" w:right="875"/>
        <w:jc w:val="center"/>
        <w:rPr>
          <w:rFonts w:ascii="Times New Roman" w:hAnsi="Times New Roman" w:cs="Times New Roman"/>
          <w:b/>
          <w:sz w:val="28"/>
          <w:szCs w:val="28"/>
        </w:rPr>
      </w:pPr>
      <w:r>
        <w:rPr>
          <w:rFonts w:ascii="Times New Roman" w:hAnsi="Times New Roman" w:cs="Times New Roman"/>
          <w:b/>
          <w:sz w:val="28"/>
          <w:szCs w:val="28"/>
          <w:u w:val="none"/>
        </w:rPr>
        <w:t>(Cấp điều chỉnh)</w:t>
      </w:r>
      <w:r w:rsidRPr="00670B14">
        <w:rPr>
          <w:rFonts w:ascii="Times New Roman" w:hAnsi="Times New Roman" w:cs="Times New Roman"/>
          <w:b/>
          <w:noProof/>
          <w:sz w:val="28"/>
          <w:szCs w:val="28"/>
        </w:rPr>
        <mc:AlternateContent>
          <mc:Choice Requires="wps">
            <w:drawing>
              <wp:anchor distT="0" distB="0" distL="114300" distR="114300" simplePos="0" relativeHeight="251667456" behindDoc="0" locked="0" layoutInCell="1" allowOverlap="1" wp14:anchorId="5A473DCC" wp14:editId="7A1AA2F5">
                <wp:simplePos x="0" y="0"/>
                <wp:positionH relativeFrom="column">
                  <wp:posOffset>2520315</wp:posOffset>
                </wp:positionH>
                <wp:positionV relativeFrom="paragraph">
                  <wp:posOffset>230505</wp:posOffset>
                </wp:positionV>
                <wp:extent cx="63817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63817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1FADD641" id="Straight Connector 1"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4.6pt,18.15pt" to="272.6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"/>
            </w:pict>
          </mc:Fallback>
        </mc:AlternateContent>
      </w:r>
    </w:p>
    <w:p w14:paraId="4E3C0C62" w14:textId="7BC50C6C" w:rsidR="00DB5656" w:rsidRPr="00DB5656" w:rsidRDefault="009C67B9" w:rsidP="00E70413">
      <w:pPr>
        <w:spacing w:before="360" w:after="60" w:line="240" w:lineRule="auto"/>
        <w:ind w:left="743" w:right="873"/>
        <w:jc w:val="center"/>
        <w:rPr>
          <w:rFonts w:ascii="Times New Roman" w:hAnsi="Times New Roman" w:cs="Times New Roman"/>
          <w:b/>
          <w:sz w:val="28"/>
          <w:szCs w:val="28"/>
        </w:rPr>
      </w:pPr>
      <w:r w:rsidRPr="00670B14">
        <w:rPr>
          <w:rFonts w:ascii="Times New Roman" w:hAnsi="Times New Roman" w:cs="Times New Roman"/>
          <w:b/>
          <w:sz w:val="28"/>
          <w:szCs w:val="28"/>
        </w:rPr>
        <w:softHyphen/>
      </w:r>
      <w:r w:rsidRPr="00670B14">
        <w:rPr>
          <w:rFonts w:ascii="Times New Roman" w:hAnsi="Times New Roman" w:cs="Times New Roman"/>
          <w:b/>
          <w:sz w:val="28"/>
          <w:szCs w:val="28"/>
        </w:rPr>
        <w:softHyphen/>
      </w:r>
      <w:r w:rsidRPr="00670B14">
        <w:rPr>
          <w:rFonts w:ascii="Times New Roman" w:hAnsi="Times New Roman" w:cs="Times New Roman"/>
          <w:b/>
          <w:sz w:val="28"/>
          <w:szCs w:val="28"/>
        </w:rPr>
        <w:softHyphen/>
        <w:t>GIÁM ĐỐC SỞ CÔNG THƯƠNG</w:t>
      </w:r>
      <w:r w:rsidR="00DB5656">
        <w:rPr>
          <w:rFonts w:ascii="Times New Roman" w:hAnsi="Times New Roman" w:cs="Times New Roman"/>
          <w:b/>
          <w:sz w:val="28"/>
          <w:szCs w:val="28"/>
        </w:rPr>
        <w:t xml:space="preserve"> </w:t>
      </w:r>
    </w:p>
    <w:p w14:paraId="533B7707" w14:textId="29C5886F" w:rsidR="00D66FA6" w:rsidRPr="00670B14" w:rsidRDefault="00D66FA6" w:rsidP="00E70413">
      <w:pPr>
        <w:spacing w:after="0" w:line="240" w:lineRule="auto"/>
        <w:ind w:left="743" w:right="873"/>
        <w:jc w:val="center"/>
        <w:rPr>
          <w:rFonts w:ascii="Times New Roman" w:hAnsi="Times New Roman" w:cs="Times New Roman"/>
          <w:i/>
          <w:sz w:val="28"/>
          <w:szCs w:val="28"/>
          <w:lang w:val="pt-BR"/>
        </w:rPr>
      </w:pPr>
    </w:p>
    <w:p w14:paraId="3AEF672B" w14:textId="5C4B63AB" w:rsidR="009C67B9" w:rsidRPr="00670B14" w:rsidRDefault="009C67B9" w:rsidP="000934CA">
      <w:pPr>
        <w:spacing w:before="60" w:after="0" w:line="317" w:lineRule="exact"/>
        <w:ind w:firstLine="709"/>
        <w:jc w:val="both"/>
        <w:rPr>
          <w:rFonts w:ascii="Times New Roman" w:hAnsi="Times New Roman" w:cs="Times New Roman"/>
          <w:i/>
          <w:sz w:val="28"/>
          <w:szCs w:val="28"/>
          <w:lang w:val="pt-BR"/>
        </w:rPr>
      </w:pPr>
      <w:r w:rsidRPr="00670B14">
        <w:rPr>
          <w:rFonts w:ascii="Times New Roman" w:hAnsi="Times New Roman" w:cs="Times New Roman"/>
          <w:i/>
          <w:sz w:val="28"/>
          <w:szCs w:val="28"/>
          <w:lang w:val="pt-BR"/>
        </w:rPr>
        <w:t>Căn cứ Luật Quản lý, sử dụng vũ khí, vật liệu nổ và công cụ hỗ trợ ngày 29/6/2024;</w:t>
      </w:r>
    </w:p>
    <w:p w14:paraId="542D0F26" w14:textId="77777777" w:rsidR="00B4195B" w:rsidRDefault="009C67B9" w:rsidP="000934CA">
      <w:pPr>
        <w:spacing w:before="60" w:after="0" w:line="317" w:lineRule="exact"/>
        <w:ind w:firstLine="709"/>
        <w:jc w:val="both"/>
        <w:rPr>
          <w:rFonts w:ascii="Times New Roman" w:hAnsi="Times New Roman" w:cs="Times New Roman"/>
          <w:i/>
          <w:sz w:val="28"/>
          <w:szCs w:val="28"/>
          <w:lang w:val="pt-BR"/>
        </w:rPr>
      </w:pPr>
      <w:r w:rsidRPr="00670B14">
        <w:rPr>
          <w:rFonts w:ascii="Times New Roman" w:hAnsi="Times New Roman" w:cs="Times New Roman"/>
          <w:i/>
          <w:sz w:val="28"/>
          <w:szCs w:val="28"/>
          <w:lang w:val="pt-BR"/>
        </w:rPr>
        <w:t xml:space="preserve">Căn cứ Nghị định số 181/2024/NĐ-CP ngày 31/12/2024 của Chính phủ quy định chi tiết một số điều của Luật Quản lý, sử dụng vũ khí, vật liệu nổ và công cụ hỗ trợ về vật liệu nổ công nghiệp (VLNCN) và tiền chất thuốc nổ; </w:t>
      </w:r>
    </w:p>
    <w:p w14:paraId="0D55AC46" w14:textId="1AC19734" w:rsidR="009C67B9" w:rsidRPr="00670B14" w:rsidRDefault="00B4195B" w:rsidP="000934CA">
      <w:pPr>
        <w:spacing w:before="60" w:after="0" w:line="317" w:lineRule="exact"/>
        <w:ind w:firstLine="709"/>
        <w:jc w:val="both"/>
        <w:rPr>
          <w:rFonts w:ascii="Times New Roman" w:hAnsi="Times New Roman" w:cs="Times New Roman"/>
          <w:i/>
          <w:sz w:val="28"/>
          <w:szCs w:val="28"/>
          <w:lang w:val="pt-BR"/>
        </w:rPr>
      </w:pPr>
      <w:r w:rsidRPr="00670B14">
        <w:rPr>
          <w:rFonts w:ascii="Times New Roman" w:hAnsi="Times New Roman" w:cs="Times New Roman"/>
          <w:i/>
          <w:sz w:val="28"/>
          <w:szCs w:val="28"/>
          <w:lang w:val="pt-BR"/>
        </w:rPr>
        <w:t xml:space="preserve">Căn cứ </w:t>
      </w:r>
      <w:r w:rsidR="009C67B9" w:rsidRPr="00670B14">
        <w:rPr>
          <w:rFonts w:ascii="Times New Roman" w:hAnsi="Times New Roman" w:cs="Times New Roman"/>
          <w:i/>
          <w:sz w:val="28"/>
          <w:szCs w:val="28"/>
          <w:lang w:val="pt-BR"/>
        </w:rPr>
        <w:t>Nghị định số 146/2025/NĐ-CP ngày 12/6/2025 của Chính phủ quy định về phân quyền, phân cấp trong lĩnh vực công nghiệp và thương mại;</w:t>
      </w:r>
    </w:p>
    <w:p w14:paraId="2ABEB021" w14:textId="77777777" w:rsidR="00A046C3" w:rsidRPr="00670B14" w:rsidRDefault="009C67B9" w:rsidP="000934CA">
      <w:pPr>
        <w:spacing w:before="60" w:after="0" w:line="317" w:lineRule="exact"/>
        <w:ind w:firstLine="709"/>
        <w:jc w:val="both"/>
        <w:rPr>
          <w:rFonts w:ascii="Times New Roman" w:hAnsi="Times New Roman" w:cs="Times New Roman"/>
          <w:i/>
          <w:iCs/>
          <w:sz w:val="28"/>
          <w:szCs w:val="28"/>
          <w:lang w:val="pt-BR"/>
        </w:rPr>
      </w:pPr>
      <w:r w:rsidRPr="00670B14">
        <w:rPr>
          <w:rFonts w:ascii="Times New Roman" w:hAnsi="Times New Roman" w:cs="Times New Roman"/>
          <w:i/>
          <w:iCs/>
          <w:sz w:val="28"/>
          <w:szCs w:val="28"/>
          <w:lang w:val="pt-BR"/>
        </w:rPr>
        <w:t>Căn cứ Thông tư số 23/2024/TT-BCT ngày 07/11/2024 của Bộ trưởng Bộ Công Thương quy định về quản lý, sử dụng VLNCN, tiền chất thuốc nổ thuộc thẩm quyền quản lý của Bộ Công Thương;</w:t>
      </w:r>
    </w:p>
    <w:p w14:paraId="30283633" w14:textId="4EF07EFD" w:rsidR="009C67B9" w:rsidRPr="00670B14" w:rsidRDefault="009C67B9" w:rsidP="00D66FA6">
      <w:pPr>
        <w:spacing w:before="60" w:after="0" w:line="317" w:lineRule="exact"/>
        <w:ind w:firstLine="709"/>
        <w:jc w:val="both"/>
        <w:rPr>
          <w:rFonts w:ascii="Times New Roman" w:hAnsi="Times New Roman" w:cs="Times New Roman"/>
          <w:i/>
          <w:iCs/>
          <w:sz w:val="28"/>
          <w:szCs w:val="28"/>
          <w:lang w:val="pt-BR"/>
        </w:rPr>
      </w:pPr>
      <w:r w:rsidRPr="00670B14">
        <w:rPr>
          <w:rFonts w:ascii="Times New Roman" w:hAnsi="Times New Roman" w:cs="Times New Roman"/>
          <w:i/>
          <w:iCs/>
          <w:sz w:val="28"/>
          <w:szCs w:val="28"/>
          <w:lang w:val="pt-BR"/>
        </w:rPr>
        <w:t>Căn cứ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r w:rsidR="00D66FA6" w:rsidRPr="00670B14">
        <w:rPr>
          <w:rFonts w:ascii="Times New Roman" w:hAnsi="Times New Roman" w:cs="Times New Roman"/>
          <w:i/>
          <w:iCs/>
          <w:sz w:val="28"/>
          <w:szCs w:val="28"/>
          <w:lang w:val="pt-BR"/>
        </w:rPr>
        <w:t xml:space="preserve"> </w:t>
      </w:r>
      <w:r w:rsidRPr="00670B14">
        <w:rPr>
          <w:rFonts w:ascii="Times New Roman" w:hAnsi="Times New Roman" w:cs="Times New Roman"/>
          <w:i/>
          <w:iCs/>
          <w:sz w:val="28"/>
          <w:szCs w:val="28"/>
          <w:lang w:val="pt-BR"/>
        </w:rPr>
        <w:t>Thông tư số 26/2026/TT-BCT ngày 20/5/2026 của Bộ trưởng Bộ Công Thương sửa đổi, bổ sung một số quy định về phân cấp, cắt giảm, đơn giản hóa thủ tục hành chính trong các lĩnh vực thuộc phạm vi quản lý của Bộ Công Thương;</w:t>
      </w:r>
    </w:p>
    <w:p w14:paraId="3DA5873D" w14:textId="2260C332" w:rsidR="009C67B9" w:rsidRPr="00670B14" w:rsidRDefault="009C67B9" w:rsidP="000934CA">
      <w:pPr>
        <w:spacing w:before="60" w:after="0" w:line="317" w:lineRule="exact"/>
        <w:ind w:firstLine="709"/>
        <w:jc w:val="both"/>
        <w:rPr>
          <w:rFonts w:ascii="Times New Roman" w:hAnsi="Times New Roman" w:cs="Times New Roman"/>
          <w:i/>
          <w:iCs/>
          <w:sz w:val="28"/>
          <w:szCs w:val="28"/>
          <w:lang w:val="pt-BR"/>
        </w:rPr>
      </w:pPr>
      <w:r w:rsidRPr="00670B14">
        <w:rPr>
          <w:rFonts w:ascii="Times New Roman" w:hAnsi="Times New Roman" w:cs="Times New Roman"/>
          <w:i/>
          <w:iCs/>
          <w:sz w:val="28"/>
          <w:szCs w:val="28"/>
          <w:lang w:val="pt-BR"/>
        </w:rPr>
        <w:t>Căn cứ Quyết định số 05/2025/QĐ-UBND ngày 01/7/2025 của UBND tỉnh Lào Cai</w:t>
      </w:r>
      <w:r w:rsidR="00837679">
        <w:rPr>
          <w:rFonts w:ascii="Times New Roman" w:hAnsi="Times New Roman" w:cs="Times New Roman"/>
          <w:i/>
          <w:iCs/>
          <w:sz w:val="28"/>
          <w:szCs w:val="28"/>
          <w:lang w:val="pt-BR"/>
        </w:rPr>
        <w:t xml:space="preserve"> ban hành</w:t>
      </w:r>
      <w:r w:rsidRPr="00670B14">
        <w:rPr>
          <w:rFonts w:ascii="Times New Roman" w:hAnsi="Times New Roman" w:cs="Times New Roman"/>
          <w:i/>
          <w:iCs/>
          <w:sz w:val="28"/>
          <w:szCs w:val="28"/>
          <w:lang w:val="pt-BR"/>
        </w:rPr>
        <w:t xml:space="preserve"> quy định chức năng, nhiệm vụ, quyền hạn và cơ cấu tổ chức của Sở Công Thương;</w:t>
      </w:r>
    </w:p>
    <w:p w14:paraId="1241F9A4" w14:textId="77777777" w:rsidR="009C67B9" w:rsidRPr="00670B14" w:rsidRDefault="009C67B9" w:rsidP="000934CA">
      <w:pPr>
        <w:spacing w:before="60" w:after="0" w:line="317" w:lineRule="exact"/>
        <w:ind w:firstLine="709"/>
        <w:jc w:val="both"/>
        <w:rPr>
          <w:rFonts w:ascii="Times New Roman" w:hAnsi="Times New Roman" w:cs="Times New Roman"/>
          <w:i/>
          <w:iCs/>
          <w:sz w:val="28"/>
          <w:szCs w:val="28"/>
          <w:lang w:val="pt-BR"/>
        </w:rPr>
      </w:pPr>
      <w:r w:rsidRPr="00670B14">
        <w:rPr>
          <w:rFonts w:ascii="Times New Roman" w:hAnsi="Times New Roman" w:cs="Times New Roman"/>
          <w:i/>
          <w:iCs/>
          <w:sz w:val="28"/>
          <w:szCs w:val="28"/>
          <w:lang w:val="pt-BR"/>
        </w:rPr>
        <w:t>Căn cứ Quyết định số 2867/QĐ-UBND ngày 17/8/2026 của UBND tỉnh Lào Cai về việc ủy quyền cho Giám đốc Sở Công Thương thực hiện một số nhiệm vụ, quyền hạn của UBND tỉnh trong lĩnh vực VLNCN trên địa bàn tỉnh Lào Cai;</w:t>
      </w:r>
    </w:p>
    <w:p w14:paraId="1241F9A4" w14:textId="77777777" w:rsidR="009C67B9" w:rsidRPr="00670B14" w:rsidRDefault="009C67B9" w:rsidP="000934CA">
      <w:pPr>
        <w:spacing w:before="60" w:after="0" w:line="317" w:lineRule="exact"/>
        <w:ind w:firstLine="709"/>
        <w:jc w:val="both"/>
        <w:rPr>
          <w:rFonts w:ascii="Times New Roman" w:hAnsi="Times New Roman" w:cs="Times New Roman"/>
          <w:i/>
          <w:iCs/>
          <w:sz w:val="28"/>
          <w:szCs w:val="28"/>
          <w:lang w:val="pt-BR"/>
        </w:rPr>
      </w:pPr>
      <w:r>
        <w:rPr>
          <w:rFonts w:ascii="Times New Roman" w:hAnsi="Times New Roman" w:cs="Times New Roman"/>
          <w:i/>
          <w:iCs/>
          <w:sz w:val="28"/>
          <w:szCs w:val="28"/>
          <w:lang w:val="pt-BR"/>
        </w:rPr>
        <w:t>Căn cứ Giấy phép sử dụng vật liệu nổ công nghiệp số 2269/GP-UBND ngày 29/6/2026 của Chủ tịch UBND tỉnh Lào Cai;</w:t>
      </w:r>
    </w:p>
    <w:p w14:paraId="0812D130" w14:textId="77777777" w:rsidR="009C67B9" w:rsidRPr="00670B14" w:rsidRDefault="009C67B9" w:rsidP="000934CA">
      <w:pPr>
        <w:spacing w:before="60" w:after="0" w:line="317" w:lineRule="exact"/>
        <w:ind w:firstLine="709"/>
        <w:jc w:val="both"/>
        <w:rPr>
          <w:rFonts w:ascii="Times New Roman" w:hAnsi="Times New Roman" w:cs="Times New Roman"/>
          <w:i/>
          <w:iCs/>
          <w:sz w:val="28"/>
          <w:szCs w:val="28"/>
          <w:lang w:val="pt-BR"/>
        </w:rPr>
      </w:pPr>
      <w:r>
        <w:rPr>
          <w:rFonts w:ascii="Times New Roman" w:hAnsi="Times New Roman" w:cs="Times New Roman"/>
          <w:i/>
          <w:iCs/>
          <w:sz w:val="28"/>
          <w:szCs w:val="28"/>
          <w:lang w:val="pt-BR"/>
        </w:rPr>
        <w:t>Xét đề nghị của Công ty cổ phần Xây dựng giao thông Yên Bái tại Giấy đề nghị cấp điều chỉnh Giấy phép sử dụng VLNCN số 270/GĐN-GTYB ngày 16/9/2026;</w:t>
      </w:r>
    </w:p>
    <w:p w14:paraId="54EFD249" w14:textId="77777777" w:rsidR="009C67B9" w:rsidRPr="00670B14" w:rsidRDefault="009C67B9" w:rsidP="000934CA">
      <w:pPr>
        <w:spacing w:before="60" w:after="0" w:line="317" w:lineRule="exact"/>
        <w:ind w:firstLine="709"/>
        <w:jc w:val="both"/>
        <w:rPr>
          <w:rFonts w:ascii="Times New Roman" w:hAnsi="Times New Roman" w:cs="Times New Roman"/>
          <w:i/>
          <w:iCs/>
          <w:sz w:val="28"/>
          <w:szCs w:val="28"/>
          <w:lang w:val="pt-BR"/>
        </w:rPr>
      </w:pPr>
      <w:r w:rsidRPr="00670B14">
        <w:rPr>
          <w:rFonts w:ascii="Times New Roman" w:hAnsi="Times New Roman" w:cs="Times New Roman"/>
          <w:i/>
          <w:iCs/>
          <w:sz w:val="28"/>
          <w:szCs w:val="28"/>
          <w:lang w:val="pt-BR"/>
        </w:rPr>
        <w:t>Theo đề nghị của Trưởng phòng Quản lý công nghiệp,</w:t>
      </w:r>
    </w:p>
    <w:p w14:paraId="3A1D6054" w14:textId="77777777" w:rsidR="0013672F" w:rsidRPr="00670B14" w:rsidRDefault="009C67B9" w:rsidP="00B267A0">
      <w:pPr>
        <w:spacing w:before="240" w:after="120" w:line="317" w:lineRule="exact"/>
        <w:ind w:firstLine="709"/>
        <w:jc w:val="center"/>
        <w:rPr>
          <w:rFonts w:ascii="Times New Roman" w:hAnsi="Times New Roman" w:cs="Times New Roman"/>
          <w:b/>
          <w:iCs/>
          <w:sz w:val="28"/>
          <w:szCs w:val="28"/>
          <w:lang w:val="pt-BR"/>
        </w:rPr>
      </w:pPr>
      <w:r w:rsidRPr="00670B14">
        <w:rPr>
          <w:rFonts w:ascii="Times New Roman" w:hAnsi="Times New Roman" w:cs="Times New Roman"/>
          <w:b/>
          <w:iCs/>
          <w:sz w:val="28"/>
          <w:szCs w:val="28"/>
          <w:lang w:val="pt-BR"/>
        </w:rPr>
        <w:t>QUYẾT ĐỊNH:</w:t>
      </w:r>
    </w:p>
    <w:p w14:paraId="140554DA" w14:textId="77777777" w:rsidR="00820F30" w:rsidRPr="00670B14" w:rsidRDefault="00820F30" w:rsidP="0098511B">
      <w:pPr>
        <w:tabs>
          <w:tab w:val="center" w:pos="3895"/>
        </w:tabs>
        <w:spacing w:after="0" w:line="352" w:lineRule="exact"/>
        <w:ind w:left="74" w:firstLine="635"/>
        <w:jc w:val="both"/>
        <w:rPr>
          <w:rFonts w:ascii="Times New Roman" w:hAnsi="Times New Roman" w:cs="Times New Roman"/>
          <w:sz w:val="28"/>
          <w:szCs w:val="28"/>
          <w:lang w:val="pt-BR"/>
        </w:rPr>
      </w:pPr>
      <w:r>
        <w:rPr>
          <w:rFonts w:ascii="Times New Roman" w:hAnsi="Times New Roman" w:cs="Times New Roman"/>
          <w:b/>
          <w:bCs/>
          <w:sz w:val="28"/>
          <w:szCs w:val="28"/>
          <w:lang w:val="pt-BR"/>
        </w:rPr>
        <w:t>Điều 1.</w:t>
      </w:r>
      <w:r>
        <w:rPr>
          <w:rFonts w:ascii="Times New Roman" w:hAnsi="Times New Roman" w:cs="Times New Roman"/>
          <w:b w:val="0"/>
          <w:bCs/>
          <w:sz w:val="28"/>
          <w:szCs w:val="28"/>
          <w:lang w:val="pt-BR"/>
        </w:rPr>
        <w:t xml:space="preserve"> Điều chỉnh một số nội dung quy định tại Giấy phép sử dụng vật liệu nổ công nghiệp số 2269/GP-UBND ngày 29/6/2026 của Chủ tịch UBND tỉnh Lào Cai đã cấp cho Công ty cổ phần Xây dựng giao thông Yên Bái khai thác đá vôi làm vật liệu xây dựng thông thường bằng phương pháp lộ thiên tại mỏ đá vôi thôn Đồng Tâm, xã Yên Thành, tỉnh Lào Cai, cụ thể như sau:</w:t>
      </w:r>
    </w:p>
    <w:p w14:paraId="2B94FCF9" w14:textId="77777777" w:rsidR="00C369C1" w:rsidRPr="00670B14" w:rsidRDefault="00C369C1" w:rsidP="00D73FDC">
      <w:pPr>
        <w:widowControl w:val="0"/>
        <w:spacing w:before="60" w:after="0" w:line="334" w:lineRule="exact"/>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 Nội dung điều chỉnh: Điều chỉnh tại khoản 2 Điều 2: Chủng loại, số lượng VLNCN được phép sử dụng thực hiện theo Phụ lục kèm theo Giấy phép này; điều chỉnh tại khoản 3 Điều 2: Nội dung "Nổ mìn theo hộ chiếu" điều chỉnh thành "Kho chứa vật liệu nổ công nghiệp tại khu vực mỏ đá vôi thôn Đồng Tâm, xã Yên Thành, tỉnh Lào Cai đã được Sở Xây dựng tỉnh Lào Cai chấp thuận kết quả nghiệm thu hoàn thành tại Thông báo số 467/TB-SXD ngày 14/9/2026".</w:t>
      </w:r>
    </w:p>
    <w:p w14:paraId="11B41CD2" w14:textId="5B7EE804" w:rsidR="00C369C1" w:rsidRPr="00670B14" w:rsidRDefault="00C369C1" w:rsidP="00D73FDC">
      <w:pPr>
        <w:widowControl w:val="0"/>
        <w:spacing w:before="60" w:after="0" w:line="334" w:lineRule="exact"/>
        <w:ind w:firstLine="709"/>
        <w:jc w:val="both"/>
        <w:rPr>
          <w:rFonts w:ascii="Times New Roman" w:hAnsi="Times New Roman" w:cs="Times New Roman"/>
          <w:b/>
          <w:iCs/>
          <w:sz w:val="28"/>
          <w:szCs w:val="28"/>
        </w:rPr>
      </w:pPr>
      <w:r>
        <w:rPr>
          <w:rFonts w:ascii="Times New Roman" w:eastAsia="Times New Roman" w:hAnsi="Times New Roman" w:cs="Times New Roman"/>
          <w:sz w:val="28"/>
          <w:szCs w:val="28"/>
        </w:rPr>
        <w:t>2. Lý do điều chỉnh: Khối lượng VLNCN ghi tại Giấy phép số 2269/GP-UBND được xác định theo công suất khai thác 65.000 m</w:t>
      </w:r>
      <w:r>
        <w:rPr>
          <w:rFonts w:ascii="Times New Roman" w:eastAsia="Times New Roman" w:hAnsi="Times New Roman" w:cs="Times New Roman"/>
          <w:sz w:val="28"/>
          <w:szCs w:val="28"/>
          <w:vertAlign w:val="superscript"/>
        </w:rPr>
        <w:t>3</w:t>
      </w:r>
      <w:r>
        <w:rPr>
          <w:rFonts w:ascii="Times New Roman" w:eastAsia="Times New Roman" w:hAnsi="Times New Roman" w:cs="Times New Roman"/>
          <w:sz w:val="28"/>
          <w:szCs w:val="28"/>
        </w:rPr>
        <w:t>/năm tại Giấy phép khai thác khoáng sản số 1525/GP-UBND ngày 22/10/2025 của UBND tỉnh Lào Cai và Thiết kế bản vẽ thi công được phê duyệt, là khối lượng sử dụng trong 01 năm, không phải tổng khối lượng cho cả thời hạn 05 năm của Giấy phép; Công ty đã hoàn thành xây dựng kho chứa vật liệu nổ công nghiệp tại khu vực mỏ.</w:t>
      </w:r>
    </w:p>
    <w:p w14:paraId="5CF22F78" w14:textId="28F47F43" w:rsidR="00002E00" w:rsidRDefault="00C369C1" w:rsidP="00D73FDC">
      <w:pPr>
        <w:widowControl w:val="0"/>
        <w:spacing w:before="60" w:after="0" w:line="334" w:lineRule="exact"/>
        <w:ind w:firstLine="709"/>
        <w:jc w:val="both"/>
        <w:rPr>
          <w:rFonts w:ascii="Times New Roman" w:hAnsi="Times New Roman" w:cs="Times New Roman"/>
          <w:sz w:val="28"/>
          <w:szCs w:val="28"/>
          <w:lang w:val="de-DE"/>
        </w:rPr>
      </w:pPr>
      <w:r>
        <w:rPr>
          <w:rFonts w:ascii="Times New Roman" w:hAnsi="Times New Roman" w:cs="Times New Roman"/>
          <w:sz w:val="28"/>
          <w:szCs w:val="28"/>
          <w:lang w:val="de-DE"/>
        </w:rPr>
        <w:t>3. Các nội dung khác không điều chỉnh tại Giấy phép này thực hiện theo đúng Giấy phép sử dụng vật liệu nổ công nghiệp số 2269/GP-UBND ngày 29/6/2026 của Chủ tịch UBND tỉnh Lào Cai.</w:t>
      </w:r>
    </w:p>
    <w:p w14:paraId="7E1BDBA2" w14:textId="77777777" w:rsidR="00820F30" w:rsidRPr="00670B14" w:rsidRDefault="00820F30" w:rsidP="0098511B">
      <w:pPr>
        <w:spacing w:before="60" w:after="60" w:line="352" w:lineRule="exact"/>
        <w:ind w:left="74" w:firstLine="635"/>
        <w:jc w:val="both"/>
        <w:rPr>
          <w:rFonts w:ascii="Times New Roman" w:hAnsi="Times New Roman" w:cs="Times New Roman"/>
          <w:sz w:val="28"/>
          <w:szCs w:val="28"/>
          <w:lang w:val="pt-BR"/>
        </w:rPr>
      </w:pPr>
      <w:r>
        <w:rPr>
          <w:rFonts w:ascii="Times New Roman" w:hAnsi="Times New Roman" w:cs="Times New Roman"/>
          <w:b/>
          <w:bCs/>
          <w:iCs/>
          <w:sz w:val="28"/>
          <w:szCs w:val="28"/>
          <w:lang w:val="pt-BR"/>
        </w:rPr>
        <w:t>Điều 2.</w:t>
      </w:r>
      <w:r>
        <w:rPr>
          <w:rFonts w:ascii="Times New Roman" w:hAnsi="Times New Roman" w:cs="Times New Roman"/>
          <w:b w:val="0"/>
          <w:bCs/>
          <w:iCs/>
          <w:sz w:val="28"/>
          <w:szCs w:val="28"/>
          <w:lang w:val="pt-BR"/>
        </w:rPr>
        <w:t xml:space="preserve"> Giấy phép này có giá trị kể từ ngày ký đến hết ngày 29/6/2031 và không thể tách rời với Giấy phép sử dụng vật liệu nổ công nghiệp số 2269/GP-UBND ngày 29/6/2026 của Chủ tịch UBND tỉnh Lào Cai./.</w:t>
      </w:r>
    </w:p>
    <w:p w14:paraId="026EA1AF" w14:textId="77777777" w:rsidR="00820F30" w:rsidRPr="00670B14" w:rsidRDefault="00820F30" w:rsidP="0098511B">
      <w:pPr>
        <w:spacing w:before="60" w:after="0" w:line="352" w:lineRule="exact"/>
        <w:ind w:left="74" w:firstLine="635"/>
        <w:jc w:val="both"/>
        <w:rPr>
          <w:rFonts w:ascii="Times New Roman" w:hAnsi="Times New Roman" w:cs="Times New Roman"/>
          <w:b/>
          <w:sz w:val="28"/>
          <w:szCs w:val="28"/>
          <w:lang w:val="pt-BR"/>
        </w:rPr>
      </w:pPr>
    </w:p>
    <w:tbl>
      <w:tblPr>
        <w:tblW w:w="0" w:type="auto"/>
        <w:tblInd w:w="108" w:type="dxa"/>
        <w:tblLook w:val="04A0" w:firstRow="1" w:lastRow="0" w:firstColumn="1" w:lastColumn="0" w:noHBand="0" w:noVBand="1"/>
      </w:tblPr>
      <w:tblGrid>
        <w:gridCol w:w="4340"/>
        <w:gridCol w:w="980"/>
        <w:gridCol w:w="3644"/>
      </w:tblGrid>
      <w:tr w:rsidR="00E640B5" w:rsidRPr="00670B14" w14:paraId="7EB13866" w14:textId="77777777" w:rsidTr="007C5265">
        <w:tc>
          <w:tcPr>
            <w:tcW w:w="4395" w:type="dxa"/>
          </w:tcPr>
          <w:p w14:paraId="4A75DB38" w14:textId="77777777" w:rsidR="00E640B5" w:rsidRPr="00670B14" w:rsidRDefault="00E640B5" w:rsidP="00E640B5">
            <w:pPr>
              <w:spacing w:after="0" w:line="240" w:lineRule="auto"/>
              <w:ind w:left="-108"/>
              <w:jc w:val="both"/>
              <w:rPr>
                <w:rFonts w:ascii="Times New Roman" w:hAnsi="Times New Roman" w:cs="Times New Roman"/>
                <w:b/>
                <w:i/>
                <w:sz w:val="24"/>
                <w:szCs w:val="24"/>
                <w:lang w:val="pt-BR"/>
              </w:rPr>
            </w:pPr>
            <w:r>
              <w:rPr>
                <w:rFonts w:ascii="Times New Roman" w:hAnsi="Times New Roman" w:cs="Times New Roman"/>
                <w:b/>
                <w:bCs/>
                <w:i/>
                <w:sz w:val="24"/>
                <w:szCs w:val="24"/>
                <w:lang w:val="pt-BR"/>
              </w:rPr>
              <w:t>Nơi nhận:</w:t>
            </w:r>
          </w:p>
          <w:p w14:paraId="77A490D4" w14:textId="77777777" w:rsidR="00E640B5" w:rsidRPr="00670B14" w:rsidRDefault="00E640B5" w:rsidP="00E640B5">
            <w:pPr>
              <w:spacing w:after="0" w:line="240" w:lineRule="auto"/>
              <w:ind w:left="-108"/>
              <w:rPr>
                <w:rFonts w:ascii="Times New Roman" w:eastAsia="Times New Roman" w:hAnsi="Times New Roman" w:cs="Times New Roman"/>
                <w:lang w:val="pt-BR"/>
              </w:rPr>
            </w:pPr>
            <w:r>
              <w:rPr>
                <w:rFonts w:ascii="Times New Roman" w:eastAsia="Times New Roman" w:hAnsi="Times New Roman" w:cs="Times New Roman"/>
                <w:lang w:val="pt-BR"/>
              </w:rPr>
              <w:t>- UBND tỉnh (b/c);</w:t>
            </w:r>
          </w:p>
          <w:p w14:paraId="7F55119E" w14:textId="77777777" w:rsidR="00AB7A46" w:rsidRPr="00670B14" w:rsidRDefault="00AB7A46" w:rsidP="00E640B5">
            <w:pPr>
              <w:spacing w:after="0" w:line="240" w:lineRule="auto"/>
              <w:ind w:left="-108"/>
              <w:rPr>
                <w:rFonts w:ascii="Times New Roman" w:eastAsia="Times New Roman" w:hAnsi="Times New Roman" w:cs="Times New Roman"/>
                <w:lang w:val="pt-BR"/>
              </w:rPr>
            </w:pPr>
            <w:r>
              <w:rPr>
                <w:rFonts w:ascii="Times New Roman" w:eastAsia="Times New Roman" w:hAnsi="Times New Roman" w:cs="Times New Roman"/>
                <w:lang w:val="pt-BR"/>
              </w:rPr>
              <w:t>- Công an tỉnh Lào Cai;</w:t>
            </w:r>
          </w:p>
          <w:p w14:paraId="7D91DD4B" w14:textId="77777777" w:rsidR="00E640B5" w:rsidRPr="00670B14" w:rsidRDefault="00E640B5" w:rsidP="00E640B5">
            <w:pPr>
              <w:spacing w:after="0" w:line="240" w:lineRule="auto"/>
              <w:ind w:left="-108"/>
              <w:rPr>
                <w:rFonts w:ascii="Times New Roman" w:eastAsia="Times New Roman" w:hAnsi="Times New Roman" w:cs="Times New Roman"/>
                <w:lang w:val="pt-BR"/>
              </w:rPr>
            </w:pPr>
            <w:r>
              <w:rPr>
                <w:rFonts w:ascii="Times New Roman" w:eastAsia="Times New Roman" w:hAnsi="Times New Roman" w:cs="Times New Roman"/>
                <w:lang w:val="pt-BR"/>
              </w:rPr>
              <w:t>- UBND xã Yên Thành;</w:t>
            </w:r>
          </w:p>
          <w:p w14:paraId="6736B62F" w14:textId="77777777" w:rsidR="00E640B5" w:rsidRPr="00670B14" w:rsidRDefault="00E640B5" w:rsidP="000E5E31">
            <w:pPr>
              <w:tabs>
                <w:tab w:val="left" w:pos="851"/>
              </w:tabs>
              <w:spacing w:after="0" w:line="240" w:lineRule="auto"/>
              <w:ind w:left="-108"/>
              <w:jc w:val="both"/>
              <w:rPr>
                <w:rFonts w:ascii="Times New Roman" w:hAnsi="Times New Roman" w:cs="Times New Roman"/>
                <w:lang w:val="pt-BR"/>
              </w:rPr>
            </w:pPr>
            <w:r>
              <w:rPr>
                <w:rFonts w:ascii="Times New Roman" w:hAnsi="Times New Roman" w:cs="Times New Roman"/>
                <w:lang w:val="pt-BR"/>
              </w:rPr>
              <w:t>- Trung tâm Phục vụ hành chính công tỉnh;</w:t>
            </w:r>
          </w:p>
          <w:p w14:paraId="38F809A8" w14:textId="279216EE" w:rsidR="00E640B5" w:rsidRDefault="00EE7E7B" w:rsidP="000E5E31">
            <w:pPr>
              <w:tabs>
                <w:tab w:val="left" w:pos="851"/>
              </w:tabs>
              <w:spacing w:after="0" w:line="240" w:lineRule="auto"/>
              <w:ind w:left="-108"/>
              <w:jc w:val="both"/>
              <w:rPr>
                <w:rFonts w:ascii="Times New Roman" w:hAnsi="Times New Roman" w:cs="Times New Roman"/>
                <w:lang w:val="pt-BR"/>
              </w:rPr>
            </w:pPr>
            <w:r>
              <w:rPr>
                <w:rFonts w:ascii="Times New Roman" w:hAnsi="Times New Roman" w:cs="Times New Roman"/>
                <w:lang w:val="pt-BR"/>
              </w:rPr>
              <w:t>- Ban Giám đốc Sở;</w:t>
            </w:r>
          </w:p>
          <w:p w14:paraId="79DF8A1A" w14:textId="77777777" w:rsidR="00EE7E7B" w:rsidRPr="00670B14" w:rsidRDefault="00EE7E7B" w:rsidP="00EE7E7B">
            <w:pPr>
              <w:spacing w:after="0" w:line="240" w:lineRule="auto"/>
              <w:ind w:left="-108"/>
              <w:rPr>
                <w:rFonts w:ascii="Times New Roman" w:hAnsi="Times New Roman" w:cs="Times New Roman"/>
                <w:iCs/>
                <w:lang w:val="pt-BR"/>
              </w:rPr>
            </w:pPr>
            <w:r>
              <w:rPr>
                <w:rFonts w:ascii="Times New Roman" w:eastAsia="Times New Roman" w:hAnsi="Times New Roman" w:cs="Times New Roman"/>
                <w:lang w:val="pt-BR"/>
              </w:rPr>
              <w:t>- Công ty cổ phần Xây dựng giao thông Yên Bái;</w:t>
            </w:r>
          </w:p>
          <w:p w14:paraId="693D5E95" w14:textId="77777777" w:rsidR="00E640B5" w:rsidRPr="00670B14" w:rsidRDefault="00E640B5" w:rsidP="000E5E31">
            <w:pPr>
              <w:tabs>
                <w:tab w:val="left" w:pos="851"/>
              </w:tabs>
              <w:spacing w:after="0" w:line="240" w:lineRule="auto"/>
              <w:ind w:left="-108"/>
              <w:jc w:val="both"/>
              <w:rPr>
                <w:rFonts w:ascii="Times New Roman" w:hAnsi="Times New Roman" w:cs="Times New Roman"/>
                <w:sz w:val="30"/>
                <w:szCs w:val="28"/>
                <w:lang w:val="pt-BR"/>
              </w:rPr>
            </w:pPr>
            <w:r>
              <w:rPr>
                <w:rFonts w:ascii="Times New Roman" w:hAnsi="Times New Roman" w:cs="Times New Roman"/>
                <w:lang w:val="pt-BR"/>
              </w:rPr>
              <w:t>- Lưu: VT, CN(Khôi).</w:t>
            </w:r>
          </w:p>
        </w:tc>
        <w:tc>
          <w:tcPr>
            <w:tcW w:w="992" w:type="dxa"/>
          </w:tcPr>
          <w:p w14:paraId="388CA5CC" w14:textId="77777777" w:rsidR="00E640B5" w:rsidRPr="00670B14" w:rsidRDefault="00E640B5" w:rsidP="003E55CF">
            <w:pPr>
              <w:spacing w:after="0" w:line="240" w:lineRule="auto"/>
              <w:ind w:left="-102" w:right="-108"/>
              <w:jc w:val="center"/>
              <w:rPr>
                <w:rFonts w:ascii="Times New Roman" w:hAnsi="Times New Roman" w:cs="Times New Roman"/>
                <w:b/>
                <w:sz w:val="28"/>
                <w:szCs w:val="28"/>
                <w:lang w:val="pt-BR"/>
              </w:rPr>
            </w:pPr>
          </w:p>
        </w:tc>
        <w:tc>
          <w:tcPr>
            <w:tcW w:w="3685" w:type="dxa"/>
          </w:tcPr>
          <w:p w14:paraId="06C161AC" w14:textId="77777777" w:rsidR="00E640B5" w:rsidRPr="00670B14" w:rsidRDefault="00E640B5" w:rsidP="00E640B5">
            <w:pPr>
              <w:spacing w:after="0" w:line="240" w:lineRule="auto"/>
              <w:ind w:right="-108"/>
              <w:jc w:val="center"/>
              <w:rPr>
                <w:rFonts w:ascii="Times New Roman" w:hAnsi="Times New Roman" w:cs="Times New Roman"/>
                <w:b/>
                <w:sz w:val="26"/>
                <w:szCs w:val="28"/>
                <w:lang w:val="pt-BR"/>
              </w:rPr>
            </w:pPr>
            <w:r w:rsidRPr="00670B14">
              <w:rPr>
                <w:rFonts w:ascii="Times New Roman" w:hAnsi="Times New Roman" w:cs="Times New Roman"/>
                <w:b/>
                <w:bCs/>
                <w:sz w:val="26"/>
                <w:szCs w:val="28"/>
                <w:lang w:val="pt-BR"/>
              </w:rPr>
              <w:t>KT. GIÁM ĐỐC</w:t>
            </w:r>
          </w:p>
          <w:p w14:paraId="43CCBFCD" w14:textId="77777777" w:rsidR="00E640B5" w:rsidRPr="00670B14" w:rsidRDefault="00E640B5" w:rsidP="00E640B5">
            <w:pPr>
              <w:spacing w:after="0" w:line="240" w:lineRule="auto"/>
              <w:ind w:right="-108"/>
              <w:jc w:val="center"/>
              <w:rPr>
                <w:rFonts w:ascii="Times New Roman" w:hAnsi="Times New Roman" w:cs="Times New Roman"/>
                <w:b/>
                <w:sz w:val="26"/>
                <w:szCs w:val="28"/>
                <w:lang w:val="pt-BR"/>
              </w:rPr>
            </w:pPr>
            <w:r w:rsidRPr="00670B14">
              <w:rPr>
                <w:rFonts w:ascii="Times New Roman" w:hAnsi="Times New Roman" w:cs="Times New Roman"/>
                <w:b/>
                <w:bCs/>
                <w:sz w:val="26"/>
                <w:szCs w:val="28"/>
                <w:lang w:val="pt-BR"/>
              </w:rPr>
              <w:t>PHÓ GIÁM ĐỐC</w:t>
            </w:r>
          </w:p>
          <w:p w14:paraId="720BF654" w14:textId="77777777" w:rsidR="00E640B5" w:rsidRPr="00670B14" w:rsidRDefault="00E640B5" w:rsidP="00A428D5">
            <w:pPr>
              <w:spacing w:before="20" w:after="0" w:line="240" w:lineRule="auto"/>
              <w:ind w:left="-103" w:right="-108"/>
              <w:jc w:val="center"/>
              <w:rPr>
                <w:rFonts w:ascii="Times New Roman" w:hAnsi="Times New Roman" w:cs="Times New Roman"/>
                <w:b/>
                <w:sz w:val="28"/>
                <w:szCs w:val="28"/>
                <w:lang w:val="pt-BR"/>
              </w:rPr>
            </w:pPr>
          </w:p>
          <w:p w14:paraId="4FF5ED13" w14:textId="27B1E564" w:rsidR="00E640B5" w:rsidRPr="00670B14" w:rsidRDefault="00E640B5" w:rsidP="00A428D5">
            <w:pPr>
              <w:spacing w:before="20" w:after="0" w:line="240" w:lineRule="auto"/>
              <w:ind w:left="-103" w:right="-108"/>
              <w:jc w:val="center"/>
              <w:rPr>
                <w:rFonts w:ascii="Times New Roman" w:hAnsi="Times New Roman" w:cs="Times New Roman"/>
                <w:b/>
                <w:sz w:val="28"/>
                <w:szCs w:val="28"/>
                <w:lang w:val="pt-BR"/>
              </w:rPr>
            </w:pPr>
          </w:p>
          <w:p w14:paraId="6EB9E43F" w14:textId="77777777" w:rsidR="00C72F41" w:rsidRPr="00670B14" w:rsidRDefault="00C72F41" w:rsidP="00A428D5">
            <w:pPr>
              <w:spacing w:before="20" w:after="0" w:line="240" w:lineRule="auto"/>
              <w:ind w:left="-103" w:right="-108"/>
              <w:jc w:val="center"/>
              <w:rPr>
                <w:rFonts w:ascii="Times New Roman" w:hAnsi="Times New Roman" w:cs="Times New Roman"/>
                <w:b/>
                <w:sz w:val="28"/>
                <w:szCs w:val="28"/>
                <w:lang w:val="pt-BR"/>
              </w:rPr>
            </w:pPr>
          </w:p>
          <w:p w14:paraId="759771F8" w14:textId="77777777" w:rsidR="00446E42" w:rsidRPr="00670B14" w:rsidRDefault="00446E42" w:rsidP="00A428D5">
            <w:pPr>
              <w:spacing w:before="20" w:after="0" w:line="240" w:lineRule="auto"/>
              <w:ind w:left="-103" w:right="-108"/>
              <w:jc w:val="center"/>
              <w:rPr>
                <w:rFonts w:ascii="Times New Roman" w:hAnsi="Times New Roman" w:cs="Times New Roman"/>
                <w:b/>
                <w:sz w:val="28"/>
                <w:szCs w:val="28"/>
                <w:lang w:val="pt-BR"/>
              </w:rPr>
            </w:pPr>
          </w:p>
          <w:p w14:paraId="2894D5C9" w14:textId="77777777" w:rsidR="00E640B5" w:rsidRPr="00670B14" w:rsidRDefault="00E640B5" w:rsidP="00A428D5">
            <w:pPr>
              <w:spacing w:before="20" w:after="0" w:line="240" w:lineRule="auto"/>
              <w:ind w:left="-103" w:right="-108"/>
              <w:jc w:val="center"/>
              <w:rPr>
                <w:rFonts w:ascii="Times New Roman" w:hAnsi="Times New Roman" w:cs="Times New Roman"/>
                <w:b/>
                <w:sz w:val="28"/>
                <w:szCs w:val="28"/>
                <w:lang w:val="pt-BR"/>
              </w:rPr>
            </w:pPr>
          </w:p>
          <w:p w14:paraId="70DA385D" w14:textId="77777777" w:rsidR="00E640B5" w:rsidRPr="00670B14" w:rsidRDefault="000D46D4" w:rsidP="001B4C1F">
            <w:pPr>
              <w:spacing w:before="120" w:after="0" w:line="240" w:lineRule="auto"/>
              <w:ind w:right="-108"/>
              <w:jc w:val="center"/>
              <w:rPr>
                <w:rFonts w:ascii="Times New Roman" w:hAnsi="Times New Roman" w:cs="Times New Roman"/>
                <w:sz w:val="30"/>
                <w:szCs w:val="28"/>
                <w:lang w:val="pt-BR"/>
              </w:rPr>
            </w:pPr>
            <w:r w:rsidRPr="00670B14">
              <w:rPr>
                <w:rFonts w:ascii="Times New Roman" w:hAnsi="Times New Roman" w:cs="Times New Roman"/>
                <w:b/>
                <w:bCs/>
                <w:sz w:val="28"/>
                <w:szCs w:val="28"/>
                <w:lang w:val="pt-BR"/>
              </w:rPr>
              <w:t>Hoàng Văn Thuân</w:t>
            </w:r>
          </w:p>
        </w:tc>
      </w:tr>
    </w:tbl>
    <w:p w14:paraId="655D40FB" w14:textId="77777777" w:rsidR="001D2D1C" w:rsidRDefault="001D2D1C"/>
    <w:p w14:paraId="5AA20A30" w14:textId="2D537B3C" w:rsidR="00460A40" w:rsidRPr="00CC4B31" w:rsidRDefault="00042CCE" w:rsidP="00042CCE">
      <w:pPr>
        <w:jc w:val="center"/>
        <w:rPr>
          <w:rFonts w:ascii="Times New Roman" w:hAnsi="Times New Roman" w:cs="Times New Roman"/>
          <w:b/>
          <w:sz w:val="28"/>
          <w:szCs w:val="28"/>
          <w:lang w:val="pt-BR"/>
        </w:rPr>
      </w:pPr>
      <w:r>
        <w:rPr>
          <w:rFonts w:ascii="Times New Roman" w:hAnsi="Times New Roman" w:cs="Times New Roman"/>
          <w:b/>
          <w:sz w:val="28"/>
          <w:szCs w:val="28"/>
          <w:lang w:val="pt-BR"/>
        </w:rPr>
        <w:br w:type="page"/>
      </w:r>
      <w:r w:rsidR="00460A40" w:rsidRPr="00CC4B31">
        <w:rPr>
          <w:rFonts w:ascii="Times New Roman" w:hAnsi="Times New Roman" w:cs="Times New Roman"/>
          <w:b/>
          <w:sz w:val="28"/>
          <w:szCs w:val="28"/>
          <w:lang w:val="pt-BR"/>
        </w:rPr>
        <w:lastRenderedPageBreak/>
        <w:t>PHỤ LỤC</w:t>
      </w:r>
    </w:p>
    <w:p w14:paraId="068938C8" w14:textId="203E940E" w:rsidR="00460A40" w:rsidRPr="00CC4B31" w:rsidRDefault="00460A40" w:rsidP="001A416D">
      <w:pPr>
        <w:spacing w:after="0" w:line="352" w:lineRule="exact"/>
        <w:jc w:val="center"/>
        <w:rPr>
          <w:rFonts w:ascii="Times New Roman" w:hAnsi="Times New Roman" w:cs="Times New Roman"/>
          <w:b/>
          <w:noProof/>
          <w:sz w:val="28"/>
          <w:szCs w:val="28"/>
        </w:rPr>
      </w:pPr>
      <w:r>
        <w:rPr>
          <w:rFonts w:ascii="Times New Roman" w:hAnsi="Times New Roman" w:cs="Times New Roman"/>
          <w:b/>
          <w:sz w:val="28"/>
          <w:szCs w:val="28"/>
          <w:lang w:val="pt-BR"/>
        </w:rPr>
        <w:t>Chủng loại, số lượng vật liệu nổ công nghiệp được phép sử dụng tại mỏ đá vôi làm vật liệu xây dựng thông thường, thôn Đồng Tâm, xã Yên Thành, tỉnh Lào Cai</w:t>
      </w:r>
    </w:p>
    <w:p w14:paraId="37A16295" w14:textId="77777777" w:rsidR="00460A40" w:rsidRPr="00CC4B31" w:rsidRDefault="00460A40" w:rsidP="001A416D">
      <w:pPr>
        <w:spacing w:after="0" w:line="352" w:lineRule="exact"/>
        <w:jc w:val="center"/>
        <w:rPr>
          <w:rFonts w:ascii="Times New Roman" w:hAnsi="Times New Roman" w:cs="Times New Roman"/>
          <w:b/>
          <w:noProof/>
          <w:sz w:val="28"/>
          <w:szCs w:val="28"/>
        </w:rPr>
      </w:pPr>
      <w:r>
        <w:rPr>
          <w:rFonts w:ascii="Times New Roman" w:hAnsi="Times New Roman" w:cs="Times New Roman"/>
          <w:i/>
          <w:sz w:val="28"/>
          <w:szCs w:val="28"/>
          <w:lang w:val="pt-BR"/>
        </w:rPr>
        <w:t>(Kèm theo Giấy phép số         /GP-SCT ngày      tháng 9 năm 2026 của Giám đốc Sở Công Thương tỉnh Lào Cai)</w:t>
      </w:r>
    </w:p>
    <w:p w14:paraId="62F8E133" w14:textId="0A342BBE" w:rsidR="00460A40" w:rsidRPr="00CC4B31" w:rsidRDefault="00460A40">
      <w:pPr>
        <w:rPr>
          <w:rFonts w:ascii="Times New Roman" w:hAnsi="Times New Roman" w:cs="Times New Roman"/>
          <w:sz w:val="28"/>
          <w:szCs w:val="28"/>
        </w:rPr>
      </w:pPr>
    </w:p>
    <w:tbl>
      <w:tblPr>
        <w:tblStyle w:val="TableGrid"/>
        <w:tblW w:w="8866" w:type="dxa"/>
        <w:tblLook w:val="04A0" w:firstRow="1" w:lastRow="0" w:firstColumn="1" w:lastColumn="0" w:noHBand="0" w:noVBand="1"/>
      </w:tblPr>
      <w:tblGrid>
        <w:gridCol w:w="755"/>
        <w:gridCol w:w="2217"/>
        <w:gridCol w:w="2165"/>
        <w:gridCol w:w="2371"/>
        <w:gridCol w:w="1358"/>
      </w:tblGrid>
      <w:tr w:rsidR="005A0419" w:rsidRPr="00CC4B31" w14:paraId="3B404840" w14:textId="77777777" w:rsidTr="005A0419">
        <w:tc>
          <w:tcPr>
            <w:tcW w:w="755" w:type="dxa"/>
            <w:vAlign w:val="center"/>
          </w:tcPr>
          <w:p w14:paraId="6A04F5DE" w14:textId="6D9E9DA4" w:rsidR="00460A40" w:rsidRPr="00CC4B31" w:rsidRDefault="00460A40" w:rsidP="003A1E40">
            <w:pPr>
              <w:jc w:val="center"/>
              <w:rPr>
                <w:rFonts w:ascii="Times New Roman" w:hAnsi="Times New Roman" w:cs="Times New Roman"/>
                <w:b/>
                <w:sz w:val="26"/>
                <w:szCs w:val="28"/>
              </w:rPr>
            </w:pPr>
            <w:r w:rsidRPr="00CC4B31">
              <w:rPr>
                <w:rFonts w:ascii="Times New Roman" w:hAnsi="Times New Roman" w:cs="Times New Roman"/>
                <w:b/>
                <w:sz w:val="26"/>
                <w:szCs w:val="28"/>
              </w:rPr>
              <w:t>STT</w:t>
            </w:r>
          </w:p>
        </w:tc>
        <w:tc>
          <w:tcPr>
            <w:tcW w:w="2217" w:type="dxa"/>
            <w:vAlign w:val="center"/>
          </w:tcPr>
          <w:p w14:paraId="5B593EA8" w14:textId="5A8256FD" w:rsidR="00460A40" w:rsidRPr="00CC4B31" w:rsidRDefault="003A1E40" w:rsidP="003A1E40">
            <w:pPr>
              <w:jc w:val="center"/>
              <w:rPr>
                <w:rFonts w:ascii="Times New Roman" w:hAnsi="Times New Roman" w:cs="Times New Roman"/>
                <w:b/>
                <w:sz w:val="26"/>
                <w:szCs w:val="28"/>
              </w:rPr>
            </w:pPr>
            <w:r w:rsidRPr="00CC4B31">
              <w:rPr>
                <w:rFonts w:ascii="Times New Roman" w:hAnsi="Times New Roman" w:cs="Times New Roman"/>
                <w:b/>
                <w:sz w:val="26"/>
                <w:szCs w:val="28"/>
              </w:rPr>
              <w:t>Năm</w:t>
            </w:r>
          </w:p>
        </w:tc>
        <w:tc>
          <w:tcPr>
            <w:tcW w:w="2165" w:type="dxa"/>
            <w:vAlign w:val="center"/>
          </w:tcPr>
          <w:p w14:paraId="09C59A49" w14:textId="7E1ACBB6" w:rsidR="00460A40" w:rsidRPr="00CC4B31" w:rsidRDefault="003A1E40" w:rsidP="003A1E40">
            <w:pPr>
              <w:jc w:val="center"/>
              <w:rPr>
                <w:rFonts w:ascii="Times New Roman" w:hAnsi="Times New Roman" w:cs="Times New Roman"/>
                <w:b/>
                <w:sz w:val="26"/>
                <w:szCs w:val="28"/>
              </w:rPr>
            </w:pPr>
            <w:r>
              <w:rPr>
                <w:rFonts w:ascii="Times New Roman" w:hAnsi="Times New Roman" w:cs="Times New Roman"/>
                <w:b/>
                <w:sz w:val="26"/>
                <w:szCs w:val="28"/>
              </w:rPr>
              <w:t>Khối lượng thuốc nổ các loại (kg)</w:t>
            </w:r>
          </w:p>
        </w:tc>
        <w:tc>
          <w:tcPr>
            <w:tcW w:w="2371" w:type="dxa"/>
            <w:vAlign w:val="center"/>
          </w:tcPr>
          <w:p w14:paraId="7CBCA188" w14:textId="0B04066A" w:rsidR="00460A40" w:rsidRPr="00CC4B31" w:rsidRDefault="003A1E40" w:rsidP="003A1E40">
            <w:pPr>
              <w:jc w:val="center"/>
              <w:rPr>
                <w:rFonts w:ascii="Times New Roman" w:hAnsi="Times New Roman" w:cs="Times New Roman"/>
                <w:b/>
                <w:sz w:val="26"/>
                <w:szCs w:val="28"/>
              </w:rPr>
            </w:pPr>
            <w:r>
              <w:rPr>
                <w:rFonts w:ascii="Times New Roman" w:hAnsi="Times New Roman" w:cs="Times New Roman"/>
                <w:b/>
                <w:sz w:val="26"/>
                <w:szCs w:val="28"/>
              </w:rPr>
              <w:t>Số lượng kíp nổ các loại (cái)</w:t>
            </w:r>
          </w:p>
        </w:tc>
        <w:tc>
          <w:tcPr>
            <w:tcW w:w="1358" w:type="dxa"/>
            <w:vAlign w:val="center"/>
          </w:tcPr>
          <w:p w14:paraId="6B8DD564" w14:textId="52A1904A" w:rsidR="00460A40" w:rsidRPr="00CC4B31" w:rsidRDefault="003A1E40" w:rsidP="003A1E40">
            <w:pPr>
              <w:jc w:val="center"/>
              <w:rPr>
                <w:rFonts w:ascii="Times New Roman" w:hAnsi="Times New Roman" w:cs="Times New Roman"/>
                <w:b/>
                <w:sz w:val="26"/>
                <w:szCs w:val="28"/>
              </w:rPr>
            </w:pPr>
            <w:r>
              <w:rPr>
                <w:rFonts w:ascii="Times New Roman" w:hAnsi="Times New Roman" w:cs="Times New Roman"/>
                <w:b/>
                <w:sz w:val="26"/>
                <w:szCs w:val="28"/>
              </w:rPr>
              <w:t>Số lượng dây nổ chịu nước (m)</w:t>
            </w:r>
          </w:p>
        </w:tc>
      </w:tr>
      <w:tr w:rsidR="00C11C70" w:rsidRPr="00C11C70" w14:paraId="1A851D65" w14:textId="77777777" w:rsidTr="005A0419">
        <w:tc>
          <w:tcPr>
            <w:tcW w:w="755" w:type="dxa"/>
            <w:vAlign w:val="center"/>
          </w:tcPr>
          <w:p w14:paraId="66386E96" w14:textId="1A680F84" w:rsidR="003A1E40" w:rsidRPr="00C11C70" w:rsidRDefault="003A1E40" w:rsidP="003A1E40">
            <w:pPr>
              <w:jc w:val="center"/>
              <w:rPr>
                <w:rFonts w:ascii="Times New Roman" w:hAnsi="Times New Roman" w:cs="Times New Roman"/>
                <w:sz w:val="28"/>
                <w:szCs w:val="28"/>
              </w:rPr>
            </w:pPr>
            <w:r w:rsidRPr="00C11C70">
              <w:rPr>
                <w:rFonts w:ascii="Times New Roman" w:hAnsi="Times New Roman" w:cs="Times New Roman"/>
                <w:sz w:val="28"/>
                <w:szCs w:val="28"/>
              </w:rPr>
              <w:t>1</w:t>
            </w:r>
          </w:p>
        </w:tc>
        <w:tc>
          <w:tcPr>
            <w:tcW w:w="2217" w:type="dxa"/>
            <w:vAlign w:val="center"/>
          </w:tcPr>
          <w:p w14:paraId="60C1AFA0" w14:textId="77777777" w:rsidR="003A1E40" w:rsidRPr="00C11C70" w:rsidRDefault="003A1E40" w:rsidP="003A1E40">
            <w:pPr>
              <w:jc w:val="center"/>
              <w:rPr>
                <w:rFonts w:ascii="Times New Roman" w:hAnsi="Times New Roman" w:cs="Times New Roman"/>
                <w:sz w:val="28"/>
                <w:szCs w:val="28"/>
              </w:rPr>
            </w:pPr>
            <w:r w:rsidRPr="00C11C70">
              <w:rPr>
                <w:rFonts w:ascii="Times New Roman" w:hAnsi="Times New Roman" w:cs="Times New Roman"/>
                <w:sz w:val="28"/>
                <w:szCs w:val="28"/>
              </w:rPr>
              <w:t>Năm 2026</w:t>
            </w:r>
          </w:p>
          <w:p w14:paraId="1DF7562C" w14:textId="57B66AAD" w:rsidR="003462A6" w:rsidRPr="00C11C70" w:rsidRDefault="003462A6" w:rsidP="003A1E40">
            <w:pPr>
              <w:jc w:val="center"/>
              <w:rPr>
                <w:rFonts w:ascii="Times New Roman" w:hAnsi="Times New Roman" w:cs="Times New Roman"/>
                <w:sz w:val="28"/>
                <w:szCs w:val="28"/>
              </w:rPr>
            </w:pPr>
            <w:r w:rsidRPr="00C11C70">
              <w:rPr>
                <w:rFonts w:ascii="Times New Roman" w:hAnsi="Times New Roman" w:cs="Times New Roman"/>
                <w:sz w:val="28"/>
                <w:szCs w:val="28"/>
              </w:rPr>
              <w:t>(từ ngày ký ban hành đến hết ngày 31/12/2026)</w:t>
            </w:r>
          </w:p>
        </w:tc>
        <w:tc>
          <w:tcPr>
            <w:tcW w:w="2165" w:type="dxa"/>
            <w:vAlign w:val="center"/>
          </w:tcPr>
          <w:p w14:paraId="34B19C1E" w14:textId="19DF1BCF" w:rsidR="003A1E40" w:rsidRPr="00C11C70" w:rsidRDefault="000735A1" w:rsidP="003A1E40">
            <w:pPr>
              <w:jc w:val="center"/>
              <w:rPr>
                <w:rFonts w:ascii="Times New Roman" w:hAnsi="Times New Roman" w:cs="Times New Roman"/>
                <w:sz w:val="28"/>
                <w:szCs w:val="28"/>
              </w:rPr>
            </w:pPr>
            <w:r w:rsidRPr="00C11C70">
              <w:rPr>
                <w:rFonts w:ascii="Times New Roman" w:hAnsi="Times New Roman" w:cs="Times New Roman"/>
                <w:sz w:val="28"/>
                <w:szCs w:val="28"/>
              </w:rPr>
              <w:t>6.760</w:t>
            </w:r>
          </w:p>
        </w:tc>
        <w:tc>
          <w:tcPr>
            <w:tcW w:w="2371" w:type="dxa"/>
            <w:vAlign w:val="center"/>
          </w:tcPr>
          <w:p w14:paraId="1CBF0557" w14:textId="70184D31" w:rsidR="003A1E40" w:rsidRPr="00C11C70" w:rsidRDefault="000735A1" w:rsidP="003A1E40">
            <w:pPr>
              <w:jc w:val="center"/>
              <w:rPr>
                <w:rFonts w:ascii="Times New Roman" w:hAnsi="Times New Roman" w:cs="Times New Roman"/>
                <w:sz w:val="28"/>
                <w:szCs w:val="28"/>
              </w:rPr>
            </w:pPr>
            <w:r w:rsidRPr="00C11C70">
              <w:rPr>
                <w:rFonts w:ascii="Times New Roman" w:hAnsi="Times New Roman" w:cs="Times New Roman"/>
                <w:sz w:val="28"/>
                <w:szCs w:val="28"/>
              </w:rPr>
              <w:t>3.400</w:t>
            </w:r>
          </w:p>
        </w:tc>
        <w:tc>
          <w:tcPr>
            <w:tcW w:w="1358" w:type="dxa"/>
            <w:vAlign w:val="center"/>
          </w:tcPr>
          <w:p w14:paraId="673C974C" w14:textId="5E02A617" w:rsidR="003A1E40" w:rsidRPr="00C11C70" w:rsidRDefault="003A1E40" w:rsidP="003A1E40">
            <w:pPr>
              <w:jc w:val="center"/>
              <w:rPr>
                <w:rFonts w:ascii="Times New Roman" w:hAnsi="Times New Roman" w:cs="Times New Roman"/>
                <w:sz w:val="28"/>
                <w:szCs w:val="28"/>
              </w:rPr>
            </w:pPr>
            <w:r w:rsidRPr="00C11C70">
              <w:rPr>
                <w:rFonts w:ascii="Times New Roman" w:hAnsi="Times New Roman" w:cs="Times New Roman"/>
                <w:sz w:val="28"/>
                <w:szCs w:val="28"/>
              </w:rPr>
              <w:t>3.135</w:t>
            </w:r>
          </w:p>
        </w:tc>
      </w:tr>
      <w:tr w:rsidR="005A0419" w:rsidRPr="00CC4B31" w14:paraId="7D1FC932" w14:textId="77777777" w:rsidTr="005A0419">
        <w:tc>
          <w:tcPr>
            <w:tcW w:w="755" w:type="dxa"/>
            <w:vAlign w:val="center"/>
          </w:tcPr>
          <w:p w14:paraId="48BE7FAE" w14:textId="06208142" w:rsidR="003A1E40" w:rsidRPr="00CC4B31" w:rsidRDefault="003A1E40" w:rsidP="003A1E40">
            <w:pPr>
              <w:jc w:val="center"/>
              <w:rPr>
                <w:rFonts w:ascii="Times New Roman" w:hAnsi="Times New Roman" w:cs="Times New Roman"/>
                <w:sz w:val="28"/>
                <w:szCs w:val="28"/>
              </w:rPr>
            </w:pPr>
            <w:r>
              <w:rPr>
                <w:rFonts w:ascii="Times New Roman" w:hAnsi="Times New Roman" w:cs="Times New Roman"/>
                <w:sz w:val="28"/>
                <w:szCs w:val="28"/>
              </w:rPr>
              <w:t>2</w:t>
            </w:r>
          </w:p>
        </w:tc>
        <w:tc>
          <w:tcPr>
            <w:tcW w:w="2217" w:type="dxa"/>
            <w:vAlign w:val="center"/>
          </w:tcPr>
          <w:p w14:paraId="4F35161E" w14:textId="118188D3" w:rsidR="003A1E40" w:rsidRPr="00CC4B31" w:rsidRDefault="003A1E40" w:rsidP="003A1E40">
            <w:pPr>
              <w:jc w:val="center"/>
              <w:rPr>
                <w:rFonts w:ascii="Times New Roman" w:hAnsi="Times New Roman" w:cs="Times New Roman"/>
                <w:sz w:val="28"/>
                <w:szCs w:val="28"/>
              </w:rPr>
            </w:pPr>
            <w:r>
              <w:rPr>
                <w:rFonts w:ascii="Times New Roman" w:hAnsi="Times New Roman" w:cs="Times New Roman"/>
                <w:sz w:val="28"/>
                <w:szCs w:val="28"/>
              </w:rPr>
              <w:t>Năm 2027</w:t>
            </w:r>
          </w:p>
        </w:tc>
        <w:tc>
          <w:tcPr>
            <w:tcW w:w="2165" w:type="dxa"/>
            <w:vAlign w:val="center"/>
          </w:tcPr>
          <w:p w14:paraId="429E69EB" w14:textId="3611E3EE" w:rsidR="003A1E40" w:rsidRPr="00CC4B31" w:rsidRDefault="003A1E40" w:rsidP="003A1E40">
            <w:pPr>
              <w:jc w:val="center"/>
              <w:rPr>
                <w:rFonts w:ascii="Times New Roman" w:hAnsi="Times New Roman" w:cs="Times New Roman"/>
                <w:sz w:val="28"/>
                <w:szCs w:val="28"/>
              </w:rPr>
            </w:pPr>
            <w:r>
              <w:rPr>
                <w:rFonts w:ascii="Times New Roman" w:hAnsi="Times New Roman" w:cs="Times New Roman"/>
                <w:sz w:val="28"/>
                <w:szCs w:val="28"/>
                <w:lang w:val="pt-BR"/>
              </w:rPr>
              <w:t>27.040</w:t>
            </w:r>
          </w:p>
        </w:tc>
        <w:tc>
          <w:tcPr>
            <w:tcW w:w="2371" w:type="dxa"/>
            <w:vAlign w:val="center"/>
          </w:tcPr>
          <w:p w14:paraId="52524139" w14:textId="6B9AF9E7" w:rsidR="003A1E40" w:rsidRPr="00CC4B31" w:rsidRDefault="003A1E40" w:rsidP="003A1E40">
            <w:pPr>
              <w:jc w:val="center"/>
              <w:rPr>
                <w:rFonts w:ascii="Times New Roman" w:hAnsi="Times New Roman" w:cs="Times New Roman"/>
                <w:sz w:val="28"/>
                <w:szCs w:val="28"/>
              </w:rPr>
            </w:pPr>
            <w:r>
              <w:rPr>
                <w:rFonts w:ascii="Times New Roman" w:hAnsi="Times New Roman" w:cs="Times New Roman"/>
                <w:sz w:val="28"/>
                <w:szCs w:val="28"/>
                <w:lang w:val="pt-BR"/>
              </w:rPr>
              <w:t>13.600</w:t>
            </w:r>
          </w:p>
        </w:tc>
        <w:tc>
          <w:tcPr>
            <w:tcW w:w="1358" w:type="dxa"/>
            <w:vAlign w:val="center"/>
          </w:tcPr>
          <w:p w14:paraId="389D1447" w14:textId="0CE30316" w:rsidR="003A1E40" w:rsidRPr="00CC4B31" w:rsidRDefault="003A1E40" w:rsidP="003A1E40">
            <w:pPr>
              <w:jc w:val="center"/>
              <w:rPr>
                <w:rFonts w:ascii="Times New Roman" w:hAnsi="Times New Roman" w:cs="Times New Roman"/>
                <w:sz w:val="28"/>
                <w:szCs w:val="28"/>
              </w:rPr>
            </w:pPr>
            <w:r>
              <w:rPr>
                <w:rFonts w:ascii="Times New Roman" w:hAnsi="Times New Roman" w:cs="Times New Roman"/>
                <w:sz w:val="28"/>
                <w:szCs w:val="28"/>
              </w:rPr>
              <w:t>12.540</w:t>
            </w:r>
          </w:p>
        </w:tc>
      </w:tr>
      <w:tr w:rsidR="005A0419" w:rsidRPr="00CC4B31" w14:paraId="18DFCE63" w14:textId="77777777" w:rsidTr="005A0419">
        <w:tc>
          <w:tcPr>
            <w:tcW w:w="755" w:type="dxa"/>
            <w:vAlign w:val="center"/>
          </w:tcPr>
          <w:p w14:paraId="3E5E5F09" w14:textId="39D15183" w:rsidR="003A1E40" w:rsidRPr="00CC4B31" w:rsidRDefault="003A1E40" w:rsidP="003A1E40">
            <w:pPr>
              <w:jc w:val="center"/>
              <w:rPr>
                <w:rFonts w:ascii="Times New Roman" w:hAnsi="Times New Roman" w:cs="Times New Roman"/>
                <w:sz w:val="28"/>
                <w:szCs w:val="28"/>
              </w:rPr>
            </w:pPr>
            <w:r>
              <w:rPr>
                <w:rFonts w:ascii="Times New Roman" w:hAnsi="Times New Roman" w:cs="Times New Roman"/>
                <w:sz w:val="28"/>
                <w:szCs w:val="28"/>
              </w:rPr>
              <w:t>3</w:t>
            </w:r>
          </w:p>
        </w:tc>
        <w:tc>
          <w:tcPr>
            <w:tcW w:w="2217" w:type="dxa"/>
            <w:vAlign w:val="center"/>
          </w:tcPr>
          <w:p w14:paraId="4570C1A6" w14:textId="33266EEF" w:rsidR="003A1E40" w:rsidRPr="00CC4B31" w:rsidRDefault="003A1E40" w:rsidP="003A1E40">
            <w:pPr>
              <w:jc w:val="center"/>
              <w:rPr>
                <w:rFonts w:ascii="Times New Roman" w:hAnsi="Times New Roman" w:cs="Times New Roman"/>
                <w:sz w:val="28"/>
                <w:szCs w:val="28"/>
              </w:rPr>
            </w:pPr>
            <w:r>
              <w:rPr>
                <w:rFonts w:ascii="Times New Roman" w:hAnsi="Times New Roman" w:cs="Times New Roman"/>
                <w:bCs/>
                <w:sz w:val="28"/>
                <w:szCs w:val="28"/>
                <w:lang w:val="pt-BR"/>
              </w:rPr>
              <w:t>Năm 2028</w:t>
            </w:r>
          </w:p>
        </w:tc>
        <w:tc>
          <w:tcPr>
            <w:tcW w:w="2165" w:type="dxa"/>
            <w:vAlign w:val="center"/>
          </w:tcPr>
          <w:p w14:paraId="11C1CDEE" w14:textId="08A85335" w:rsidR="003A1E40" w:rsidRPr="00CC4B31" w:rsidRDefault="009D0A17" w:rsidP="003A1E40">
            <w:pPr>
              <w:jc w:val="center"/>
              <w:rPr>
                <w:rFonts w:ascii="Times New Roman" w:hAnsi="Times New Roman" w:cs="Times New Roman"/>
                <w:sz w:val="28"/>
                <w:szCs w:val="28"/>
              </w:rPr>
            </w:pPr>
            <w:r>
              <w:rPr>
                <w:rFonts w:ascii="Times New Roman" w:hAnsi="Times New Roman" w:cs="Times New Roman"/>
                <w:sz w:val="28"/>
                <w:szCs w:val="28"/>
              </w:rPr>
              <w:t>27.040</w:t>
            </w:r>
          </w:p>
        </w:tc>
        <w:tc>
          <w:tcPr>
            <w:tcW w:w="2371" w:type="dxa"/>
            <w:vAlign w:val="center"/>
          </w:tcPr>
          <w:p w14:paraId="5305E805" w14:textId="48417E38" w:rsidR="003A1E40" w:rsidRPr="00CC4B31" w:rsidRDefault="005A0419" w:rsidP="003A1E40">
            <w:pPr>
              <w:jc w:val="center"/>
              <w:rPr>
                <w:rFonts w:ascii="Times New Roman" w:hAnsi="Times New Roman" w:cs="Times New Roman"/>
                <w:sz w:val="28"/>
                <w:szCs w:val="28"/>
              </w:rPr>
            </w:pPr>
            <w:r>
              <w:rPr>
                <w:rFonts w:ascii="Times New Roman" w:hAnsi="Times New Roman" w:cs="Times New Roman"/>
                <w:sz w:val="28"/>
                <w:szCs w:val="28"/>
              </w:rPr>
              <w:t>13.600</w:t>
            </w:r>
          </w:p>
        </w:tc>
        <w:tc>
          <w:tcPr>
            <w:tcW w:w="1358" w:type="dxa"/>
            <w:vAlign w:val="center"/>
          </w:tcPr>
          <w:p w14:paraId="24A2E960" w14:textId="1D9EE491" w:rsidR="003A1E40" w:rsidRPr="00CC4B31" w:rsidRDefault="003A1E40" w:rsidP="003A1E40">
            <w:pPr>
              <w:jc w:val="center"/>
              <w:rPr>
                <w:rFonts w:ascii="Times New Roman" w:hAnsi="Times New Roman" w:cs="Times New Roman"/>
                <w:sz w:val="28"/>
                <w:szCs w:val="28"/>
              </w:rPr>
            </w:pPr>
            <w:r>
              <w:rPr>
                <w:rFonts w:ascii="Times New Roman" w:hAnsi="Times New Roman" w:cs="Times New Roman"/>
                <w:sz w:val="28"/>
                <w:szCs w:val="28"/>
              </w:rPr>
              <w:t>12.540</w:t>
            </w:r>
          </w:p>
        </w:tc>
      </w:tr>
      <w:tr w:rsidR="005A0419" w:rsidRPr="00CC4B31" w14:paraId="6ED9FE2B" w14:textId="77777777" w:rsidTr="005A0419">
        <w:tc>
          <w:tcPr>
            <w:tcW w:w="755" w:type="dxa"/>
            <w:vAlign w:val="center"/>
          </w:tcPr>
          <w:p w14:paraId="1641BCDE" w14:textId="77777777" w:rsidR="003A1E40" w:rsidRPr="00CC4B31" w:rsidRDefault="003A1E40" w:rsidP="003A1E40">
            <w:pPr>
              <w:jc w:val="center"/>
              <w:rPr>
                <w:rFonts w:ascii="Times New Roman" w:hAnsi="Times New Roman" w:cs="Times New Roman"/>
                <w:sz w:val="28"/>
                <w:szCs w:val="28"/>
              </w:rPr>
            </w:pPr>
            <w:r>
              <w:rPr>
                <w:rFonts w:ascii="Times New Roman" w:hAnsi="Times New Roman" w:cs="Times New Roman"/>
                <w:sz w:val="28"/>
                <w:szCs w:val="28"/>
              </w:rPr>
              <w:t>4</w:t>
            </w:r>
          </w:p>
        </w:tc>
        <w:tc>
          <w:tcPr>
            <w:tcW w:w="2217" w:type="dxa"/>
            <w:vAlign w:val="center"/>
          </w:tcPr>
          <w:p w14:paraId="72F74F5C" w14:textId="77777777" w:rsidR="003A1E40" w:rsidRPr="00CC4B31" w:rsidRDefault="003A1E40" w:rsidP="003A1E40">
            <w:pPr>
              <w:jc w:val="center"/>
              <w:rPr>
                <w:rFonts w:ascii="Times New Roman" w:hAnsi="Times New Roman" w:cs="Times New Roman"/>
                <w:sz w:val="28"/>
                <w:szCs w:val="28"/>
              </w:rPr>
            </w:pPr>
            <w:r>
              <w:rPr>
                <w:rFonts w:ascii="Times New Roman" w:hAnsi="Times New Roman" w:cs="Times New Roman"/>
                <w:bCs/>
                <w:sz w:val="28"/>
                <w:szCs w:val="28"/>
                <w:lang w:val="pt-BR"/>
              </w:rPr>
              <w:t>Năm 2029</w:t>
            </w:r>
          </w:p>
        </w:tc>
        <w:tc>
          <w:tcPr>
            <w:tcW w:w="2165" w:type="dxa"/>
            <w:vAlign w:val="center"/>
          </w:tcPr>
          <w:p w14:paraId="14AC7DE7" w14:textId="77777777" w:rsidR="003A1E40" w:rsidRPr="00CC4B31" w:rsidRDefault="009D0A17" w:rsidP="003A1E40">
            <w:pPr>
              <w:jc w:val="center"/>
              <w:rPr>
                <w:rFonts w:ascii="Times New Roman" w:hAnsi="Times New Roman" w:cs="Times New Roman"/>
                <w:sz w:val="28"/>
                <w:szCs w:val="28"/>
              </w:rPr>
            </w:pPr>
            <w:r>
              <w:rPr>
                <w:rFonts w:ascii="Times New Roman" w:hAnsi="Times New Roman" w:cs="Times New Roman"/>
                <w:sz w:val="28"/>
                <w:szCs w:val="28"/>
              </w:rPr>
              <w:t>27.040</w:t>
            </w:r>
          </w:p>
        </w:tc>
        <w:tc>
          <w:tcPr>
            <w:tcW w:w="2371" w:type="dxa"/>
            <w:vAlign w:val="center"/>
          </w:tcPr>
          <w:p w14:paraId="3866B599" w14:textId="77777777" w:rsidR="003A1E40" w:rsidRPr="00CC4B31" w:rsidRDefault="005A0419" w:rsidP="003A1E40">
            <w:pPr>
              <w:jc w:val="center"/>
              <w:rPr>
                <w:rFonts w:ascii="Times New Roman" w:hAnsi="Times New Roman" w:cs="Times New Roman"/>
                <w:sz w:val="28"/>
                <w:szCs w:val="28"/>
              </w:rPr>
            </w:pPr>
            <w:r>
              <w:rPr>
                <w:rFonts w:ascii="Times New Roman" w:hAnsi="Times New Roman" w:cs="Times New Roman"/>
                <w:sz w:val="28"/>
                <w:szCs w:val="28"/>
              </w:rPr>
              <w:t>13.600</w:t>
            </w:r>
          </w:p>
        </w:tc>
        <w:tc>
          <w:tcPr>
            <w:tcW w:w="1358" w:type="dxa"/>
            <w:vAlign w:val="center"/>
          </w:tcPr>
          <w:p w14:paraId="57518EA4" w14:textId="77777777" w:rsidR="003A1E40" w:rsidRPr="00CC4B31" w:rsidRDefault="003A1E40" w:rsidP="003A1E40">
            <w:pPr>
              <w:jc w:val="center"/>
              <w:rPr>
                <w:rFonts w:ascii="Times New Roman" w:hAnsi="Times New Roman" w:cs="Times New Roman"/>
                <w:sz w:val="28"/>
                <w:szCs w:val="28"/>
              </w:rPr>
            </w:pPr>
            <w:r>
              <w:rPr>
                <w:rFonts w:ascii="Times New Roman" w:hAnsi="Times New Roman" w:cs="Times New Roman"/>
                <w:sz w:val="28"/>
                <w:szCs w:val="28"/>
              </w:rPr>
              <w:t>12.540</w:t>
            </w:r>
          </w:p>
        </w:tc>
      </w:tr>
      <w:tr w:rsidR="005A0419" w:rsidRPr="00CC4B31" w14:paraId="7191925F" w14:textId="77777777" w:rsidTr="005A0419">
        <w:tc>
          <w:tcPr>
            <w:tcW w:w="755" w:type="dxa"/>
            <w:vAlign w:val="center"/>
          </w:tcPr>
          <w:p w14:paraId="454FD0F6" w14:textId="77777777" w:rsidR="003A1E40" w:rsidRPr="00CC4B31" w:rsidRDefault="003A1E40" w:rsidP="003A1E40">
            <w:pPr>
              <w:jc w:val="center"/>
              <w:rPr>
                <w:rFonts w:ascii="Times New Roman" w:hAnsi="Times New Roman" w:cs="Times New Roman"/>
                <w:sz w:val="28"/>
                <w:szCs w:val="28"/>
              </w:rPr>
            </w:pPr>
            <w:r>
              <w:rPr>
                <w:rFonts w:ascii="Times New Roman" w:hAnsi="Times New Roman" w:cs="Times New Roman"/>
                <w:sz w:val="28"/>
                <w:szCs w:val="28"/>
              </w:rPr>
              <w:t>5</w:t>
            </w:r>
          </w:p>
        </w:tc>
        <w:tc>
          <w:tcPr>
            <w:tcW w:w="2217" w:type="dxa"/>
            <w:vAlign w:val="center"/>
          </w:tcPr>
          <w:p w14:paraId="22103740" w14:textId="77777777" w:rsidR="003A1E40" w:rsidRPr="00CC4B31" w:rsidRDefault="003A1E40" w:rsidP="003A1E40">
            <w:pPr>
              <w:jc w:val="center"/>
              <w:rPr>
                <w:rFonts w:ascii="Times New Roman" w:hAnsi="Times New Roman" w:cs="Times New Roman"/>
                <w:sz w:val="28"/>
                <w:szCs w:val="28"/>
              </w:rPr>
            </w:pPr>
            <w:r>
              <w:rPr>
                <w:rFonts w:ascii="Times New Roman" w:hAnsi="Times New Roman" w:cs="Times New Roman"/>
                <w:bCs/>
                <w:sz w:val="28"/>
                <w:szCs w:val="28"/>
                <w:lang w:val="pt-BR"/>
              </w:rPr>
              <w:t>Năm 2030</w:t>
            </w:r>
          </w:p>
        </w:tc>
        <w:tc>
          <w:tcPr>
            <w:tcW w:w="2165" w:type="dxa"/>
            <w:vAlign w:val="center"/>
          </w:tcPr>
          <w:p w14:paraId="63244978" w14:textId="77777777" w:rsidR="003A1E40" w:rsidRPr="00CC4B31" w:rsidRDefault="009D0A17" w:rsidP="003A1E40">
            <w:pPr>
              <w:jc w:val="center"/>
              <w:rPr>
                <w:rFonts w:ascii="Times New Roman" w:hAnsi="Times New Roman" w:cs="Times New Roman"/>
                <w:sz w:val="28"/>
                <w:szCs w:val="28"/>
              </w:rPr>
            </w:pPr>
            <w:r>
              <w:rPr>
                <w:rFonts w:ascii="Times New Roman" w:hAnsi="Times New Roman" w:cs="Times New Roman"/>
                <w:sz w:val="28"/>
                <w:szCs w:val="28"/>
              </w:rPr>
              <w:t>27.040</w:t>
            </w:r>
          </w:p>
        </w:tc>
        <w:tc>
          <w:tcPr>
            <w:tcW w:w="2371" w:type="dxa"/>
            <w:vAlign w:val="center"/>
          </w:tcPr>
          <w:p w14:paraId="02237BC8" w14:textId="77777777" w:rsidR="003A1E40" w:rsidRPr="00CC4B31" w:rsidRDefault="005A0419" w:rsidP="003A1E40">
            <w:pPr>
              <w:jc w:val="center"/>
              <w:rPr>
                <w:rFonts w:ascii="Times New Roman" w:hAnsi="Times New Roman" w:cs="Times New Roman"/>
                <w:sz w:val="28"/>
                <w:szCs w:val="28"/>
              </w:rPr>
            </w:pPr>
            <w:r>
              <w:rPr>
                <w:rFonts w:ascii="Times New Roman" w:hAnsi="Times New Roman" w:cs="Times New Roman"/>
                <w:sz w:val="28"/>
                <w:szCs w:val="28"/>
              </w:rPr>
              <w:t>13.600</w:t>
            </w:r>
          </w:p>
        </w:tc>
        <w:tc>
          <w:tcPr>
            <w:tcW w:w="1358" w:type="dxa"/>
            <w:vAlign w:val="center"/>
          </w:tcPr>
          <w:p w14:paraId="26504C73" w14:textId="77777777" w:rsidR="003A1E40" w:rsidRPr="00CC4B31" w:rsidRDefault="003A1E40" w:rsidP="003A1E40">
            <w:pPr>
              <w:jc w:val="center"/>
              <w:rPr>
                <w:rFonts w:ascii="Times New Roman" w:hAnsi="Times New Roman" w:cs="Times New Roman"/>
                <w:sz w:val="28"/>
                <w:szCs w:val="28"/>
              </w:rPr>
            </w:pPr>
            <w:r>
              <w:rPr>
                <w:rFonts w:ascii="Times New Roman" w:hAnsi="Times New Roman" w:cs="Times New Roman"/>
                <w:sz w:val="28"/>
                <w:szCs w:val="28"/>
              </w:rPr>
              <w:t>12.540</w:t>
            </w:r>
          </w:p>
        </w:tc>
      </w:tr>
      <w:tr w:rsidR="005A0419" w:rsidRPr="00CC4B31" w14:paraId="19B0FB18" w14:textId="77777777" w:rsidTr="005A0419">
        <w:tc>
          <w:tcPr>
            <w:tcW w:w="755" w:type="dxa"/>
            <w:vAlign w:val="center"/>
          </w:tcPr>
          <w:p w14:paraId="78A93900" w14:textId="77777777" w:rsidR="003A1E40" w:rsidRPr="00CC4B31" w:rsidRDefault="003A1E40" w:rsidP="003A1E40">
            <w:pPr>
              <w:jc w:val="center"/>
              <w:rPr>
                <w:rFonts w:ascii="Times New Roman" w:hAnsi="Times New Roman" w:cs="Times New Roman"/>
                <w:sz w:val="28"/>
                <w:szCs w:val="28"/>
              </w:rPr>
            </w:pPr>
            <w:r>
              <w:rPr>
                <w:rFonts w:ascii="Times New Roman" w:hAnsi="Times New Roman" w:cs="Times New Roman"/>
                <w:sz w:val="28"/>
                <w:szCs w:val="28"/>
              </w:rPr>
              <w:t>6</w:t>
            </w:r>
          </w:p>
        </w:tc>
        <w:tc>
          <w:tcPr>
            <w:tcW w:w="2217" w:type="dxa"/>
            <w:vAlign w:val="center"/>
          </w:tcPr>
          <w:p w14:paraId="0EFCA3D3" w14:textId="77777777" w:rsidR="003A1E40" w:rsidRPr="00CC4B31" w:rsidRDefault="003A1E40" w:rsidP="003A1E40">
            <w:pPr>
              <w:jc w:val="center"/>
              <w:rPr>
                <w:rFonts w:ascii="Times New Roman" w:hAnsi="Times New Roman" w:cs="Times New Roman"/>
                <w:sz w:val="28"/>
                <w:szCs w:val="28"/>
              </w:rPr>
            </w:pPr>
            <w:r>
              <w:rPr>
                <w:rFonts w:ascii="Times New Roman" w:hAnsi="Times New Roman" w:cs="Times New Roman"/>
                <w:bCs/>
                <w:sz w:val="28"/>
                <w:szCs w:val="28"/>
                <w:lang w:val="pt-BR"/>
              </w:rPr>
              <w:t>Năm 2031</w:t>
            </w:r>
          </w:p>
          <w:p w14:paraId="0D257BA5" w14:textId="77777777" w:rsidR="003A1E40" w:rsidRPr="00CC4B31" w:rsidRDefault="003A1E40" w:rsidP="003A1E40">
            <w:pPr>
              <w:jc w:val="center"/>
              <w:rPr>
                <w:rFonts w:ascii="Times New Roman" w:hAnsi="Times New Roman" w:cs="Times New Roman"/>
                <w:sz w:val="28"/>
                <w:szCs w:val="28"/>
              </w:rPr>
            </w:pPr>
            <w:r>
              <w:rPr>
                <w:rFonts w:ascii="Times New Roman" w:hAnsi="Times New Roman" w:cs="Times New Roman"/>
                <w:bCs/>
                <w:sz w:val="28"/>
                <w:szCs w:val="28"/>
                <w:lang w:val="pt-BR"/>
              </w:rPr>
              <w:t>(đến 29/6/2031)</w:t>
            </w:r>
          </w:p>
        </w:tc>
        <w:tc>
          <w:tcPr>
            <w:tcW w:w="2165" w:type="dxa"/>
            <w:vAlign w:val="center"/>
          </w:tcPr>
          <w:p w14:paraId="72051FF0" w14:textId="77777777" w:rsidR="003A1E40" w:rsidRPr="00CC4B31" w:rsidRDefault="009D0A17" w:rsidP="003A1E40">
            <w:pPr>
              <w:jc w:val="center"/>
              <w:rPr>
                <w:rFonts w:ascii="Times New Roman" w:hAnsi="Times New Roman" w:cs="Times New Roman"/>
                <w:sz w:val="28"/>
                <w:szCs w:val="28"/>
              </w:rPr>
            </w:pPr>
            <w:r>
              <w:rPr>
                <w:rFonts w:ascii="Times New Roman" w:hAnsi="Times New Roman" w:cs="Times New Roman"/>
                <w:sz w:val="28"/>
                <w:szCs w:val="28"/>
              </w:rPr>
              <w:t>11.266</w:t>
            </w:r>
          </w:p>
        </w:tc>
        <w:tc>
          <w:tcPr>
            <w:tcW w:w="2371" w:type="dxa"/>
            <w:vAlign w:val="center"/>
          </w:tcPr>
          <w:p w14:paraId="49A72077" w14:textId="77777777" w:rsidR="003A1E40" w:rsidRPr="00CC4B31" w:rsidRDefault="005A0419" w:rsidP="003A1E40">
            <w:pPr>
              <w:jc w:val="center"/>
              <w:rPr>
                <w:rFonts w:ascii="Times New Roman" w:hAnsi="Times New Roman" w:cs="Times New Roman"/>
                <w:sz w:val="28"/>
                <w:szCs w:val="28"/>
              </w:rPr>
            </w:pPr>
            <w:r>
              <w:rPr>
                <w:rFonts w:ascii="Times New Roman" w:hAnsi="Times New Roman" w:cs="Times New Roman"/>
                <w:sz w:val="28"/>
                <w:szCs w:val="28"/>
              </w:rPr>
              <w:t>5.666</w:t>
            </w:r>
          </w:p>
        </w:tc>
        <w:tc>
          <w:tcPr>
            <w:tcW w:w="1358" w:type="dxa"/>
            <w:vAlign w:val="center"/>
          </w:tcPr>
          <w:p w14:paraId="2B954CD3" w14:textId="77777777" w:rsidR="003A1E40" w:rsidRPr="00CC4B31" w:rsidRDefault="003A1E40" w:rsidP="003A1E40">
            <w:pPr>
              <w:jc w:val="center"/>
              <w:rPr>
                <w:rFonts w:ascii="Times New Roman" w:hAnsi="Times New Roman" w:cs="Times New Roman"/>
                <w:sz w:val="28"/>
                <w:szCs w:val="28"/>
              </w:rPr>
            </w:pPr>
            <w:r>
              <w:rPr>
                <w:rFonts w:ascii="Times New Roman" w:hAnsi="Times New Roman" w:cs="Times New Roman"/>
                <w:sz w:val="28"/>
                <w:szCs w:val="28"/>
              </w:rPr>
              <w:t>5.225</w:t>
            </w:r>
          </w:p>
        </w:tc>
      </w:tr>
    </w:tbl>
    <w:p w14:paraId="37418EF8" w14:textId="77777777" w:rsidR="005A0419" w:rsidRPr="00CC4B31" w:rsidRDefault="005A0419" w:rsidP="003A1E40">
      <w:pPr>
        <w:spacing w:after="0" w:line="352" w:lineRule="exact"/>
        <w:ind w:firstLine="635"/>
        <w:jc w:val="both"/>
        <w:rPr>
          <w:rFonts w:ascii="Times New Roman" w:hAnsi="Times New Roman" w:cs="Times New Roman"/>
          <w:i/>
          <w:sz w:val="28"/>
          <w:szCs w:val="28"/>
          <w:u w:val="single"/>
          <w:lang w:val="pt-BR"/>
        </w:rPr>
      </w:pPr>
    </w:p>
    <w:p w14:paraId="10D575C7" w14:textId="30A75F6F" w:rsidR="00460A40" w:rsidRPr="00CC4B31" w:rsidRDefault="003A1E40" w:rsidP="00CB6D93">
      <w:pPr>
        <w:spacing w:after="0" w:line="240" w:lineRule="auto"/>
        <w:ind w:firstLine="635"/>
        <w:jc w:val="both"/>
        <w:rPr>
          <w:rFonts w:ascii="Times New Roman" w:hAnsi="Times New Roman" w:cs="Times New Roman"/>
          <w:i/>
          <w:sz w:val="24"/>
          <w:szCs w:val="24"/>
        </w:rPr>
      </w:pPr>
      <w:r>
        <w:rPr>
          <w:rFonts w:ascii="Times New Roman" w:hAnsi="Times New Roman" w:cs="Times New Roman"/>
          <w:i/>
          <w:sz w:val="24"/>
          <w:szCs w:val="24"/>
          <w:lang w:val="pt-BR"/>
        </w:rPr>
        <w:t>Ghi chú:</w:t>
      </w:r>
      <w:r>
        <w:rPr>
          <w:rFonts w:ascii="Times New Roman" w:hAnsi="Times New Roman" w:cs="Times New Roman"/>
          <w:sz w:val="24"/>
          <w:szCs w:val="24"/>
          <w:lang w:val="pt-BR"/>
        </w:rPr>
        <w:t xml:space="preserve"> Thuốc nổ các loại (thuốc nổ amonit AD1; thuốc nổ Anfo; thuốc nổ nhũ tương dùng cho lộ thiên); Kíp nổ các loại (kíp nổ điện vi sai; kíp nổ điện số 8).</w:t>
      </w:r>
    </w:p>
    <w:sectPr w:rsidR="001D2D1C" w:rsidSect="00D66FA6">
      <w:headerReference w:type="default" r:id="rId6"/>
      <w:pgSz w:w="11907" w:h="16840" w:code="9"/>
      <w:pgMar w:top="1134" w:right="1134"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CA647" w14:textId="77777777" w:rsidR="00606594" w:rsidRDefault="00606594" w:rsidP="002C6FBB">
      <w:pPr>
        <w:spacing w:after="0" w:line="240" w:lineRule="auto"/>
      </w:pPr>
      <w:r>
        <w:separator/>
      </w:r>
    </w:p>
  </w:endnote>
  <w:endnote w:type="continuationSeparator" w:id="0">
    <w:p w14:paraId="52FA051A" w14:textId="77777777" w:rsidR="00606594" w:rsidRDefault="00606594" w:rsidP="002C6F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31C04" w14:textId="77777777" w:rsidR="00606594" w:rsidRDefault="00606594" w:rsidP="002C6FBB">
      <w:pPr>
        <w:spacing w:after="0" w:line="240" w:lineRule="auto"/>
      </w:pPr>
      <w:r>
        <w:separator/>
      </w:r>
    </w:p>
  </w:footnote>
  <w:footnote w:type="continuationSeparator" w:id="0">
    <w:p w14:paraId="244696C7" w14:textId="77777777" w:rsidR="00606594" w:rsidRDefault="00606594" w:rsidP="002C6F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3484757"/>
      <w:docPartObj>
        <w:docPartGallery w:val="Page Numbers (Top of Page)"/>
        <w:docPartUnique/>
      </w:docPartObj>
    </w:sdtPr>
    <w:sdtEndPr>
      <w:rPr>
        <w:rFonts w:ascii="Times New Roman" w:hAnsi="Times New Roman" w:cs="Times New Roman"/>
        <w:noProof/>
        <w:sz w:val="28"/>
        <w:szCs w:val="28"/>
      </w:rPr>
    </w:sdtEndPr>
    <w:sdtContent>
      <w:p w14:paraId="706FFF81" w14:textId="4267404C" w:rsidR="002C6FBB" w:rsidRPr="00346A29" w:rsidRDefault="005F27D2" w:rsidP="00346A29">
        <w:pPr>
          <w:pStyle w:val="Header"/>
          <w:jc w:val="center"/>
          <w:rPr>
            <w:rFonts w:ascii="Times New Roman" w:hAnsi="Times New Roman" w:cs="Times New Roman"/>
            <w:sz w:val="28"/>
            <w:szCs w:val="28"/>
          </w:rPr>
        </w:pPr>
        <w:r w:rsidRPr="00346A29">
          <w:rPr>
            <w:rFonts w:ascii="Times New Roman" w:hAnsi="Times New Roman" w:cs="Times New Roman"/>
            <w:sz w:val="28"/>
            <w:szCs w:val="28"/>
          </w:rPr>
          <w:fldChar w:fldCharType="begin"/>
        </w:r>
        <w:r w:rsidRPr="00346A29">
          <w:rPr>
            <w:rFonts w:ascii="Times New Roman" w:hAnsi="Times New Roman" w:cs="Times New Roman"/>
            <w:sz w:val="28"/>
            <w:szCs w:val="28"/>
          </w:rPr>
          <w:instrText xml:space="preserve"> PAGE   \* MERGEFORMAT </w:instrText>
        </w:r>
        <w:r w:rsidRPr="00346A29">
          <w:rPr>
            <w:rFonts w:ascii="Times New Roman" w:hAnsi="Times New Roman" w:cs="Times New Roman"/>
            <w:sz w:val="28"/>
            <w:szCs w:val="28"/>
          </w:rPr>
          <w:fldChar w:fldCharType="separate"/>
        </w:r>
        <w:r w:rsidR="00E70413">
          <w:rPr>
            <w:rFonts w:ascii="Times New Roman" w:hAnsi="Times New Roman" w:cs="Times New Roman"/>
            <w:noProof/>
            <w:sz w:val="28"/>
            <w:szCs w:val="28"/>
          </w:rPr>
          <w:t>2</w:t>
        </w:r>
        <w:r w:rsidRPr="00346A29">
          <w:rPr>
            <w:rFonts w:ascii="Times New Roman" w:hAnsi="Times New Roman" w:cs="Times New Roman"/>
            <w:noProof/>
            <w:sz w:val="28"/>
            <w:szCs w:val="28"/>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7B9"/>
    <w:rsid w:val="00002E00"/>
    <w:rsid w:val="00017E9F"/>
    <w:rsid w:val="00022A29"/>
    <w:rsid w:val="00041FB7"/>
    <w:rsid w:val="000422DA"/>
    <w:rsid w:val="00042823"/>
    <w:rsid w:val="00043A33"/>
    <w:rsid w:val="000735A1"/>
    <w:rsid w:val="00082A52"/>
    <w:rsid w:val="00083145"/>
    <w:rsid w:val="000929C1"/>
    <w:rsid w:val="000934CA"/>
    <w:rsid w:val="000942EE"/>
    <w:rsid w:val="000A015E"/>
    <w:rsid w:val="000B651A"/>
    <w:rsid w:val="000D2229"/>
    <w:rsid w:val="000D33F5"/>
    <w:rsid w:val="000D46D4"/>
    <w:rsid w:val="000E3AF8"/>
    <w:rsid w:val="000E3CC4"/>
    <w:rsid w:val="000E5E31"/>
    <w:rsid w:val="0013672F"/>
    <w:rsid w:val="00167B9C"/>
    <w:rsid w:val="001721ED"/>
    <w:rsid w:val="00181F58"/>
    <w:rsid w:val="001B049E"/>
    <w:rsid w:val="001B20F2"/>
    <w:rsid w:val="001B4C1F"/>
    <w:rsid w:val="001B6906"/>
    <w:rsid w:val="001B7139"/>
    <w:rsid w:val="001D2D1C"/>
    <w:rsid w:val="001F1DDD"/>
    <w:rsid w:val="00223E27"/>
    <w:rsid w:val="00225187"/>
    <w:rsid w:val="00230B10"/>
    <w:rsid w:val="00235F9B"/>
    <w:rsid w:val="00245464"/>
    <w:rsid w:val="0025045C"/>
    <w:rsid w:val="00252E87"/>
    <w:rsid w:val="00253CFE"/>
    <w:rsid w:val="00255F9E"/>
    <w:rsid w:val="00262BB6"/>
    <w:rsid w:val="002637D1"/>
    <w:rsid w:val="00266FEE"/>
    <w:rsid w:val="00277018"/>
    <w:rsid w:val="0028273F"/>
    <w:rsid w:val="00287C83"/>
    <w:rsid w:val="0029200C"/>
    <w:rsid w:val="002A2210"/>
    <w:rsid w:val="002C6FBB"/>
    <w:rsid w:val="002E7254"/>
    <w:rsid w:val="002F12DD"/>
    <w:rsid w:val="0030362D"/>
    <w:rsid w:val="00330E3F"/>
    <w:rsid w:val="0034589F"/>
    <w:rsid w:val="003466E6"/>
    <w:rsid w:val="00346A29"/>
    <w:rsid w:val="003605E5"/>
    <w:rsid w:val="003622EC"/>
    <w:rsid w:val="003676F5"/>
    <w:rsid w:val="003747C5"/>
    <w:rsid w:val="0038580D"/>
    <w:rsid w:val="00394DF6"/>
    <w:rsid w:val="00397269"/>
    <w:rsid w:val="003A1E40"/>
    <w:rsid w:val="003B4E6C"/>
    <w:rsid w:val="003D6694"/>
    <w:rsid w:val="003D7C93"/>
    <w:rsid w:val="003F2F12"/>
    <w:rsid w:val="003F4ECE"/>
    <w:rsid w:val="00410BDC"/>
    <w:rsid w:val="00410C35"/>
    <w:rsid w:val="00426BC2"/>
    <w:rsid w:val="0042759A"/>
    <w:rsid w:val="00427D11"/>
    <w:rsid w:val="004443C3"/>
    <w:rsid w:val="00446E42"/>
    <w:rsid w:val="00460A40"/>
    <w:rsid w:val="004635D8"/>
    <w:rsid w:val="00473587"/>
    <w:rsid w:val="00484711"/>
    <w:rsid w:val="00497343"/>
    <w:rsid w:val="004A0B22"/>
    <w:rsid w:val="004B0AD8"/>
    <w:rsid w:val="004E45BF"/>
    <w:rsid w:val="004E773C"/>
    <w:rsid w:val="004F1801"/>
    <w:rsid w:val="004F18D6"/>
    <w:rsid w:val="004F3FCD"/>
    <w:rsid w:val="005063FF"/>
    <w:rsid w:val="005233E4"/>
    <w:rsid w:val="00530C52"/>
    <w:rsid w:val="0054510F"/>
    <w:rsid w:val="00545F6F"/>
    <w:rsid w:val="00565C95"/>
    <w:rsid w:val="00573BB2"/>
    <w:rsid w:val="005764A8"/>
    <w:rsid w:val="005871ED"/>
    <w:rsid w:val="00593434"/>
    <w:rsid w:val="00595073"/>
    <w:rsid w:val="005A0419"/>
    <w:rsid w:val="005A14D3"/>
    <w:rsid w:val="005A7831"/>
    <w:rsid w:val="005B64EF"/>
    <w:rsid w:val="005C1260"/>
    <w:rsid w:val="005C228F"/>
    <w:rsid w:val="005D0A55"/>
    <w:rsid w:val="005D151B"/>
    <w:rsid w:val="005F27D2"/>
    <w:rsid w:val="005F67BB"/>
    <w:rsid w:val="00605032"/>
    <w:rsid w:val="00606594"/>
    <w:rsid w:val="00627117"/>
    <w:rsid w:val="00637381"/>
    <w:rsid w:val="006468F2"/>
    <w:rsid w:val="0066034E"/>
    <w:rsid w:val="006671C3"/>
    <w:rsid w:val="00670B14"/>
    <w:rsid w:val="00677B7A"/>
    <w:rsid w:val="0068113E"/>
    <w:rsid w:val="00687802"/>
    <w:rsid w:val="00696012"/>
    <w:rsid w:val="006B0764"/>
    <w:rsid w:val="006D3E6E"/>
    <w:rsid w:val="006F595A"/>
    <w:rsid w:val="0071058E"/>
    <w:rsid w:val="00721EC9"/>
    <w:rsid w:val="00726F13"/>
    <w:rsid w:val="00727C2C"/>
    <w:rsid w:val="00735BF9"/>
    <w:rsid w:val="0077260B"/>
    <w:rsid w:val="0078595B"/>
    <w:rsid w:val="00786631"/>
    <w:rsid w:val="00793CB6"/>
    <w:rsid w:val="007C5265"/>
    <w:rsid w:val="007D2A16"/>
    <w:rsid w:val="007D47BF"/>
    <w:rsid w:val="007E3D2E"/>
    <w:rsid w:val="007E7165"/>
    <w:rsid w:val="007E72AA"/>
    <w:rsid w:val="007F2828"/>
    <w:rsid w:val="008100BF"/>
    <w:rsid w:val="00820F30"/>
    <w:rsid w:val="00823896"/>
    <w:rsid w:val="00824B74"/>
    <w:rsid w:val="008252C2"/>
    <w:rsid w:val="00833679"/>
    <w:rsid w:val="00837679"/>
    <w:rsid w:val="00844252"/>
    <w:rsid w:val="00846837"/>
    <w:rsid w:val="00846B2F"/>
    <w:rsid w:val="00850A9E"/>
    <w:rsid w:val="008634D5"/>
    <w:rsid w:val="0087194E"/>
    <w:rsid w:val="008876B8"/>
    <w:rsid w:val="00890B73"/>
    <w:rsid w:val="008B2D69"/>
    <w:rsid w:val="008C34C3"/>
    <w:rsid w:val="008C3F65"/>
    <w:rsid w:val="008F2D9F"/>
    <w:rsid w:val="008F6257"/>
    <w:rsid w:val="008F7994"/>
    <w:rsid w:val="00902ED4"/>
    <w:rsid w:val="00915AD3"/>
    <w:rsid w:val="00923BB5"/>
    <w:rsid w:val="00942246"/>
    <w:rsid w:val="009567C2"/>
    <w:rsid w:val="0096500E"/>
    <w:rsid w:val="009847EC"/>
    <w:rsid w:val="0098511B"/>
    <w:rsid w:val="00995113"/>
    <w:rsid w:val="009A2FE3"/>
    <w:rsid w:val="009A3CA9"/>
    <w:rsid w:val="009B05BF"/>
    <w:rsid w:val="009B36C6"/>
    <w:rsid w:val="009C4935"/>
    <w:rsid w:val="009C67B9"/>
    <w:rsid w:val="009D0A17"/>
    <w:rsid w:val="009E6D29"/>
    <w:rsid w:val="009F1907"/>
    <w:rsid w:val="00A046C3"/>
    <w:rsid w:val="00A16A82"/>
    <w:rsid w:val="00A212D0"/>
    <w:rsid w:val="00A3537D"/>
    <w:rsid w:val="00A428D5"/>
    <w:rsid w:val="00A56B61"/>
    <w:rsid w:val="00A578FC"/>
    <w:rsid w:val="00A60C76"/>
    <w:rsid w:val="00A6410A"/>
    <w:rsid w:val="00A71385"/>
    <w:rsid w:val="00A73F91"/>
    <w:rsid w:val="00A84EAC"/>
    <w:rsid w:val="00AA2454"/>
    <w:rsid w:val="00AB7A46"/>
    <w:rsid w:val="00B203D1"/>
    <w:rsid w:val="00B206DC"/>
    <w:rsid w:val="00B21DCA"/>
    <w:rsid w:val="00B267A0"/>
    <w:rsid w:val="00B37AB1"/>
    <w:rsid w:val="00B41912"/>
    <w:rsid w:val="00B4195B"/>
    <w:rsid w:val="00B433BF"/>
    <w:rsid w:val="00B733F2"/>
    <w:rsid w:val="00B812CE"/>
    <w:rsid w:val="00B92288"/>
    <w:rsid w:val="00B93BEA"/>
    <w:rsid w:val="00BD17F8"/>
    <w:rsid w:val="00BE5749"/>
    <w:rsid w:val="00C15952"/>
    <w:rsid w:val="00C2202E"/>
    <w:rsid w:val="00C2517B"/>
    <w:rsid w:val="00C25582"/>
    <w:rsid w:val="00C27CEB"/>
    <w:rsid w:val="00C353D1"/>
    <w:rsid w:val="00C362C0"/>
    <w:rsid w:val="00C369C1"/>
    <w:rsid w:val="00C517D1"/>
    <w:rsid w:val="00C652E7"/>
    <w:rsid w:val="00C72F41"/>
    <w:rsid w:val="00C821A0"/>
    <w:rsid w:val="00C92C8B"/>
    <w:rsid w:val="00CA5E6B"/>
    <w:rsid w:val="00CB06DD"/>
    <w:rsid w:val="00CB1BA1"/>
    <w:rsid w:val="00CB6D93"/>
    <w:rsid w:val="00CD43FB"/>
    <w:rsid w:val="00CE4142"/>
    <w:rsid w:val="00CE7140"/>
    <w:rsid w:val="00CF10FA"/>
    <w:rsid w:val="00D038DC"/>
    <w:rsid w:val="00D16520"/>
    <w:rsid w:val="00D16838"/>
    <w:rsid w:val="00D27AA6"/>
    <w:rsid w:val="00D34EBD"/>
    <w:rsid w:val="00D47AA6"/>
    <w:rsid w:val="00D53552"/>
    <w:rsid w:val="00D575EB"/>
    <w:rsid w:val="00D66FA6"/>
    <w:rsid w:val="00D73FDC"/>
    <w:rsid w:val="00D86CB9"/>
    <w:rsid w:val="00DA0AC4"/>
    <w:rsid w:val="00DB5656"/>
    <w:rsid w:val="00DC2AE8"/>
    <w:rsid w:val="00DC6566"/>
    <w:rsid w:val="00DD0A75"/>
    <w:rsid w:val="00DE06EC"/>
    <w:rsid w:val="00DE6FC3"/>
    <w:rsid w:val="00E02C3F"/>
    <w:rsid w:val="00E15BFE"/>
    <w:rsid w:val="00E640B5"/>
    <w:rsid w:val="00E70413"/>
    <w:rsid w:val="00E73191"/>
    <w:rsid w:val="00E96328"/>
    <w:rsid w:val="00EA722A"/>
    <w:rsid w:val="00EB3F34"/>
    <w:rsid w:val="00EB6E6A"/>
    <w:rsid w:val="00ED5FE7"/>
    <w:rsid w:val="00EE7E7B"/>
    <w:rsid w:val="00EF5020"/>
    <w:rsid w:val="00EF5239"/>
    <w:rsid w:val="00F26B02"/>
    <w:rsid w:val="00F53F8B"/>
    <w:rsid w:val="00F56EC7"/>
    <w:rsid w:val="00F65F48"/>
    <w:rsid w:val="00F67721"/>
    <w:rsid w:val="00F779FF"/>
    <w:rsid w:val="00F900C1"/>
    <w:rsid w:val="00F9553A"/>
    <w:rsid w:val="00FA6E73"/>
    <w:rsid w:val="00FC05A0"/>
    <w:rsid w:val="00FC2A05"/>
    <w:rsid w:val="00FF0350"/>
    <w:rsid w:val="00FF2D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1B61BE"/>
  <w15:docId w15:val="{D4ECB96D-CEEA-426E-9831-8459B438E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7B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C6F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6FBB"/>
  </w:style>
  <w:style w:type="paragraph" w:styleId="Footer">
    <w:name w:val="footer"/>
    <w:basedOn w:val="Normal"/>
    <w:link w:val="FooterChar"/>
    <w:uiPriority w:val="99"/>
    <w:unhideWhenUsed/>
    <w:rsid w:val="002C6F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6FBB"/>
  </w:style>
  <w:style w:type="table" w:styleId="TableGrid">
    <w:name w:val="Table Grid"/>
    <w:basedOn w:val="TableNormal"/>
    <w:uiPriority w:val="59"/>
    <w:rsid w:val="00460A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73FD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73FD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180350">
      <w:bodyDiv w:val="1"/>
      <w:marLeft w:val="0"/>
      <w:marRight w:val="0"/>
      <w:marTop w:val="0"/>
      <w:marBottom w:val="0"/>
      <w:divBdr>
        <w:top w:val="none" w:sz="0" w:space="0" w:color="auto"/>
        <w:left w:val="none" w:sz="0" w:space="0" w:color="auto"/>
        <w:bottom w:val="none" w:sz="0" w:space="0" w:color="auto"/>
        <w:right w:val="none" w:sz="0" w:space="0" w:color="auto"/>
      </w:divBdr>
      <w:divsChild>
        <w:div w:id="2034064327">
          <w:marLeft w:val="0"/>
          <w:marRight w:val="0"/>
          <w:marTop w:val="0"/>
          <w:marBottom w:val="0"/>
          <w:divBdr>
            <w:top w:val="none" w:sz="0" w:space="0" w:color="auto"/>
            <w:left w:val="none" w:sz="0" w:space="0" w:color="auto"/>
            <w:bottom w:val="none" w:sz="0" w:space="0" w:color="auto"/>
            <w:right w:val="none" w:sz="0" w:space="0" w:color="auto"/>
          </w:divBdr>
        </w:div>
        <w:div w:id="2063820301">
          <w:marLeft w:val="0"/>
          <w:marRight w:val="0"/>
          <w:marTop w:val="0"/>
          <w:marBottom w:val="0"/>
          <w:divBdr>
            <w:top w:val="none" w:sz="0" w:space="0" w:color="auto"/>
            <w:left w:val="none" w:sz="0" w:space="0" w:color="auto"/>
            <w:bottom w:val="none" w:sz="0" w:space="0" w:color="auto"/>
            <w:right w:val="none" w:sz="0" w:space="0" w:color="auto"/>
          </w:divBdr>
        </w:div>
        <w:div w:id="360861960">
          <w:marLeft w:val="0"/>
          <w:marRight w:val="0"/>
          <w:marTop w:val="0"/>
          <w:marBottom w:val="0"/>
          <w:divBdr>
            <w:top w:val="none" w:sz="0" w:space="0" w:color="auto"/>
            <w:left w:val="none" w:sz="0" w:space="0" w:color="auto"/>
            <w:bottom w:val="none" w:sz="0" w:space="0" w:color="auto"/>
            <w:right w:val="none" w:sz="0" w:space="0" w:color="auto"/>
          </w:divBdr>
        </w:div>
        <w:div w:id="957371886">
          <w:marLeft w:val="0"/>
          <w:marRight w:val="0"/>
          <w:marTop w:val="0"/>
          <w:marBottom w:val="0"/>
          <w:divBdr>
            <w:top w:val="none" w:sz="0" w:space="0" w:color="auto"/>
            <w:left w:val="none" w:sz="0" w:space="0" w:color="auto"/>
            <w:bottom w:val="none" w:sz="0" w:space="0" w:color="auto"/>
            <w:right w:val="none" w:sz="0" w:space="0" w:color="auto"/>
          </w:divBdr>
        </w:div>
        <w:div w:id="664019852">
          <w:marLeft w:val="0"/>
          <w:marRight w:val="0"/>
          <w:marTop w:val="0"/>
          <w:marBottom w:val="0"/>
          <w:divBdr>
            <w:top w:val="none" w:sz="0" w:space="0" w:color="auto"/>
            <w:left w:val="none" w:sz="0" w:space="0" w:color="auto"/>
            <w:bottom w:val="none" w:sz="0" w:space="0" w:color="auto"/>
            <w:right w:val="none" w:sz="0" w:space="0" w:color="auto"/>
          </w:divBdr>
        </w:div>
        <w:div w:id="1141462621">
          <w:marLeft w:val="0"/>
          <w:marRight w:val="0"/>
          <w:marTop w:val="0"/>
          <w:marBottom w:val="0"/>
          <w:divBdr>
            <w:top w:val="none" w:sz="0" w:space="0" w:color="auto"/>
            <w:left w:val="none" w:sz="0" w:space="0" w:color="auto"/>
            <w:bottom w:val="none" w:sz="0" w:space="0" w:color="auto"/>
            <w:right w:val="none" w:sz="0" w:space="0" w:color="auto"/>
          </w:divBdr>
        </w:div>
        <w:div w:id="1384594604">
          <w:marLeft w:val="0"/>
          <w:marRight w:val="0"/>
          <w:marTop w:val="0"/>
          <w:marBottom w:val="0"/>
          <w:divBdr>
            <w:top w:val="none" w:sz="0" w:space="0" w:color="auto"/>
            <w:left w:val="none" w:sz="0" w:space="0" w:color="auto"/>
            <w:bottom w:val="none" w:sz="0" w:space="0" w:color="auto"/>
            <w:right w:val="none" w:sz="0" w:space="0" w:color="auto"/>
          </w:divBdr>
        </w:div>
        <w:div w:id="849368891">
          <w:marLeft w:val="0"/>
          <w:marRight w:val="0"/>
          <w:marTop w:val="0"/>
          <w:marBottom w:val="0"/>
          <w:divBdr>
            <w:top w:val="none" w:sz="0" w:space="0" w:color="auto"/>
            <w:left w:val="none" w:sz="0" w:space="0" w:color="auto"/>
            <w:bottom w:val="none" w:sz="0" w:space="0" w:color="auto"/>
            <w:right w:val="none" w:sz="0" w:space="0" w:color="auto"/>
          </w:divBdr>
        </w:div>
        <w:div w:id="424885752">
          <w:marLeft w:val="0"/>
          <w:marRight w:val="0"/>
          <w:marTop w:val="0"/>
          <w:marBottom w:val="0"/>
          <w:divBdr>
            <w:top w:val="none" w:sz="0" w:space="0" w:color="auto"/>
            <w:left w:val="none" w:sz="0" w:space="0" w:color="auto"/>
            <w:bottom w:val="none" w:sz="0" w:space="0" w:color="auto"/>
            <w:right w:val="none" w:sz="0" w:space="0" w:color="auto"/>
          </w:divBdr>
        </w:div>
        <w:div w:id="2029285495">
          <w:marLeft w:val="0"/>
          <w:marRight w:val="0"/>
          <w:marTop w:val="0"/>
          <w:marBottom w:val="0"/>
          <w:divBdr>
            <w:top w:val="none" w:sz="0" w:space="0" w:color="auto"/>
            <w:left w:val="none" w:sz="0" w:space="0" w:color="auto"/>
            <w:bottom w:val="none" w:sz="0" w:space="0" w:color="auto"/>
            <w:right w:val="none" w:sz="0" w:space="0" w:color="auto"/>
          </w:divBdr>
        </w:div>
        <w:div w:id="554051655">
          <w:marLeft w:val="0"/>
          <w:marRight w:val="0"/>
          <w:marTop w:val="0"/>
          <w:marBottom w:val="0"/>
          <w:divBdr>
            <w:top w:val="none" w:sz="0" w:space="0" w:color="auto"/>
            <w:left w:val="none" w:sz="0" w:space="0" w:color="auto"/>
            <w:bottom w:val="none" w:sz="0" w:space="0" w:color="auto"/>
            <w:right w:val="none" w:sz="0" w:space="0" w:color="auto"/>
          </w:divBdr>
        </w:div>
        <w:div w:id="1048454244">
          <w:marLeft w:val="0"/>
          <w:marRight w:val="0"/>
          <w:marTop w:val="0"/>
          <w:marBottom w:val="0"/>
          <w:divBdr>
            <w:top w:val="none" w:sz="0" w:space="0" w:color="auto"/>
            <w:left w:val="none" w:sz="0" w:space="0" w:color="auto"/>
            <w:bottom w:val="none" w:sz="0" w:space="0" w:color="auto"/>
            <w:right w:val="none" w:sz="0" w:space="0" w:color="auto"/>
          </w:divBdr>
        </w:div>
        <w:div w:id="345326320">
          <w:marLeft w:val="0"/>
          <w:marRight w:val="0"/>
          <w:marTop w:val="0"/>
          <w:marBottom w:val="0"/>
          <w:divBdr>
            <w:top w:val="none" w:sz="0" w:space="0" w:color="auto"/>
            <w:left w:val="none" w:sz="0" w:space="0" w:color="auto"/>
            <w:bottom w:val="none" w:sz="0" w:space="0" w:color="auto"/>
            <w:right w:val="none" w:sz="0" w:space="0" w:color="auto"/>
          </w:divBdr>
        </w:div>
        <w:div w:id="4287319">
          <w:marLeft w:val="0"/>
          <w:marRight w:val="0"/>
          <w:marTop w:val="0"/>
          <w:marBottom w:val="0"/>
          <w:divBdr>
            <w:top w:val="none" w:sz="0" w:space="0" w:color="auto"/>
            <w:left w:val="none" w:sz="0" w:space="0" w:color="auto"/>
            <w:bottom w:val="none" w:sz="0" w:space="0" w:color="auto"/>
            <w:right w:val="none" w:sz="0" w:space="0" w:color="auto"/>
          </w:divBdr>
        </w:div>
        <w:div w:id="544759855">
          <w:marLeft w:val="0"/>
          <w:marRight w:val="0"/>
          <w:marTop w:val="0"/>
          <w:marBottom w:val="0"/>
          <w:divBdr>
            <w:top w:val="none" w:sz="0" w:space="0" w:color="auto"/>
            <w:left w:val="none" w:sz="0" w:space="0" w:color="auto"/>
            <w:bottom w:val="none" w:sz="0" w:space="0" w:color="auto"/>
            <w:right w:val="none" w:sz="0" w:space="0" w:color="auto"/>
          </w:divBdr>
        </w:div>
        <w:div w:id="253170340">
          <w:marLeft w:val="0"/>
          <w:marRight w:val="0"/>
          <w:marTop w:val="0"/>
          <w:marBottom w:val="0"/>
          <w:divBdr>
            <w:top w:val="none" w:sz="0" w:space="0" w:color="auto"/>
            <w:left w:val="none" w:sz="0" w:space="0" w:color="auto"/>
            <w:bottom w:val="none" w:sz="0" w:space="0" w:color="auto"/>
            <w:right w:val="none" w:sz="0" w:space="0" w:color="auto"/>
          </w:divBdr>
        </w:div>
        <w:div w:id="794451435">
          <w:marLeft w:val="0"/>
          <w:marRight w:val="0"/>
          <w:marTop w:val="0"/>
          <w:marBottom w:val="0"/>
          <w:divBdr>
            <w:top w:val="none" w:sz="0" w:space="0" w:color="auto"/>
            <w:left w:val="none" w:sz="0" w:space="0" w:color="auto"/>
            <w:bottom w:val="none" w:sz="0" w:space="0" w:color="auto"/>
            <w:right w:val="none" w:sz="0" w:space="0" w:color="auto"/>
          </w:divBdr>
        </w:div>
        <w:div w:id="733233293">
          <w:marLeft w:val="0"/>
          <w:marRight w:val="0"/>
          <w:marTop w:val="0"/>
          <w:marBottom w:val="0"/>
          <w:divBdr>
            <w:top w:val="none" w:sz="0" w:space="0" w:color="auto"/>
            <w:left w:val="none" w:sz="0" w:space="0" w:color="auto"/>
            <w:bottom w:val="none" w:sz="0" w:space="0" w:color="auto"/>
            <w:right w:val="none" w:sz="0" w:space="0" w:color="auto"/>
          </w:divBdr>
        </w:div>
        <w:div w:id="1891574200">
          <w:marLeft w:val="0"/>
          <w:marRight w:val="0"/>
          <w:marTop w:val="0"/>
          <w:marBottom w:val="0"/>
          <w:divBdr>
            <w:top w:val="none" w:sz="0" w:space="0" w:color="auto"/>
            <w:left w:val="none" w:sz="0" w:space="0" w:color="auto"/>
            <w:bottom w:val="none" w:sz="0" w:space="0" w:color="auto"/>
            <w:right w:val="none" w:sz="0" w:space="0" w:color="auto"/>
          </w:divBdr>
        </w:div>
        <w:div w:id="663555273">
          <w:marLeft w:val="0"/>
          <w:marRight w:val="0"/>
          <w:marTop w:val="0"/>
          <w:marBottom w:val="0"/>
          <w:divBdr>
            <w:top w:val="none" w:sz="0" w:space="0" w:color="auto"/>
            <w:left w:val="none" w:sz="0" w:space="0" w:color="auto"/>
            <w:bottom w:val="none" w:sz="0" w:space="0" w:color="auto"/>
            <w:right w:val="none" w:sz="0" w:space="0" w:color="auto"/>
          </w:divBdr>
        </w:div>
        <w:div w:id="2116901887">
          <w:marLeft w:val="0"/>
          <w:marRight w:val="0"/>
          <w:marTop w:val="0"/>
          <w:marBottom w:val="0"/>
          <w:divBdr>
            <w:top w:val="none" w:sz="0" w:space="0" w:color="auto"/>
            <w:left w:val="none" w:sz="0" w:space="0" w:color="auto"/>
            <w:bottom w:val="none" w:sz="0" w:space="0" w:color="auto"/>
            <w:right w:val="none" w:sz="0" w:space="0" w:color="auto"/>
          </w:divBdr>
        </w:div>
        <w:div w:id="1975912496">
          <w:marLeft w:val="0"/>
          <w:marRight w:val="0"/>
          <w:marTop w:val="0"/>
          <w:marBottom w:val="0"/>
          <w:divBdr>
            <w:top w:val="none" w:sz="0" w:space="0" w:color="auto"/>
            <w:left w:val="none" w:sz="0" w:space="0" w:color="auto"/>
            <w:bottom w:val="none" w:sz="0" w:space="0" w:color="auto"/>
            <w:right w:val="none" w:sz="0" w:space="0" w:color="auto"/>
          </w:divBdr>
        </w:div>
        <w:div w:id="431051639">
          <w:marLeft w:val="0"/>
          <w:marRight w:val="0"/>
          <w:marTop w:val="0"/>
          <w:marBottom w:val="0"/>
          <w:divBdr>
            <w:top w:val="none" w:sz="0" w:space="0" w:color="auto"/>
            <w:left w:val="none" w:sz="0" w:space="0" w:color="auto"/>
            <w:bottom w:val="none" w:sz="0" w:space="0" w:color="auto"/>
            <w:right w:val="none" w:sz="0" w:space="0" w:color="auto"/>
          </w:divBdr>
        </w:div>
        <w:div w:id="796534905">
          <w:marLeft w:val="0"/>
          <w:marRight w:val="0"/>
          <w:marTop w:val="0"/>
          <w:marBottom w:val="0"/>
          <w:divBdr>
            <w:top w:val="none" w:sz="0" w:space="0" w:color="auto"/>
            <w:left w:val="none" w:sz="0" w:space="0" w:color="auto"/>
            <w:bottom w:val="none" w:sz="0" w:space="0" w:color="auto"/>
            <w:right w:val="none" w:sz="0" w:space="0" w:color="auto"/>
          </w:divBdr>
        </w:div>
        <w:div w:id="1346783658">
          <w:marLeft w:val="0"/>
          <w:marRight w:val="0"/>
          <w:marTop w:val="0"/>
          <w:marBottom w:val="0"/>
          <w:divBdr>
            <w:top w:val="none" w:sz="0" w:space="0" w:color="auto"/>
            <w:left w:val="none" w:sz="0" w:space="0" w:color="auto"/>
            <w:bottom w:val="none" w:sz="0" w:space="0" w:color="auto"/>
            <w:right w:val="none" w:sz="0" w:space="0" w:color="auto"/>
          </w:divBdr>
        </w:div>
        <w:div w:id="336079761">
          <w:marLeft w:val="0"/>
          <w:marRight w:val="0"/>
          <w:marTop w:val="0"/>
          <w:marBottom w:val="0"/>
          <w:divBdr>
            <w:top w:val="none" w:sz="0" w:space="0" w:color="auto"/>
            <w:left w:val="none" w:sz="0" w:space="0" w:color="auto"/>
            <w:bottom w:val="none" w:sz="0" w:space="0" w:color="auto"/>
            <w:right w:val="none" w:sz="0" w:space="0" w:color="auto"/>
          </w:divBdr>
        </w:div>
        <w:div w:id="1609384134">
          <w:marLeft w:val="0"/>
          <w:marRight w:val="0"/>
          <w:marTop w:val="0"/>
          <w:marBottom w:val="0"/>
          <w:divBdr>
            <w:top w:val="none" w:sz="0" w:space="0" w:color="auto"/>
            <w:left w:val="none" w:sz="0" w:space="0" w:color="auto"/>
            <w:bottom w:val="none" w:sz="0" w:space="0" w:color="auto"/>
            <w:right w:val="none" w:sz="0" w:space="0" w:color="auto"/>
          </w:divBdr>
        </w:div>
        <w:div w:id="220168034">
          <w:marLeft w:val="0"/>
          <w:marRight w:val="0"/>
          <w:marTop w:val="0"/>
          <w:marBottom w:val="0"/>
          <w:divBdr>
            <w:top w:val="none" w:sz="0" w:space="0" w:color="auto"/>
            <w:left w:val="none" w:sz="0" w:space="0" w:color="auto"/>
            <w:bottom w:val="none" w:sz="0" w:space="0" w:color="auto"/>
            <w:right w:val="none" w:sz="0" w:space="0" w:color="auto"/>
          </w:divBdr>
        </w:div>
        <w:div w:id="223177756">
          <w:marLeft w:val="0"/>
          <w:marRight w:val="0"/>
          <w:marTop w:val="0"/>
          <w:marBottom w:val="0"/>
          <w:divBdr>
            <w:top w:val="none" w:sz="0" w:space="0" w:color="auto"/>
            <w:left w:val="none" w:sz="0" w:space="0" w:color="auto"/>
            <w:bottom w:val="none" w:sz="0" w:space="0" w:color="auto"/>
            <w:right w:val="none" w:sz="0" w:space="0" w:color="auto"/>
          </w:divBdr>
        </w:div>
      </w:divsChild>
    </w:div>
    <w:div w:id="2130199389">
      <w:bodyDiv w:val="1"/>
      <w:marLeft w:val="0"/>
      <w:marRight w:val="0"/>
      <w:marTop w:val="0"/>
      <w:marBottom w:val="0"/>
      <w:divBdr>
        <w:top w:val="none" w:sz="0" w:space="0" w:color="auto"/>
        <w:left w:val="none" w:sz="0" w:space="0" w:color="auto"/>
        <w:bottom w:val="none" w:sz="0" w:space="0" w:color="auto"/>
        <w:right w:val="none" w:sz="0" w:space="0" w:color="auto"/>
      </w:divBdr>
      <w:divsChild>
        <w:div w:id="1093819179">
          <w:marLeft w:val="0"/>
          <w:marRight w:val="0"/>
          <w:marTop w:val="0"/>
          <w:marBottom w:val="0"/>
          <w:divBdr>
            <w:top w:val="none" w:sz="0" w:space="0" w:color="auto"/>
            <w:left w:val="none" w:sz="0" w:space="0" w:color="auto"/>
            <w:bottom w:val="none" w:sz="0" w:space="0" w:color="auto"/>
            <w:right w:val="none" w:sz="0" w:space="0" w:color="auto"/>
          </w:divBdr>
        </w:div>
        <w:div w:id="386270154">
          <w:marLeft w:val="0"/>
          <w:marRight w:val="0"/>
          <w:marTop w:val="0"/>
          <w:marBottom w:val="0"/>
          <w:divBdr>
            <w:top w:val="none" w:sz="0" w:space="0" w:color="auto"/>
            <w:left w:val="none" w:sz="0" w:space="0" w:color="auto"/>
            <w:bottom w:val="none" w:sz="0" w:space="0" w:color="auto"/>
            <w:right w:val="none" w:sz="0" w:space="0" w:color="auto"/>
          </w:divBdr>
        </w:div>
        <w:div w:id="2014988924">
          <w:marLeft w:val="0"/>
          <w:marRight w:val="0"/>
          <w:marTop w:val="0"/>
          <w:marBottom w:val="0"/>
          <w:divBdr>
            <w:top w:val="none" w:sz="0" w:space="0" w:color="auto"/>
            <w:left w:val="none" w:sz="0" w:space="0" w:color="auto"/>
            <w:bottom w:val="none" w:sz="0" w:space="0" w:color="auto"/>
            <w:right w:val="none" w:sz="0" w:space="0" w:color="auto"/>
          </w:divBdr>
        </w:div>
        <w:div w:id="444345746">
          <w:marLeft w:val="0"/>
          <w:marRight w:val="0"/>
          <w:marTop w:val="0"/>
          <w:marBottom w:val="0"/>
          <w:divBdr>
            <w:top w:val="none" w:sz="0" w:space="0" w:color="auto"/>
            <w:left w:val="none" w:sz="0" w:space="0" w:color="auto"/>
            <w:bottom w:val="none" w:sz="0" w:space="0" w:color="auto"/>
            <w:right w:val="none" w:sz="0" w:space="0" w:color="auto"/>
          </w:divBdr>
        </w:div>
        <w:div w:id="1353409941">
          <w:marLeft w:val="0"/>
          <w:marRight w:val="0"/>
          <w:marTop w:val="0"/>
          <w:marBottom w:val="0"/>
          <w:divBdr>
            <w:top w:val="none" w:sz="0" w:space="0" w:color="auto"/>
            <w:left w:val="none" w:sz="0" w:space="0" w:color="auto"/>
            <w:bottom w:val="none" w:sz="0" w:space="0" w:color="auto"/>
            <w:right w:val="none" w:sz="0" w:space="0" w:color="auto"/>
          </w:divBdr>
        </w:div>
        <w:div w:id="862479527">
          <w:marLeft w:val="0"/>
          <w:marRight w:val="0"/>
          <w:marTop w:val="0"/>
          <w:marBottom w:val="0"/>
          <w:divBdr>
            <w:top w:val="none" w:sz="0" w:space="0" w:color="auto"/>
            <w:left w:val="none" w:sz="0" w:space="0" w:color="auto"/>
            <w:bottom w:val="none" w:sz="0" w:space="0" w:color="auto"/>
            <w:right w:val="none" w:sz="0" w:space="0" w:color="auto"/>
          </w:divBdr>
        </w:div>
        <w:div w:id="2134133688">
          <w:marLeft w:val="0"/>
          <w:marRight w:val="0"/>
          <w:marTop w:val="0"/>
          <w:marBottom w:val="0"/>
          <w:divBdr>
            <w:top w:val="none" w:sz="0" w:space="0" w:color="auto"/>
            <w:left w:val="none" w:sz="0" w:space="0" w:color="auto"/>
            <w:bottom w:val="none" w:sz="0" w:space="0" w:color="auto"/>
            <w:right w:val="none" w:sz="0" w:space="0" w:color="auto"/>
          </w:divBdr>
        </w:div>
        <w:div w:id="1596405772">
          <w:marLeft w:val="0"/>
          <w:marRight w:val="0"/>
          <w:marTop w:val="0"/>
          <w:marBottom w:val="0"/>
          <w:divBdr>
            <w:top w:val="none" w:sz="0" w:space="0" w:color="auto"/>
            <w:left w:val="none" w:sz="0" w:space="0" w:color="auto"/>
            <w:bottom w:val="none" w:sz="0" w:space="0" w:color="auto"/>
            <w:right w:val="none" w:sz="0" w:space="0" w:color="auto"/>
          </w:divBdr>
        </w:div>
        <w:div w:id="11942677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113</TotalTime>
  <Pages>2</Pages>
  <Words>890</Words>
  <Characters>3412</Characters>
  <Application>Microsoft Office Word</Application>
  <DocSecurity>0</DocSecurity>
  <Lines>92</Lines>
  <Paragraphs>50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Thuân Hoàng</cp:lastModifiedBy>
  <cp:revision>48</cp:revision>
  <cp:lastPrinted>2026-09-21T03:39:00Z</cp:lastPrinted>
  <dcterms:created xsi:type="dcterms:W3CDTF">2025-01-15T02:09:00Z</dcterms:created>
  <dcterms:modified xsi:type="dcterms:W3CDTF">2026-09-21T06:23:00Z</dcterms:modified>
</cp:coreProperties>
</file>