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5871"/>
      </w:tblGrid>
      <w:tr w:rsidR="00AB6FA6" w:rsidRPr="00A62228" w14:paraId="6B2ACAB4"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18349F" w14:textId="77777777" w:rsidR="00AB6FA6" w:rsidRPr="00A62228" w:rsidRDefault="00D26340">
            <w:pPr>
              <w:jc w:val="center"/>
              <w:rPr>
                <w:rFonts w:ascii="Times New Roman" w:hAnsi="Times New Roman" w:eastAsia="Times New Roman" w:cs="Times New Roman"/>
              </w:rPr>
            </w:pPr>
            <w:r>
              <w:rPr>
                <w:rFonts w:ascii="Times New Roman" w:hAnsi="Times New Roman" w:eastAsia="Times New Roman" w:cs="Times New Roman"/>
                <w:sz w:val="26"/>
                <w:szCs w:val="26"/>
              </w:rPr>
              <w:t>UBND TỈNH LÀO CAI</w:t>
            </w:r>
          </w:p>
          <w:p w14:paraId="62A78F0D" w14:textId="77777777" w:rsidR="00AB6FA6" w:rsidRPr="00A62228" w:rsidRDefault="00D26340">
            <w:pPr>
              <w:jc w:val="center"/>
              <w:rPr>
                <w:rFonts w:ascii="Times New Roman" w:hAnsi="Times New Roman" w:eastAsia="Times New Roman" w:cs="Times New Roman"/>
              </w:rPr>
            </w:pPr>
            <w:r>
              <w:rPr>
                <w:rFonts w:ascii="Times New Roman" w:hAnsi="Times New Roman" w:eastAsia="Times New Roman" w:cs="Times New Roman"/>
                <w:b/>
                <w:bCs/>
                <w:sz w:val="26"/>
                <w:szCs w:val="26"/>
              </w:rPr>
              <w:t>SỞ CÔNG THƯƠNG</w:t>
            </w:r>
          </w:p>
          <w:p w14:paraId="5127D703" w14:textId="77777777" w:rsidR="00AB6FA6" w:rsidRPr="00A62228" w:rsidRDefault="00AB6FA6">
            <w:pPr>
              <w:pBdr>
                <w:bottom w:val="single" w:sz="6" w:space="0" w:color="000000"/>
              </w:pBdr>
              <w:spacing w:line="20" w:lineRule="exact"/>
              <w:ind w:left="850" w:right="850"/>
              <w:jc w:val="center"/>
              <w:rPr>
                <w:rFonts w:ascii="Times New Roman" w:hAnsi="Times New Roman" w:eastAsia="Times New Roman" w:cs="Times New Roman"/>
              </w:rPr>
            </w:pPr>
          </w:p>
          <w:p w14:paraId="00708082" w14:textId="77777777" w:rsidR="00AB6FA6" w:rsidRPr="00A62228" w:rsidRDefault="00D26340" w:rsidP="007F21D3">
            <w:pPr>
              <w:spacing w:before="120"/>
              <w:jc w:val="center"/>
              <w:rPr>
                <w:rFonts w:ascii="Times New Roman" w:hAnsi="Times New Roman" w:eastAsia="Times New Roman" w:cs="Times New Roman"/>
              </w:rPr>
            </w:pPr>
            <w:r>
              <w:rPr>
                <w:rFonts w:ascii="Times New Roman" w:hAnsi="Times New Roman" w:eastAsia="Times New Roman" w:cs="Times New Roman"/>
              </w:rPr>
              <w:t>Số:           /BC-SCT</w:t>
            </w:r>
          </w:p>
        </w:tc>
        <w:tc>
          <w:tcPr>
            <w:tcW w:w="58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EBCB6" w14:textId="77777777" w:rsidR="00AB6FA6" w:rsidRPr="00A62228" w:rsidRDefault="00D26340">
            <w:pPr>
              <w:jc w:val="center"/>
              <w:rPr>
                <w:rFonts w:ascii="Times New Roman" w:hAnsi="Times New Roman" w:eastAsia="Times New Roman" w:cs="Times New Roman"/>
              </w:rPr>
            </w:pPr>
            <w:r>
              <w:rPr>
                <w:rFonts w:ascii="Times New Roman" w:hAnsi="Times New Roman" w:eastAsia="Times New Roman" w:cs="Times New Roman"/>
                <w:b/>
                <w:bCs/>
                <w:sz w:val="24"/>
                <w:szCs w:val="24"/>
              </w:rPr>
              <w:t>CỘNG HÒA XÃ HỘI CHỦ NGHĨA VIỆT NAM</w:t>
            </w:r>
          </w:p>
          <w:p w14:paraId="259A88E2" w14:textId="77777777" w:rsidR="00AB6FA6" w:rsidRPr="00A62228" w:rsidRDefault="00D26340">
            <w:pPr>
              <w:jc w:val="center"/>
              <w:rPr>
                <w:rFonts w:ascii="Times New Roman" w:hAnsi="Times New Roman" w:eastAsia="Times New Roman" w:cs="Times New Roman"/>
              </w:rPr>
            </w:pPr>
            <w:r>
              <w:rPr>
                <w:rFonts w:ascii="Times New Roman" w:hAnsi="Times New Roman" w:eastAsia="Times New Roman" w:cs="Times New Roman"/>
                <w:b/>
                <w:bCs/>
              </w:rPr>
              <w:t>Độc lập – Tự do – Hạnh phúc</w:t>
            </w:r>
          </w:p>
          <w:p w14:paraId="3482015F" w14:textId="77777777" w:rsidR="00AB6FA6" w:rsidRPr="00A62228" w:rsidRDefault="00AB6FA6">
            <w:pPr>
              <w:pBdr>
                <w:bottom w:val="single" w:sz="6" w:space="0" w:color="000000"/>
              </w:pBdr>
              <w:spacing w:line="20" w:lineRule="exact"/>
              <w:ind w:left="1486" w:right="1486"/>
              <w:jc w:val="center"/>
              <w:rPr>
                <w:rFonts w:ascii="Times New Roman" w:hAnsi="Times New Roman" w:eastAsia="Times New Roman" w:cs="Times New Roman"/>
              </w:rPr>
            </w:pPr>
          </w:p>
          <w:p w14:paraId="7A7B66FC" w14:textId="77777777" w:rsidR="00AB6FA6" w:rsidRPr="00A62228" w:rsidRDefault="00D26340" w:rsidP="007F21D3">
            <w:pPr>
              <w:spacing w:before="120"/>
              <w:jc w:val="center"/>
              <w:rPr>
                <w:rFonts w:ascii="Times New Roman" w:hAnsi="Times New Roman" w:eastAsia="Times New Roman" w:cs="Times New Roman"/>
              </w:rPr>
            </w:pPr>
            <w:r>
              <w:rPr>
                <w:rFonts w:ascii="Times New Roman" w:hAnsi="Times New Roman" w:eastAsia="Times New Roman" w:cs="Times New Roman"/>
                <w:b w:val="0"/>
                <w:i/>
                <w:iCs/>
              </w:rPr>
              <w:t>Lào Cai, ngày       tháng 11 năm 2026</w:t>
            </w:r>
          </w:p>
        </w:tc>
      </w:tr>
    </w:tbl>
    <w:p w14:paraId="63AF50A7" w14:textId="77777777" w:rsidR="00AB6FA6" w:rsidRPr="00A62228" w:rsidRDefault="00AB6FA6">
      <w:pPr>
        <w:spacing w:before="60" w:after="60"/>
        <w:rPr>
          <w:rFonts w:ascii="Times New Roman" w:hAnsi="Times New Roman" w:eastAsia="Times New Roman" w:cs="Times New Roman"/>
        </w:rPr>
      </w:pPr>
    </w:p>
    <w:p w14:paraId="57B5FAD9" w14:textId="77777777" w:rsidR="00AB6FA6" w:rsidRPr="00A62228" w:rsidRDefault="00D26340">
      <w:pPr>
        <w:jc w:val="center"/>
        <w:rPr>
          <w:rFonts w:ascii="Times New Roman" w:hAnsi="Times New Roman" w:eastAsia="Times New Roman" w:cs="Times New Roman"/>
        </w:rPr>
      </w:pPr>
      <w:r>
        <w:rPr>
          <w:rFonts w:ascii="Times New Roman" w:hAnsi="Times New Roman" w:eastAsia="Times New Roman" w:cs="Times New Roman"/>
          <w:b/>
          <w:bCs/>
        </w:rPr>
        <w:t>BÁO CÁO</w:t>
      </w:r>
    </w:p>
    <w:p w14:paraId="7B652B0C" w14:textId="77777777" w:rsidR="00AB6FA6" w:rsidRPr="00A62228" w:rsidRDefault="00D26340">
      <w:pPr>
        <w:spacing w:after="0"/>
        <w:ind w:left="0" w:right="0"/>
        <w:jc w:val="center"/>
        <w:rPr>
          <w:rFonts w:ascii="Times New Roman" w:hAnsi="Times New Roman" w:eastAsia="Times New Roman" w:cs="Times New Roman"/>
        </w:rPr>
      </w:pPr>
      <w:r>
        <w:rPr>
          <w:rFonts w:ascii="Times New Roman" w:hAnsi="Times New Roman" w:eastAsia="Times New Roman" w:cs="Times New Roman"/>
          <w:b/>
          <w:bCs/>
        </w:rPr>
        <w:t>Kết quả rà soát các nội dung phát sinh liên quan đến cụm công nghiệp</w:t>
      </w:r>
    </w:p>
    <w:p w14:paraId="7B652B0C" w14:textId="77777777" w:rsidR="00AB6FA6" w:rsidRPr="00A62228" w:rsidRDefault="00D26340">
      <w:pPr>
        <w:spacing w:after="0" w:before="0"/>
        <w:ind w:left="0" w:right="0"/>
        <w:jc w:val="center"/>
        <w:rPr>
          <w:rFonts w:ascii="Times New Roman" w:hAnsi="Times New Roman" w:eastAsia="Times New Roman" w:cs="Times New Roman"/>
        </w:rPr>
      </w:pPr>
      <w:r>
        <w:rPr>
          <w:rFonts w:ascii="Times New Roman" w:hAnsi="Times New Roman" w:eastAsia="Times New Roman" w:cs="Times New Roman"/>
          <w:b/>
          <w:bCs/>
        </w:rPr>
        <w:t>sau khi điều chỉnh Quy hoạch tỉnh Lào Cai</w:t>
      </w:r>
    </w:p>
    <w:p w14:paraId="7B652B0C" w14:textId="77777777" w:rsidR="00AB6FA6" w:rsidRPr="00A62228" w:rsidRDefault="00D26340">
      <w:pPr>
        <w:spacing w:after="0" w:before="0"/>
        <w:ind w:left="0" w:right="0"/>
        <w:jc w:val="center"/>
        <w:rPr>
          <w:rFonts w:ascii="Times New Roman" w:hAnsi="Times New Roman" w:eastAsia="Times New Roman" w:cs="Times New Roman"/>
        </w:rPr>
      </w:pPr>
      <w:r>
        <w:rPr>
          <w:rFonts w:ascii="Times New Roman" w:hAnsi="Times New Roman" w:eastAsia="Times New Roman" w:cs="Times New Roman"/>
          <w:b/>
          <w:bCs/>
        </w:rPr>
        <w:t>thời kỳ 2021-2030, tầm nhìn đến năm 2050</w:t>
      </w:r>
    </w:p>
    <w:p w14:paraId="4AE9BA32" w14:textId="77777777" w:rsidR="002A60A7" w:rsidRPr="00A62228" w:rsidRDefault="002A60A7">
      <w:pPr>
        <w:spacing w:before="0" w:after="0" w:line="240" w:lineRule="auto"/>
        <w:jc w:val="center"/>
        <w:rPr>
          <w:rFonts w:ascii="Times New Roman" w:hAnsi="Times New Roman" w:eastAsia="Times New Roman" w:cs="Times New Roman"/>
        </w:rPr>
      </w:pPr>
    </w:p>
    <w:p w14:paraId="0398EFB4" w14:textId="77777777" w:rsidR="00AB6FA6" w:rsidRPr="00A62228" w:rsidRDefault="00D26340">
      <w:pPr>
        <w:spacing w:before="0" w:after="120"/>
        <w:jc w:val="center"/>
        <w:rPr>
          <w:rFonts w:ascii="Times New Roman" w:hAnsi="Times New Roman" w:eastAsia="Times New Roman" w:cs="Times New Roman"/>
        </w:rPr>
      </w:pPr>
      <w:r>
        <w:rPr>
          <w:rFonts w:ascii="Times New Roman" w:hAnsi="Times New Roman" w:eastAsia="Times New Roman" w:cs="Times New Roman"/>
        </w:rPr>
        <w:t>Kính gửi: Sở Tài chính</w:t>
      </w:r>
    </w:p>
    <w:p w14:paraId="1D307035" w14:textId="77777777" w:rsidR="002A60A7" w:rsidRPr="00A62228" w:rsidRDefault="002A60A7">
      <w:pPr>
        <w:spacing w:before="120" w:after="120"/>
        <w:ind w:firstLine="567"/>
        <w:jc w:val="both"/>
        <w:rPr>
          <w:rFonts w:ascii="Times New Roman" w:hAnsi="Times New Roman" w:eastAsia="Times New Roman" w:cs="Times New Roman"/>
        </w:rPr>
      </w:pPr>
    </w:p>
    <w:p w14:paraId="664D7459" w14:textId="77777777"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 xml:space="preserve">Thực hiện Văn bản số 10199/UBND-TH ngày 07/10/2026 của Ủy ban nhân dân tỉnh về việc triển khai các nội dung phát sinh sau khi điều chỉnh Quy hoạch tỉnh Lào Cai thời kỳ 2021-2030, tầm nhìn đến năm 2050 (sau đây viết tắt là Văn bản số 10199/UBND-TH), Sở Công Thương đã có Văn bản số </w:t>
      </w:r>
      <w:r>
        <w:rPr>
          <w:rFonts w:ascii="Times New Roman" w:hAnsi="Times New Roman" w:eastAsia="Times New Roman" w:cs="Times New Roman"/>
          <w:color w:val="7030A0"/>
        </w:rPr>
        <w:t>…/SCT-CN ngày …/10/2026</w:t>
      </w:r>
      <w:r>
        <w:rPr>
          <w:rFonts w:ascii="Times New Roman" w:hAnsi="Times New Roman" w:eastAsia="Times New Roman" w:cs="Times New Roman"/>
        </w:rPr>
        <w:t xml:space="preserve"> đề nghị các Sở: Nông nghiệp và Môi trường, Xây dựng, Ban Quản lý Khu kinh tế tỉnh, Ban Quản lý các Khu công nghiệp tỉnh và Ủy ban nhân dân các xã: Gia Hội, Phong Hải, Xuân Ái cung cấp hồ sơ, tham gia ý kiến. Trên cơ sở ý kiến của </w:t>
      </w:r>
      <w:r>
        <w:rPr>
          <w:rFonts w:ascii="Times New Roman" w:hAnsi="Times New Roman" w:eastAsia="Times New Roman" w:cs="Times New Roman"/>
          <w:color w:val="7030A0"/>
        </w:rPr>
        <w:t>các cơ quan đã có văn bản: …</w:t>
      </w:r>
      <w:r>
        <w:rPr>
          <w:rFonts w:ascii="Times New Roman" w:hAnsi="Times New Roman" w:eastAsia="Times New Roman" w:cs="Times New Roman"/>
        </w:rPr>
        <w:t xml:space="preserve"> và hồ sơ hiện có, Sở Công Thương báo cáo kết quả rà soát như sau:</w:t>
      </w:r>
    </w:p>
    <w:p w14:paraId="44756508" w14:textId="77777777"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
          <w:bCs/>
        </w:rPr>
        <w:t>I. PHƯƠNG HƯỚNG PHÁT TRIỂN CỤM CÔNG NGHIỆP THEO QUY HOẠCH TỈNH VÀ CÁC ĐỀ XUẤT PHÁT SINH</w:t>
      </w:r>
    </w:p>
    <w:p w14:paraId="66B1B08E" w14:textId="77777777" w:rsidR="007A3681" w:rsidRPr="007A3681" w:rsidRDefault="007A3681" w:rsidP="00EA2D24">
      <w:pPr>
        <w:spacing w:before="0" w:after="60" w:line="240" w:lineRule="auto"/>
        <w:ind w:left="0" w:firstLine="567"/>
        <w:jc w:val="both"/>
        <w:rPr>
          <w:rFonts w:ascii="Times New Roman" w:hAnsi="Times New Roman" w:eastAsia="Times New Roman" w:cs="Times New Roman"/>
          <w:b/>
        </w:rPr>
      </w:pPr>
      <w:r>
        <w:rPr>
          <w:rFonts w:ascii="Times New Roman" w:hAnsi="Times New Roman" w:eastAsia="Times New Roman" w:cs="Times New Roman"/>
          <w:b/>
        </w:rPr>
        <w:t>1. Phương hướng phát triển cụm công nghiệp theo Quy hoạch tỉnh</w:t>
      </w:r>
    </w:p>
    <w:p w14:paraId="49CF30D2" w14:textId="3A8EAD8E" w:rsidR="007A3681" w:rsidRPr="00C36E59" w:rsidRDefault="007A3681"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Theo Phụ lục III kèm theo Quyết định số 525/QĐ-UBND ngày 25/02/2026 của Chủ tịch Ủy ban nhân dân tỉnh phê duyệt điều chỉnh Quy hoạch tỉnh Lào Cai thời kỳ 2021-2030, tầm nhìn đến năm 2050 (sau đây viết tắt là Quyết định số 525/QĐ-UBND), đến năm 2030 toàn tỉnh quy hoạch 54 cụm công nghiệp với tổng diện tích 2.927,81 ha; thời kỳ sau năm 2030 có 74 cụm công nghiệp với tổng diện tích khoảng 3.849,31 ha (Bảng 25 Báo cáo tổng hợp Quy hoạch tỉnh). Phụ lục III ghi chú: đối với một số cụm công nghiệp dự kiến đầu tư sau năm 2030, trường hợp huy động được nguồn lực đầu tư phục vụ phát triển kinh tế - xã hội thì báo cáo cấp có thẩm quyền xem xét chấp thuận cho đầu tư sớm hơn.</w:t>
      </w:r>
    </w:p>
    <w:p w14:paraId="2C90BE15" w14:textId="7FD73C57" w:rsidR="00697948" w:rsidRDefault="007A3681"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 xml:space="preserve">Đến nay toàn tỉnh có 26 cụm công nghiệp đã được thành lập với tổng diện tích 1.103,78 ha; </w:t>
      </w:r>
      <w:r>
        <w:rPr>
          <w:rFonts w:ascii="Times New Roman" w:hAnsi="Times New Roman" w:eastAsia="Times New Roman" w:cs="Times New Roman"/>
          <w:color w:val="7030A0"/>
        </w:rPr>
        <w:t>số cụm đã có nhà đầu tư nộp hồ sơ, số cụm đang kêu gọi đầu tư — cập nhật theo tin báo cáo Lãnh đạo Sở gần nhất</w:t>
      </w:r>
      <w:r>
        <w:rPr>
          <w:rFonts w:ascii="Times New Roman" w:hAnsi="Times New Roman" w:eastAsia="Times New Roman" w:cs="Times New Roman"/>
        </w:rPr>
        <w:t>.</w:t>
      </w:r>
    </w:p>
    <w:p w14:paraId="47D904A5" w14:textId="77777777" w:rsidR="00FB1D42" w:rsidRPr="00697948" w:rsidRDefault="007A3681" w:rsidP="00EA2D24">
      <w:pPr>
        <w:spacing w:before="0" w:after="60" w:line="240" w:lineRule="auto"/>
        <w:ind w:left="0" w:firstLine="567"/>
        <w:jc w:val="both"/>
        <w:rPr>
          <w:rFonts w:ascii="Times New Roman" w:hAnsi="Times New Roman" w:eastAsia="Times New Roman" w:cs="Times New Roman"/>
          <w:spacing w:val="-2"/>
        </w:rPr>
      </w:pPr>
      <w:r>
        <w:rPr>
          <w:rFonts w:ascii="Times New Roman" w:hAnsi="Times New Roman" w:eastAsia="Times New Roman" w:cs="Times New Roman"/>
          <w:b/>
          <w:spacing w:val="-2"/>
        </w:rPr>
        <w:t>2. Các đề xuất phát sinh sau khi Quy hoạch tỉnh được phê duyệt</w:t>
      </w:r>
    </w:p>
    <w:p w14:paraId="6B93FFB0" w14:textId="5DDB5C3E" w:rsidR="007A3681" w:rsidRPr="00C36E59" w:rsidRDefault="007A3681"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Sau ngày 25/02/2026, Sở Công Thương nhận được 03 đề xuất của Ủy ban nhân dân cấp xã liên quan đến cụm công nghiệp:</w:t>
      </w:r>
    </w:p>
    <w:p w14:paraId="27C4E34C" w14:textId="77777777" w:rsidR="007A3681" w:rsidRPr="007A3681" w:rsidRDefault="007A3681" w:rsidP="00EA2D24">
      <w:pPr>
        <w:spacing w:before="0" w:after="60" w:line="240" w:lineRule="auto"/>
        <w:ind w:left="0" w:firstLine="567"/>
        <w:jc w:val="both"/>
        <w:rPr>
          <w:rFonts w:ascii="Times New Roman" w:hAnsi="Times New Roman" w:eastAsia="Times New Roman" w:cs="Times New Roman"/>
          <w:b/>
          <w:spacing w:val="-4"/>
        </w:rPr>
      </w:pPr>
      <w:r>
        <w:rPr>
          <w:rFonts w:ascii="Times New Roman" w:hAnsi="Times New Roman" w:eastAsia="Times New Roman" w:cs="Times New Roman"/>
          <w:spacing w:val="-4"/>
        </w:rPr>
        <w:t>- Ủy ban nhân dân xã Phong Hải (Văn bản số 934/UBND-KT ngày 09/6/2026) đề nghị bổ sung Cụm công nghiệp Phong Hải, quy mô 75 ha, vào giai đoạn 2026-2030;</w:t>
      </w:r>
    </w:p>
    <w:p w14:paraId="4750A4DD" w14:textId="77777777" w:rsidR="00AB6FA6" w:rsidRPr="00A62228" w:rsidRDefault="00D82109" w:rsidP="00EA2D24">
      <w:pPr>
        <w:spacing w:before="0" w:after="60" w:line="240" w:lineRule="auto"/>
        <w:ind w:left="0" w:firstLine="567"/>
        <w:jc w:val="both"/>
        <w:rPr>
          <w:rFonts w:ascii="Times New Roman" w:hAnsi="Times New Roman" w:eastAsia="Times New Roman" w:cs="Times New Roman"/>
          <w:spacing w:val="-4"/>
        </w:rPr>
      </w:pPr>
      <w:r>
        <w:rPr>
          <w:rFonts w:ascii="Times New Roman" w:hAnsi="Times New Roman" w:eastAsia="Times New Roman" w:cs="Times New Roman"/>
          <w:spacing w:val="-4"/>
        </w:rPr>
        <w:t>- Ủy ban nhân dân xã Gia Hội (Văn bản số 948/UBND-KT ngày 09/6/2026) đề nghị bổ sung Cụm công nghiệp Gia Hội, quy mô 50 ha, vào giai đoạn 2026-2030;</w:t>
      </w:r>
    </w:p>
    <w:p w14:paraId="7BD18C58" w14:textId="664EFAB2" w:rsidR="00AB6FA6" w:rsidRPr="00A62228" w:rsidRDefault="00F12166"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 xml:space="preserve">- Ủy ban nhân dân xã Xuân Ái (Văn bản số </w:t>
      </w:r>
      <w:r>
        <w:rPr>
          <w:rFonts w:ascii="Times New Roman" w:hAnsi="Times New Roman" w:eastAsia="Times New Roman" w:cs="Times New Roman"/>
          <w:color w:val="7030A0"/>
        </w:rPr>
        <w:t>948/UBND-KT ngày 09/6/2026 — đối chiếu lại số văn bản, Báo cáo số 1156/BC-STC ghi trùng số với văn bản của xã Gia Hội</w:t>
      </w:r>
      <w:r>
        <w:rPr>
          <w:rFonts w:ascii="Times New Roman" w:hAnsi="Times New Roman" w:eastAsia="Times New Roman" w:cs="Times New Roman"/>
        </w:rPr>
        <w:t>) đề nghị điều chỉnh tiến độ Cụm công nghiệp Yên Hợp, đưa 19 ha vào giai đoạn 2026-2030, tăng 07 ha so với quy mô 12 ha đã xác định trong Quy hoạch tỉnh.</w:t>
      </w:r>
    </w:p>
    <w:p w14:paraId="310218E9" w14:textId="562C2934" w:rsidR="00AB6FA6" w:rsidRPr="00A62228" w:rsidRDefault="00F12166"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 xml:space="preserve">Sở Công Thương đã có các Văn bản số 3378/SCT-CN ngày 11/6/2026, số 3970/SCT-CN ngày 03/7/2026 và số 4080/SCT-CN ngày 09/7/2026 trả lời, hướng dẫn các địa phương </w:t>
      </w:r>
      <w:r>
        <w:rPr>
          <w:rFonts w:ascii="Times New Roman" w:hAnsi="Times New Roman" w:eastAsia="Times New Roman" w:cs="Times New Roman"/>
          <w:color w:val="7030A0"/>
        </w:rPr>
        <w:t>tóm tắt nội dung đã trả lời từng xã</w:t>
      </w:r>
      <w:r>
        <w:rPr>
          <w:rFonts w:ascii="Times New Roman" w:hAnsi="Times New Roman" w:eastAsia="Times New Roman" w:cs="Times New Roman"/>
        </w:rPr>
        <w:t>. Ủy ban nhân dân tỉnh đã chỉ đạo tại Văn bản số 9682/UBND-TH ngày 23/9/2026 và Văn bản số 10199/UBND-TH.</w:t>
      </w:r>
    </w:p>
    <w:p w14:paraId="38826FBF" w14:textId="77359B56" w:rsidR="00AB6FA6" w:rsidRPr="007C56D5" w:rsidRDefault="00D26340" w:rsidP="00EA2D24">
      <w:pPr>
        <w:spacing w:before="0" w:after="60" w:line="240" w:lineRule="auto"/>
        <w:ind w:left="0" w:firstLine="567"/>
        <w:jc w:val="both"/>
        <w:rPr>
          <w:rFonts w:ascii="Times New Roman" w:hAnsi="Times New Roman" w:eastAsia="Times New Roman" w:cs="Times New Roman"/>
          <w:i/>
        </w:rPr>
      </w:pPr>
      <w:r>
        <w:rPr>
          <w:rFonts w:ascii="Times New Roman" w:hAnsi="Times New Roman" w:eastAsia="Times New Roman" w:cs="Times New Roman"/>
          <w:b/>
        </w:rPr>
        <w:t>II. KẾT QUẢ RÀ SOÁT, PHÂN LOẠI</w:t>
      </w:r>
    </w:p>
    <w:p w14:paraId="7F05C8B3" w14:textId="77777777"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Cs/>
        </w:rPr>
        <w:t>Sở Công Thương rà soát từng đề xuất theo 03 nhóm nêu tại điểm (2) mục 2.2 Văn bản số 10199/UBND-TH; kết quả cụ thể tại Phụ lục kèm theo, tóm tắt như sau:</w:t>
      </w:r>
    </w:p>
    <w:p w14:paraId="1BF184D3" w14:textId="0F7698DE" w:rsidR="00AB6FA6" w:rsidRPr="00A62228" w:rsidRDefault="00D82109"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
        </w:rPr>
        <w:t>1. Cụm công nghiệp Phong Hải (xã Phong Hải, 75 ha)</w:t>
      </w:r>
    </w:p>
    <w:p w14:paraId="1B8147A1" w14:textId="45DDF786" w:rsidR="00AB6FA6" w:rsidRPr="00A62228" w:rsidRDefault="00D82109"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a) Hiện trạng quy hoạch: Cụm công nghiệp Phong Hải có trong danh mục cụm công nghiệp thời kỳ sau năm 2030 (mục B.I Bảng 25 Báo cáo tổng hợp Quy hoạch tỉnh, giữ nguyên theo Quyết định số 1086/QĐ-TTg và Quyết định số 316/QĐ-TTg), không có trong danh mục 54 cụm công nghiệp đến năm 2030 tại Phụ lục III Quyết định số 525/QĐ-UBND.</w:t>
      </w:r>
    </w:p>
    <w:p w14:paraId="49A5AF13" w14:textId="0FB8D78B" w:rsidR="00AB6FA6"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iCs/>
        </w:rPr>
        <w:t>b) Nội dung đề xuất: đưa cụm công nghiệp từ giai đoạn sau năm 2030 lên giai đoạn 2026-2030, giữ nguyên quy mô 75 ha.</w:t>
      </w:r>
    </w:p>
    <w:p w14:paraId="743A3F98" w14:textId="076BF98D" w:rsidR="00697948" w:rsidRPr="00EA2D24" w:rsidRDefault="00D26340" w:rsidP="00EA2D24">
      <w:pPr>
        <w:spacing w:before="0" w:after="60" w:line="240" w:lineRule="auto"/>
        <w:ind w:left="0" w:firstLine="567"/>
        <w:jc w:val="both"/>
        <w:rPr>
          <w:rFonts w:ascii="Times New Roman" w:hAnsi="Times New Roman" w:eastAsia="Times New Roman" w:cs="Times New Roman"/>
          <w:spacing w:val="6"/>
        </w:rPr>
      </w:pPr>
      <w:r>
        <w:rPr>
          <w:rFonts w:ascii="Times New Roman" w:hAnsi="Times New Roman" w:eastAsia="Times New Roman" w:cs="Times New Roman"/>
          <w:iCs/>
          <w:spacing w:val="6"/>
        </w:rPr>
        <w:t>c) Phân loại: thuộc nhóm nội dung đã được định hướng trong Quy hoạch tỉnh nhưng đề nghị thay đổi tiến độ. Việc đưa cụm công nghiệp lên giai đoạn 2026-2030 làm thay đổi số lượng, tổng diện tích cụm công nghiệp đến năm 2030 (tăng 01 cụm, 75 ha) và chỉ tiêu đất cụm công nghiệp đến năm 2030. Cơ chế "báo cáo cấp có thẩm quyền xem xét chấp thuận cho đầu tư sớm hơn" tại ghi chú Phụ lục III không thay thế được yêu cầu cụm công nghiệp phải có trong danh mục cụm công nghiệp đã được phê duyệt khi thành lập (điểm a khoản 1 Điều 8 Nghị định số 32/2024/NĐ-CP ngày 15/3/2024 của Chính phủ về quản lý, phát triển cụm công nghiệp, được sửa đổi, bổ sung tại khoản 3 Điều 1 Nghị định số 303/2026/NĐ-CP ngày 01/8/2026 của Chính phủ), do đó phải thực hiện thủ tục điều chỉnh Quy hoạch tỉnh.</w:t>
      </w:r>
    </w:p>
    <w:p w14:paraId="79A6A64C" w14:textId="2DF9E108"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iCs/>
        </w:rPr>
        <w:t xml:space="preserve">d) Đánh giá điều kiện: về nhà đầu tư, </w:t>
      </w:r>
      <w:r>
        <w:rPr>
          <w:rFonts w:ascii="Times New Roman" w:hAnsi="Times New Roman" w:eastAsia="Times New Roman" w:cs="Times New Roman"/>
          <w:color w:val="7030A0"/>
        </w:rPr>
        <w:t>chưa có/đã có doanh nghiệp … đề xuất đầu tư hạ tầng — theo hồ sơ xã Phong Hải gửi</w:t>
      </w:r>
      <w:r>
        <w:rPr>
          <w:rFonts w:ascii="Times New Roman" w:hAnsi="Times New Roman" w:eastAsia="Times New Roman" w:cs="Times New Roman"/>
        </w:rPr>
        <w:t xml:space="preserve">; về đất đai, </w:t>
      </w:r>
      <w:r>
        <w:rPr>
          <w:rFonts w:ascii="Times New Roman" w:hAnsi="Times New Roman" w:eastAsia="Times New Roman" w:cs="Times New Roman"/>
          <w:color w:val="7030A0"/>
        </w:rPr>
        <w:t>hiện trạng sử dụng đất, diện tích đất lúa, đất rừng; ý kiến Sở Nông nghiệp và Môi trường về chỉ tiêu sử dụng đất phân bổ cho xã</w:t>
      </w:r>
      <w:r>
        <w:rPr>
          <w:rFonts w:ascii="Times New Roman" w:hAnsi="Times New Roman" w:eastAsia="Times New Roman" w:cs="Times New Roman"/>
        </w:rPr>
        <w:t xml:space="preserve">; về hạ tầng, </w:t>
      </w:r>
      <w:r>
        <w:rPr>
          <w:rFonts w:ascii="Times New Roman" w:hAnsi="Times New Roman" w:eastAsia="Times New Roman" w:cs="Times New Roman"/>
          <w:color w:val="7030A0"/>
        </w:rPr>
        <w:t>ý kiến Sở Xây dựng về kết nối giao thông, hạ tầng kỹ thuật, quy hoạch chung xã</w:t>
      </w:r>
      <w:r>
        <w:rPr>
          <w:rFonts w:ascii="Times New Roman" w:hAnsi="Times New Roman" w:eastAsia="Times New Roman" w:cs="Times New Roman"/>
        </w:rPr>
        <w:t xml:space="preserve">; về môi trường, </w:t>
      </w:r>
      <w:r>
        <w:rPr>
          <w:rFonts w:ascii="Times New Roman" w:hAnsi="Times New Roman" w:eastAsia="Times New Roman" w:cs="Times New Roman"/>
          <w:color w:val="7030A0"/>
        </w:rPr>
        <w:t>khoảng cách đến khu dân cư, nguồn tiếp nhận nước thải</w:t>
      </w:r>
      <w:r>
        <w:rPr>
          <w:rFonts w:ascii="Times New Roman" w:hAnsi="Times New Roman" w:eastAsia="Times New Roman" w:cs="Times New Roman"/>
        </w:rPr>
        <w:t>.</w:t>
      </w:r>
    </w:p>
    <w:p w14:paraId="0946AA06" w14:textId="2A054A44" w:rsidR="00AB6FA6" w:rsidRPr="00D708B8" w:rsidRDefault="00D26340" w:rsidP="00EA2D24">
      <w:pPr>
        <w:spacing w:before="0" w:after="60" w:line="240" w:lineRule="auto"/>
        <w:ind w:left="0" w:firstLine="567"/>
        <w:jc w:val="both"/>
        <w:rPr>
          <w:rFonts w:ascii="Times New Roman" w:hAnsi="Times New Roman" w:eastAsia="Times New Roman" w:cs="Times New Roman"/>
          <w:spacing w:val="4"/>
        </w:rPr>
      </w:pPr>
      <w:r>
        <w:rPr>
          <w:rFonts w:ascii="Times New Roman" w:hAnsi="Times New Roman" w:eastAsia="Times New Roman" w:cs="Times New Roman"/>
          <w:iCs/>
          <w:spacing w:val="4"/>
        </w:rPr>
        <w:t xml:space="preserve">đ) Đề xuất: </w:t>
      </w:r>
      <w:r>
        <w:rPr>
          <w:rFonts w:ascii="Times New Roman" w:hAnsi="Times New Roman" w:eastAsia="Times New Roman" w:cs="Times New Roman"/>
          <w:color w:val="7030A0"/>
        </w:rPr>
        <w:t>Đủ điều kiện: tổng hợp vào danh mục đề xuất tích hợp tại đợt điều chỉnh Quy hoạch tỉnh năm 2027 / Chưa đủ điều kiện: giữ theo Quy hoạch tỉnh (giai đoạn sau năm 2030); Ủy ban nhân dân xã Phong Hải tiếp tục hoàn thiện hồ sơ, khi có nhà đầu tư và đủ điều kiện thì đề xuất tại kỳ rà soát tiếp theo</w:t>
      </w:r>
      <w:r>
        <w:rPr>
          <w:rFonts w:ascii="Times New Roman" w:hAnsi="Times New Roman" w:eastAsia="Times New Roman" w:cs="Times New Roman"/>
        </w:rPr>
        <w:t>.</w:t>
      </w:r>
    </w:p>
    <w:p w14:paraId="76F557C2" w14:textId="32C0BEDD"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
          <w:iCs/>
        </w:rPr>
        <w:t>2. Cụm công nghiệp Gia Hội (xã Gia Hội, 50 ha)</w:t>
      </w:r>
    </w:p>
    <w:p w14:paraId="3D34946E" w14:textId="77777777"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Cs/>
        </w:rPr>
        <w:t>a) Hiện trạng quy hoạch: Cụm công nghiệp Gia Hội thuộc nhóm cụm công nghiệp đề xuất bổ sung mới thời kỳ sau năm 2030 (mục B.III Bảng 25 Báo cáo tổng hợp Quy hoạch tỉnh), không có trong danh mục 54 cụm công nghiệp đến năm 2030 tại Phụ lục III Quyết định số 525/QĐ-UBND.</w:t>
      </w:r>
    </w:p>
    <w:p w14:paraId="252F099E" w14:textId="77777777"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b) Nội dung đề xuất: đưa cụm công nghiệp từ giai đoạn sau năm 2030 lên giai đoạn 2026-2030, quy mô 50 ha.</w:t>
      </w:r>
    </w:p>
    <w:p w14:paraId="1890BB15" w14:textId="6F5CB795" w:rsidR="00AB6FA6" w:rsidRPr="00D82109" w:rsidRDefault="00D82109" w:rsidP="00EA2D24">
      <w:pPr>
        <w:spacing w:before="0" w:after="60" w:line="240" w:lineRule="auto"/>
        <w:ind w:left="0" w:firstLine="567"/>
        <w:jc w:val="both"/>
        <w:rPr>
          <w:rFonts w:ascii="Times New Roman" w:hAnsi="Times New Roman" w:eastAsia="Times New Roman" w:cs="Times New Roman"/>
          <w:color w:val="FF0000"/>
        </w:rPr>
      </w:pPr>
      <w:r>
        <w:rPr>
          <w:rFonts w:ascii="Times New Roman" w:hAnsi="Times New Roman" w:eastAsia="Times New Roman" w:cs="Times New Roman"/>
          <w:iCs/>
        </w:rPr>
        <w:t>c) Phân loại: thuộc nhóm nội dung đã được định hướng trong Quy hoạch tỉnh nhưng đề nghị thay đổi tiến độ; làm thay đổi số lượng, tổng diện tích cụm công nghiệp đến năm 2030 (tăng 01 cụm, 50 ha), do đó phải thực hiện thủ tục điều chỉnh Quy hoạch tỉnh như đối với Cụm công nghiệp Phong Hải.</w:t>
      </w:r>
    </w:p>
    <w:p w14:paraId="0365CF74" w14:textId="0A3FB497" w:rsidR="00AB6FA6" w:rsidRPr="00D708B8" w:rsidRDefault="00D26340" w:rsidP="00EA2D24">
      <w:pPr>
        <w:spacing w:before="0" w:after="60" w:line="240" w:lineRule="auto"/>
        <w:ind w:left="0" w:firstLine="567"/>
        <w:jc w:val="both"/>
        <w:rPr>
          <w:rFonts w:ascii="Times New Roman" w:hAnsi="Times New Roman" w:eastAsia="Times New Roman" w:cs="Times New Roman"/>
          <w:spacing w:val="4"/>
        </w:rPr>
      </w:pPr>
      <w:r>
        <w:rPr>
          <w:rFonts w:ascii="Times New Roman" w:hAnsi="Times New Roman" w:eastAsia="Times New Roman" w:cs="Times New Roman"/>
          <w:iCs/>
          <w:spacing w:val="4"/>
        </w:rPr>
        <w:t xml:space="preserve">d) Đánh giá điều kiện: về nhà đầu tư, Công ty </w:t>
      </w:r>
      <w:r>
        <w:rPr>
          <w:rFonts w:ascii="Times New Roman" w:hAnsi="Times New Roman" w:eastAsia="Times New Roman" w:cs="Times New Roman"/>
          <w:color w:val="7030A0"/>
        </w:rPr>
        <w:t>tên đầy đủ PSD Group</w:t>
      </w:r>
      <w:r>
        <w:rPr>
          <w:rFonts w:ascii="Times New Roman" w:hAnsi="Times New Roman" w:eastAsia="Times New Roman" w:cs="Times New Roman"/>
        </w:rPr>
        <w:t xml:space="preserve"> đã quan tâm, khảo sát </w:t>
      </w:r>
      <w:r>
        <w:rPr>
          <w:rFonts w:ascii="Times New Roman" w:hAnsi="Times New Roman" w:eastAsia="Times New Roman" w:cs="Times New Roman"/>
          <w:color w:val="7030A0"/>
        </w:rPr>
        <w:t>văn bản đề xuất số …, ngày …</w:t>
      </w:r>
      <w:r>
        <w:rPr>
          <w:rFonts w:ascii="Times New Roman" w:hAnsi="Times New Roman" w:eastAsia="Times New Roman" w:cs="Times New Roman"/>
        </w:rPr>
        <w:t xml:space="preserve">; về đất đai, </w:t>
      </w:r>
      <w:r>
        <w:rPr>
          <w:rFonts w:ascii="Times New Roman" w:hAnsi="Times New Roman" w:eastAsia="Times New Roman" w:cs="Times New Roman"/>
          <w:color w:val="7030A0"/>
        </w:rPr>
        <w:t>hiện trạng sử dụng đất, đất lúa, đất rừng; ý kiến Sở Nông nghiệp và Môi trường</w:t>
      </w:r>
      <w:r>
        <w:rPr>
          <w:rFonts w:ascii="Times New Roman" w:hAnsi="Times New Roman" w:eastAsia="Times New Roman" w:cs="Times New Roman"/>
        </w:rPr>
        <w:t xml:space="preserve">; về hạ tầng, </w:t>
      </w:r>
      <w:r>
        <w:rPr>
          <w:rFonts w:ascii="Times New Roman" w:hAnsi="Times New Roman" w:eastAsia="Times New Roman" w:cs="Times New Roman"/>
          <w:color w:val="7030A0"/>
        </w:rPr>
        <w:t>ý kiến Sở Xây dựng</w:t>
      </w:r>
      <w:r>
        <w:rPr>
          <w:rFonts w:ascii="Times New Roman" w:hAnsi="Times New Roman" w:eastAsia="Times New Roman" w:cs="Times New Roman"/>
        </w:rPr>
        <w:t xml:space="preserve">; về môi trường, </w:t>
      </w:r>
      <w:r>
        <w:rPr>
          <w:rFonts w:ascii="Times New Roman" w:hAnsi="Times New Roman" w:eastAsia="Times New Roman" w:cs="Times New Roman"/>
          <w:color w:val="7030A0"/>
        </w:rPr>
        <w:t>…</w:t>
      </w:r>
      <w:r>
        <w:rPr>
          <w:rFonts w:ascii="Times New Roman" w:hAnsi="Times New Roman" w:eastAsia="Times New Roman" w:cs="Times New Roman"/>
        </w:rPr>
        <w:t>.</w:t>
      </w:r>
    </w:p>
    <w:p w14:paraId="7434AC03" w14:textId="3729F3DB" w:rsidR="000E03F9" w:rsidRPr="00A62228" w:rsidRDefault="000E03F9"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iCs/>
        </w:rPr>
        <w:t xml:space="preserve">đ) Đề xuất: </w:t>
      </w:r>
      <w:r>
        <w:rPr>
          <w:rFonts w:ascii="Times New Roman" w:hAnsi="Times New Roman" w:eastAsia="Times New Roman" w:cs="Times New Roman"/>
          <w:color w:val="7030A0"/>
        </w:rPr>
        <w:t>như mục 1, điểm đ</w:t>
      </w:r>
      <w:r>
        <w:rPr>
          <w:rFonts w:ascii="Times New Roman" w:hAnsi="Times New Roman" w:eastAsia="Times New Roman" w:cs="Times New Roman"/>
        </w:rPr>
        <w:t>.</w:t>
      </w:r>
    </w:p>
    <w:p w14:paraId="73D438CE" w14:textId="71A75B33" w:rsidR="00063726" w:rsidRPr="00D82109" w:rsidRDefault="000E03F9" w:rsidP="00EA2D24">
      <w:pPr>
        <w:spacing w:before="0" w:after="60" w:line="240" w:lineRule="auto"/>
        <w:ind w:left="0" w:firstLine="567"/>
        <w:jc w:val="both"/>
        <w:rPr>
          <w:rFonts w:ascii="Times New Roman" w:hAnsi="Times New Roman" w:eastAsia="Times New Roman" w:cs="Times New Roman"/>
          <w:color w:val="FF0000"/>
        </w:rPr>
      </w:pPr>
      <w:r>
        <w:rPr>
          <w:rFonts w:ascii="Times New Roman" w:hAnsi="Times New Roman" w:eastAsia="Times New Roman" w:cs="Times New Roman"/>
          <w:b/>
          <w:iCs/>
        </w:rPr>
        <w:t>3. Cụm công nghiệp Yên Hợp (xã Xuân Ái)</w:t>
      </w:r>
    </w:p>
    <w:p w14:paraId="60F6F012" w14:textId="2D8429A0"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a) Hiện trạng quy hoạch: Cụm công nghiệp Yên Hợp đã được thành lập với diện tích 12 ha tại Quyết định số 2201/QĐ-UBND ngày 06/11/2024 của Ủy ban nhân dân tỉnh Yên Bái (trước hợp nhất); tại Phụ lục III Quyết định số 525/QĐ-UBND, cụm công nghiệp này được điều chỉnh giảm từ 75 ha xuống 12 ha. Trên địa bàn xã Xuân Ái còn có Cụm công nghiệp Yên Hợp 1 (63 ha) và Cụm công nghiệp Yên Hợp 2 (75 ha, thành lập tại Quyết định số 3427/QĐ-UBND ngày 23/9/2026), Cụm công nghiệp Xuân Ái (75 ha, thành lập tại Quyết định số 3865/QĐ-UBND ngày 17/10/2026).</w:t>
      </w:r>
    </w:p>
    <w:p w14:paraId="7C64DBC5" w14:textId="77777777" w:rsidR="00AB6FA6" w:rsidRPr="007C56D5" w:rsidRDefault="00D26340" w:rsidP="00EA2D24">
      <w:pPr>
        <w:spacing w:before="0" w:after="60" w:line="240" w:lineRule="auto"/>
        <w:ind w:left="0" w:firstLine="567"/>
        <w:jc w:val="both"/>
        <w:rPr>
          <w:rFonts w:ascii="Times New Roman" w:hAnsi="Times New Roman" w:eastAsia="Times New Roman" w:cs="Times New Roman"/>
          <w:i/>
        </w:rPr>
      </w:pPr>
      <w:r>
        <w:rPr>
          <w:rFonts w:ascii="Times New Roman" w:hAnsi="Times New Roman" w:eastAsia="Times New Roman" w:cs="Times New Roman"/>
        </w:rPr>
        <w:t xml:space="preserve">b) Nội dung đề xuất: đưa 19 ha vào giai đoạn 2026-2030, tăng 07 ha so với Quy hoạch tỉnh, trên cơ sở nhu cầu mở rộng khoảng 05 ha của doanh nghiệp phát sinh trong năm 2026 (theo Báo cáo số 1156/BC-STC ngày 30/9/2026 của Sở Tài chính); </w:t>
      </w:r>
      <w:r>
        <w:rPr>
          <w:rFonts w:ascii="Times New Roman" w:hAnsi="Times New Roman" w:eastAsia="Times New Roman" w:cs="Times New Roman"/>
          <w:color w:val="7030A0"/>
        </w:rPr>
        <w:t>căn cứ, thời điểm phát sinh nhu cầu theo báo cáo của Ủy ban nhân dân xã Xuân Ái: …</w:t>
      </w:r>
      <w:r>
        <w:rPr>
          <w:rFonts w:ascii="Times New Roman" w:hAnsi="Times New Roman" w:eastAsia="Times New Roman" w:cs="Times New Roman"/>
        </w:rPr>
        <w:t>.</w:t>
      </w:r>
    </w:p>
    <w:p w14:paraId="445010B9" w14:textId="77777777"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Cs/>
        </w:rPr>
        <w:t>c) Phân loại: thuộc nhóm nội dung đã có trong Quy hoạch tỉnh nhưng đề nghị thay đổi quy mô. Theo khoản 4 Điều 10 Nghị định số 32/2024/NĐ-CP (được sửa đổi, bổ sung tại khoản 5 Điều 1 Nghị định số 303/2026/NĐ-CP), trường hợp cụm công nghiệp có diện tích tăng không quá 05 ha so với quy hoạch đã được phê duyệt và phù hợp với quy hoạch sử dụng đất, các quy hoạch khác trên địa bàn thì Ủy ban nhân dân cấp tỉnh xem xét, quyết định tại Quyết định mở rộng cụm công nghiệp và cập nhật tại kỳ điều chỉnh Quy hoạch tỉnh tiếp theo. Đề xuất tăng 07 ha vượt mức 05 ha nêu trên nên không thuộc trường hợp được quyết định ngay; nếu giữ nguyên đề xuất thì phải điều chỉnh Quy hoạch tỉnh.</w:t>
      </w:r>
    </w:p>
    <w:p w14:paraId="4E9E624C" w14:textId="672BCCEF" w:rsidR="00AB6FA6" w:rsidRPr="00A62228" w:rsidRDefault="008202F7"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 xml:space="preserve">d) Đánh giá điều kiện: nhu cầu thực tế của doanh nghiệp khoảng 05 ha, thấp hơn diện tích đề nghị điều chỉnh; việc mở rộng phải đáp ứng điều kiện tại khoản 2 Điều 8 Nghị định số 32/2024/NĐ-CP (được sửa đổi, bổ sung tại khoản 3 Điều 1 Nghị định số 303/2026/NĐ-CP): có chủ đầu tư hạ tầng, tỷ lệ lấp đầy đạt ít nhất 50% hoặc nhu cầu thuê đất vượt diện tích đất công nghiệp hiện có, đã hoàn thành các công trình hạ tầng kỹ thuật dùng chung thiết yếu theo quy hoạch chi tiết; </w:t>
      </w:r>
      <w:r>
        <w:rPr>
          <w:rFonts w:ascii="Times New Roman" w:hAnsi="Times New Roman" w:eastAsia="Times New Roman" w:cs="Times New Roman"/>
          <w:color w:val="7030A0"/>
        </w:rPr>
        <w:t>hiện trạng hạ tầng dùng chung, tỷ lệ lấp đầy của cụm, hiện trạng đất đai phần mở rộng theo hồ sơ xã và ý kiến các Sở</w:t>
      </w:r>
      <w:r>
        <w:rPr>
          <w:rFonts w:ascii="Times New Roman" w:hAnsi="Times New Roman" w:eastAsia="Times New Roman" w:cs="Times New Roman"/>
        </w:rPr>
        <w:t>. Ngoài ra, trên địa bàn xã Xuân Ái còn quỹ đất cụm công nghiệp theo quy hoạch tại các Cụm công nghiệp Yên Hợp 1 (63 ha, chưa thành lập), Yên Hợp 2 (75 ha), Xuân Ái (75 ha) để bố trí nhu cầu mặt bằng của doanh nghiệp.</w:t>
      </w:r>
    </w:p>
    <w:p w14:paraId="2D2DD653" w14:textId="4AB1EA6D" w:rsidR="008202F7"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iCs/>
        </w:rPr>
        <w:t>đ) Đề xuất: không tổng hợp đề xuất tăng 07 ha vào đợt điều chỉnh Quy hoạch tỉnh; hướng dẫn Ủy ban nhân dân xã Xuân Ái và doanh nghiệp lập hồ sơ mở rộng Cụm công nghiệp Yên Hợp với diện tích tăng không quá 05 ha theo quy định tại các Điều 8, 9, 10 Nghị định số 32/2024/NĐ-CP (được sửa đổi, bổ sung tại các khoản 3, 4, 5 Điều 1 Nghị định số 303/2026/NĐ-CP) khi đáp ứng điều kiện; nội dung thay đổi được cập nhật tại kỳ điều chỉnh Quy hoạch tỉnh tiếp theo.</w:t>
      </w:r>
    </w:p>
    <w:p w14:paraId="52840A63" w14:textId="60F8F247" w:rsidR="00AB47FA" w:rsidRDefault="00DC4FFD"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
          <w:iCs/>
        </w:rPr>
        <w:t>4. Phương hướng phát triển cụm công nghiệp trên địa bàn tỉnh</w:t>
      </w:r>
    </w:p>
    <w:p w14:paraId="2E8F68CF" w14:textId="697C0335" w:rsidR="00AB6FA6" w:rsidRPr="00A62228" w:rsidRDefault="00D26340" w:rsidP="00EA2D24">
      <w:pPr>
        <w:spacing w:before="0" w:after="60" w:line="240" w:lineRule="auto"/>
        <w:ind w:left="0" w:firstLine="567"/>
        <w:jc w:val="both"/>
        <w:rPr>
          <w:rFonts w:ascii="Times New Roman" w:hAnsi="Times New Roman" w:eastAsia="Times New Roman" w:cs="Times New Roman"/>
          <w:spacing w:val="-6"/>
        </w:rPr>
      </w:pPr>
      <w:r>
        <w:rPr>
          <w:rFonts w:ascii="Times New Roman" w:hAnsi="Times New Roman" w:eastAsia="Times New Roman" w:cs="Times New Roman"/>
          <w:iCs/>
          <w:spacing w:val="-6"/>
        </w:rPr>
        <w:t>Phương hướng phát triển cụm công nghiệp tại Quyết định số 525/QĐ-UBND mới được phê duyệt, là căn cứ để triển khai Kế hoạch số 248/KH-UBND ngày 20/5/2026 của Ủy ban nhân dân tỉnh. Thực hiện nguyên tắc chỉ đạo tại mục 1 Văn bản số 10199/UBND-TH, không điều chỉnh phương hướng phát triển cụm công nghiệp nhiều lần do nguyên nhân chủ quan; các nội dung đủ căn cứ được tổng hợp một lần để tích hợp đồng bộ tại đợt điều chỉnh Quy hoạch tỉnh trong năm 2027 theo trình tự của Luật Quy hoạch năm 2025 và Điều 6, Điều 7 Nghị định số 32/2024/NĐ-CP.</w:t>
      </w:r>
    </w:p>
    <w:p w14:paraId="4EB495CE" w14:textId="55940948" w:rsidR="00AB6FA6" w:rsidRPr="00A62228" w:rsidRDefault="007F21D3"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iCs/>
        </w:rPr>
        <w:t xml:space="preserve">Từ nay đến kỳ đánh giá thực hiện Quy hoạch tỉnh năm 2026, Sở Công Thương tiếp tục rà soát toàn bộ danh mục cụm công nghiệp, gồm: các cụm công nghiệp không còn khả năng thu hút đầu tư hoặc chồng lấn dự án khác (đề xuất đưa ra khỏi quy hoạch hoặc điều chỉnh quy mô); các cụm công nghiệp có nhà đầu tư đề xuất nhưng chưa có trong danh mục đến năm 2030; các địa bàn cấp xã không đáp ứng điều kiện thành lập thêm cụm công nghiệp theo điểm c khoản 1 Điều 8 Nghị định số 32/2024/NĐ-CP (được sửa đổi, bổ sung tại khoản 3 Điều 1 Nghị định số 303/2026/NĐ-CP); </w:t>
      </w:r>
      <w:r>
        <w:rPr>
          <w:rFonts w:ascii="Times New Roman" w:hAnsi="Times New Roman" w:eastAsia="Times New Roman" w:cs="Times New Roman"/>
          <w:color w:val="7030A0"/>
        </w:rPr>
        <w:t>kết quả rà soát sơ bộ: … cụm đề xuất rút, … cụm đề xuất bổ sung</w:t>
      </w:r>
      <w:r>
        <w:rPr>
          <w:rFonts w:ascii="Times New Roman" w:hAnsi="Times New Roman" w:eastAsia="Times New Roman" w:cs="Times New Roman"/>
        </w:rPr>
        <w:t>. Kết quả rà soát bổ sung (nếu có) gửi Sở Tài chính trước ngày 15/12/2026 để tổng hợp, báo cáo Ủy ban nhân dân tỉnh trước ngày 31/12/2026 theo mục 2.6 Văn bản số 10199/UBND-TH.</w:t>
      </w:r>
    </w:p>
    <w:p w14:paraId="00E3DA0E" w14:textId="02E99CE2" w:rsidR="007F21D3" w:rsidRPr="008202F7" w:rsidRDefault="007F21D3" w:rsidP="00EA2D24">
      <w:pPr>
        <w:spacing w:before="0" w:after="60" w:line="240" w:lineRule="auto"/>
        <w:ind w:left="0" w:firstLine="567"/>
        <w:jc w:val="both"/>
        <w:rPr>
          <w:rFonts w:ascii="Times New Roman" w:hAnsi="Times New Roman" w:eastAsia="Times New Roman" w:cs="Times New Roman"/>
          <w:color w:val="FF0000"/>
        </w:rPr>
      </w:pPr>
      <w:r>
        <w:rPr>
          <w:rFonts w:ascii="Times New Roman" w:hAnsi="Times New Roman" w:eastAsia="Times New Roman" w:cs="Times New Roman"/>
          <w:b/>
          <w:iCs/>
        </w:rPr>
        <w:t>III. ĐỀ XUẤT, KIẾN NGHỊ</w:t>
      </w:r>
    </w:p>
    <w:p w14:paraId="4030F2E0" w14:textId="77777777" w:rsidR="00AB6FA6" w:rsidRPr="00A62228"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bCs/>
        </w:rPr>
        <w:t xml:space="preserve">1. Đề nghị Sở Tài chính tổng hợp kết quả rà soát nêu trên, báo cáo Ủy ban nhân dân tỉnh: </w:t>
      </w:r>
      <w:r>
        <w:rPr>
          <w:rFonts w:ascii="Times New Roman" w:hAnsi="Times New Roman" w:eastAsia="Times New Roman" w:cs="Times New Roman"/>
          <w:color w:val="7030A0"/>
        </w:rPr>
        <w:t>các Cụm công nghiệp Phong Hải, Gia Hội đưa vào danh mục xem xét tích hợp tại đợt điều chỉnh Quy hoạch tỉnh năm 2027 sau khi Ủy ban nhân dân các xã hoàn thiện hồ sơ / giữ theo Quy hoạch tỉnh</w:t>
      </w:r>
      <w:r>
        <w:rPr>
          <w:rFonts w:ascii="Times New Roman" w:hAnsi="Times New Roman" w:eastAsia="Times New Roman" w:cs="Times New Roman"/>
        </w:rPr>
        <w:t>; không tổng hợp đề xuất tăng 07 ha Cụm công nghiệp Yên Hợp vào đợt điều chỉnh, xử lý theo quy định về mở rộng cụm công nghiệp tại mục II.3 Báo cáo này.</w:t>
      </w:r>
    </w:p>
    <w:p w14:paraId="30E24029" w14:textId="77777777" w:rsidR="008202F7" w:rsidRDefault="008202F7"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 xml:space="preserve">2. Đề nghị Ủy ban nhân dân các xã: Gia Hội, Phong Hải hoàn thiện hồ sơ đề xuất (vị trí, ranh giới, hiện trạng sử dụng đất, nhu cầu mặt bằng, nhà đầu tư, nguồn vốn), gửi Sở Công Thương trước ngày </w:t>
      </w:r>
      <w:r>
        <w:rPr>
          <w:rFonts w:ascii="Times New Roman" w:hAnsi="Times New Roman" w:eastAsia="Times New Roman" w:cs="Times New Roman"/>
          <w:color w:val="7030A0"/>
        </w:rPr>
        <w:t>…/…/2026</w:t>
      </w:r>
      <w:r>
        <w:rPr>
          <w:rFonts w:ascii="Times New Roman" w:hAnsi="Times New Roman" w:eastAsia="Times New Roman" w:cs="Times New Roman"/>
        </w:rPr>
        <w:t>; chịu trách nhiệm về tính chính xác, đầy đủ của thông tin, số liệu đề xuất theo quy định tại mục 2.7 của Văn bản số 10199/UBND-TH.</w:t>
      </w:r>
    </w:p>
    <w:p w14:paraId="72C44074" w14:textId="5310063F" w:rsidR="008202F7" w:rsidRDefault="00D26340" w:rsidP="00EA2D24">
      <w:pPr>
        <w:spacing w:before="0" w:after="60" w:line="240" w:lineRule="auto"/>
        <w:ind w:left="0" w:firstLine="567"/>
        <w:jc w:val="both"/>
        <w:rPr>
          <w:rFonts w:ascii="Times New Roman" w:hAnsi="Times New Roman" w:eastAsia="Times New Roman" w:cs="Times New Roman"/>
        </w:rPr>
      </w:pPr>
      <w:r>
        <w:rPr>
          <w:rFonts w:ascii="Times New Roman" w:hAnsi="Times New Roman" w:eastAsia="Times New Roman" w:cs="Times New Roman"/>
        </w:rPr>
        <w:t>3. Đề nghị Ủy ban nhân dân xã Xuân Ái hướng dẫn doanh nghiệp xác định cụ thể nhu cầu mở rộng, lập hồ sơ mở rộng Cụm công nghiệp Yên Hợp theo quy định; Sở Công Thương thẩm định, trình Ủy ban nhân dân tỉnh xem xét, quyết định khi hồ sơ đủ điều kiện.</w:t>
      </w:r>
    </w:p>
    <w:p w14:paraId="6DE9A0FE" w14:textId="77777777" w:rsidR="00AB6FA6" w:rsidRPr="007C56D5" w:rsidRDefault="00D26340" w:rsidP="00EA2D24">
      <w:pPr>
        <w:spacing w:before="0" w:after="60" w:line="240" w:lineRule="auto"/>
        <w:ind w:left="0" w:firstLine="567"/>
        <w:jc w:val="both"/>
        <w:rPr>
          <w:rFonts w:ascii="Times New Roman" w:hAnsi="Times New Roman" w:eastAsia="Times New Roman" w:cs="Times New Roman"/>
          <w:i/>
        </w:rPr>
      </w:pPr>
      <w:r>
        <w:rPr>
          <w:rFonts w:ascii="Times New Roman" w:hAnsi="Times New Roman" w:eastAsia="Times New Roman" w:cs="Times New Roman"/>
        </w:rPr>
        <w:t>Sở Công Thương báo cáo Sở Tài chính tổng hợp, tham mưu Ủy ban nhân dân tỉnh theo quy định./.</w:t>
      </w:r>
    </w:p>
    <w:p>
      <w:pPr>
        <w:keepNext/>
        <w:spacing w:before="0" w:after="0" w:line="240" w:lineRule="auto"/>
        <w:jc w:val="both"/>
        <w:rPr>
          <w:rFonts w:ascii="Times New Roman" w:hAnsi="Times New Roman" w:eastAsia="Times New Roman" w:cs="Times New Roman"/>
          <w:sz w:val="28"/>
          <w:szCs w:val="28"/>
        </w:rPr>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4471"/>
      </w:tblGrid>
      <w:tr w:rsidR="00A62228" w:rsidRPr="00A62228" w14:paraId="4D6BA048"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B5C518" w14:textId="77777777" w:rsidR="00AB6FA6" w:rsidRPr="00A62228" w:rsidRDefault="00D26340">
            <w:r>
              <w:rPr>
                <w:rFonts w:ascii="Times New Roman" w:hAnsi="Times New Roman" w:eastAsia="Times New Roman" w:cs="Times New Roman"/>
                <w:b/>
                <w:bCs/>
                <w:i/>
                <w:iCs/>
                <w:sz w:val="24"/>
                <w:szCs w:val="22"/>
              </w:rPr>
              <w:t>Nơi nhận:</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Như trên;</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UBND tỉnh (báo cáo);</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Giám đốc Sở (báo cáo);</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Các Sở: Nông nghiệp và Môi trường, Xây dựng;</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Ban Quản lý Khu kinh tế tỉnh;</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Ban Quản lý các Khu công nghiệp tỉnh;</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UBND các xã: Gia Hội, Phong Hải, Xuân Ái;</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Phòng Kế hoạch - Tổng hợp;</w:t>
            </w:r>
          </w:p>
          <w:p w14:paraId="5756EAE8" w14:textId="59A38463" w:rsidR="00AB6FA6" w:rsidRDefault="00D26340">
            <w:pPr>
              <w:rPr>
                <w:rFonts w:ascii="Times New Roman" w:hAnsi="Times New Roman" w:eastAsia="Times New Roman" w:cs="Times New Roman"/>
                <w:sz w:val="22"/>
                <w:szCs w:val="22"/>
              </w:rPr>
            </w:pPr>
            <w:r>
              <w:rPr>
                <w:rFonts w:ascii="Times New Roman" w:hAnsi="Times New Roman" w:eastAsia="Times New Roman" w:cs="Times New Roman"/>
                <w:sz w:val="22"/>
                <w:szCs w:val="22"/>
              </w:rPr>
              <w:t>- Lưu: VT, CN.</w:t>
            </w:r>
          </w:p>
        </w:tc>
        <w:tc>
          <w:tcPr>
            <w:tcW w:w="44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71F2AE" w14:textId="77777777" w:rsidR="00AB6FA6" w:rsidRPr="00A62228" w:rsidRDefault="00D26340">
            <w:pPr>
              <w:jc w:val="center"/>
              <w:rPr>
                <w:rFonts w:ascii="Times New Roman" w:hAnsi="Times New Roman" w:eastAsia="Times New Roman" w:cs="Times New Roman"/>
                <w:b/>
              </w:rPr>
            </w:pPr>
            <w:r>
              <w:rPr>
                <w:rFonts w:ascii="Times New Roman" w:hAnsi="Times New Roman" w:eastAsia="Times New Roman" w:cs="Times New Roman"/>
                <w:b/>
              </w:rPr>
              <w:t>KT. GIÁM ĐỐC</w:t>
            </w:r>
          </w:p>
          <w:p w14:paraId="6B71F2AE" w14:textId="77777777" w:rsidR="00AB6FA6" w:rsidRPr="00A62228" w:rsidRDefault="00D26340">
            <w:pPr>
              <w:jc w:val="center"/>
              <w:rPr>
                <w:rFonts w:ascii="Times New Roman" w:hAnsi="Times New Roman" w:eastAsia="Times New Roman" w:cs="Times New Roman"/>
                <w:b/>
              </w:rPr>
            </w:pPr>
            <w:r>
              <w:rPr>
                <w:rFonts w:ascii="Times New Roman" w:hAnsi="Times New Roman" w:eastAsia="Times New Roman" w:cs="Times New Roman"/>
                <w:b/>
              </w:rPr>
              <w:t>PHÓ GIÁM ĐỐC</w:t>
            </w:r>
          </w:p>
          <w:p w14:paraId="0D77F70C" w14:textId="77777777" w:rsidR="00AB6FA6" w:rsidRPr="00A62228" w:rsidRDefault="00AB6FA6">
            <w:pPr>
              <w:jc w:val="center"/>
              <w:rPr>
                <w:rFonts w:ascii="Times New Roman" w:hAnsi="Times New Roman" w:eastAsia="Times New Roman" w:cs="Times New Roman"/>
              </w:rPr>
            </w:pPr>
          </w:p>
          <w:p w14:paraId="4E4D4852" w14:textId="77777777" w:rsidR="00AB6FA6" w:rsidRPr="00A62228" w:rsidRDefault="00AB6FA6">
            <w:pPr>
              <w:jc w:val="center"/>
              <w:rPr>
                <w:rFonts w:ascii="Times New Roman" w:hAnsi="Times New Roman" w:eastAsia="Times New Roman" w:cs="Times New Roman"/>
              </w:rPr>
            </w:pPr>
          </w:p>
          <w:p w14:paraId="05DC5E24" w14:textId="77777777" w:rsidR="00AB6FA6" w:rsidRPr="00A62228" w:rsidRDefault="00AB6FA6">
            <w:pPr>
              <w:jc w:val="center"/>
              <w:rPr>
                <w:rFonts w:ascii="Times New Roman" w:hAnsi="Times New Roman" w:eastAsia="Times New Roman" w:cs="Times New Roman"/>
              </w:rPr>
            </w:pPr>
          </w:p>
          <w:p w14:paraId="72143137" w14:textId="77777777" w:rsidR="002748C6" w:rsidRPr="00D708B8" w:rsidRDefault="002748C6">
            <w:pPr>
              <w:jc w:val="center"/>
              <w:rPr>
                <w:rFonts w:ascii="Times New Roman" w:hAnsi="Times New Roman" w:eastAsia="Times New Roman" w:cs="Times New Roman"/>
                <w:sz w:val="34"/>
                <w:szCs w:val="34"/>
              </w:rPr>
            </w:pPr>
          </w:p>
          <w:p w14:paraId="0BB0F648" w14:textId="77777777" w:rsidR="002A60A7" w:rsidRPr="00A62228" w:rsidRDefault="002A60A7">
            <w:pPr>
              <w:jc w:val="center"/>
              <w:rPr>
                <w:rFonts w:ascii="Times New Roman" w:hAnsi="Times New Roman" w:eastAsia="Times New Roman" w:cs="Times New Roman"/>
              </w:rPr>
            </w:pPr>
          </w:p>
          <w:p w14:paraId="0BB0F648" w14:textId="77777777" w:rsidR="002A60A7" w:rsidRPr="00A62228" w:rsidRDefault="002A60A7">
            <w:pPr>
              <w:jc w:val="center"/>
              <w:rPr>
                <w:rFonts w:ascii="Times New Roman" w:hAnsi="Times New Roman" w:eastAsia="Times New Roman" w:cs="Times New Roman"/>
              </w:rPr>
            </w:pPr>
          </w:p>
          <w:p w14:paraId="1EE4DFD5" w14:textId="77777777" w:rsidR="00AB6FA6" w:rsidRPr="00A62228" w:rsidRDefault="002748C6">
            <w:pPr>
              <w:jc w:val="center"/>
              <w:rPr>
                <w:rFonts w:ascii="Times New Roman" w:hAnsi="Times New Roman" w:eastAsia="Times New Roman" w:cs="Times New Roman"/>
              </w:rPr>
            </w:pPr>
            <w:r>
              <w:rPr>
                <w:rFonts w:ascii="Times New Roman" w:hAnsi="Times New Roman" w:eastAsia="Times New Roman" w:cs="Times New Roman"/>
                <w:b/>
                <w:bCs/>
              </w:rPr>
              <w:t>Nguyễn Đình Chiến</w:t>
            </w:r>
          </w:p>
        </w:tc>
      </w:tr>
    </w:tbl>
    <w:p w14:paraId="34F0C2F3" w14:textId="77777777" w:rsidR="00D26340" w:rsidRPr="00A62228" w:rsidRDefault="00D26340"/>
    <w:p>
      <w:pPr>
        <w:rPr>
          <w:rFonts w:ascii="Times New Roman" w:hAnsi="Times New Roman" w:eastAsia="Times New Roman" w:cs="Times New Roman"/>
        </w:rPr>
        <w:sectPr>
          <w:headerReference w:type="default" r:id="rId7"/>
          <w:pgSz w:w="11906" w:h="16838" w:code="9"/>
          <w:pgMar w:top="1134" w:right="1134" w:bottom="1134" w:left="1701" w:header="567" w:footer="567" w:gutter="0"/>
          <w:cols w:space="720"/>
          <w:titlePg/>
          <w:docGrid w:linePitch="381"/>
        </w:sectPr>
      </w:pPr>
    </w:p>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i w:val="0"/>
          <w:sz w:val="28"/>
        </w:rPr>
        <w:t>Phụ lục</w:t>
      </w:r>
    </w:p>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i w:val="0"/>
          <w:sz w:val="28"/>
        </w:rPr>
        <w:t>BẢNG PHÂN LOẠI CÁC ĐỀ XUẤT LIÊN QUAN ĐẾN CỤM CÔNG NGHIỆP PHÁT SINH</w:t>
      </w:r>
    </w:p>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i w:val="0"/>
          <w:sz w:val="28"/>
        </w:rPr>
        <w:t>SAU KHI ĐIỀU CHỈNH QUY HOẠCH TỈNH LÀO CAI THỜI KỲ 2021-2030, TẦM NHÌN ĐẾN NĂM 2050</w:t>
      </w:r>
    </w:p>
    <w:p>
      <w:pPr>
        <w:spacing w:before="0" w:after="160" w:line="240" w:lineRule="auto"/>
        <w:jc w:val="center"/>
        <w:rPr>
          <w:rFonts w:ascii="Times New Roman" w:hAnsi="Times New Roman" w:eastAsia="Times New Roman" w:cs="Times New Roman"/>
        </w:rPr>
      </w:pPr>
      <w:r>
        <w:rPr>
          <w:rFonts w:ascii="Times New Roman" w:hAnsi="Times New Roman" w:eastAsia="Times New Roman" w:cs="Times New Roman"/>
          <w:b w:val="0"/>
          <w:i/>
          <w:sz w:val="28"/>
        </w:rPr>
        <w:t>(Kèm theo Báo cáo số          /BC-SCT ngày       tháng 11 năm 2026 của Sở Công Thương)</w:t>
      </w:r>
    </w:p>
    <w:tbl>
      <w:tblPr>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14571" w:type="dxa"/>
        <w:tblLayout w:type="fixed"/>
      </w:tblPr>
      <w:tblGrid>
        <w:gridCol w:w="623"/>
        <w:gridCol w:w="1757"/>
        <w:gridCol w:w="2608"/>
        <w:gridCol w:w="2154"/>
        <w:gridCol w:w="2494"/>
        <w:gridCol w:w="2608"/>
        <w:gridCol w:w="2324"/>
      </w:tblGrid>
      <w:tr>
        <w:trPr>
          <w:tblHeader w:val="true"/>
          <w:cantSplit w:val="true"/>
        </w:trPr>
        <w:tc>
          <w:tcPr>
            <w:tcW w:type="dxa" w:w="624"/>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sz w:val="24"/>
              </w:rPr>
              <w:t>TT</w:t>
            </w:r>
          </w:p>
        </w:tc>
        <w:tc>
          <w:tcPr>
            <w:tcW w:type="dxa" w:w="1757"/>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sz w:val="24"/>
              </w:rPr>
              <w:t>Cụm công nghiệp, địa điểm</w:t>
            </w:r>
          </w:p>
        </w:tc>
        <w:tc>
          <w:tcPr>
            <w:tcW w:type="dxa" w:w="2608"/>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sz w:val="24"/>
              </w:rPr>
              <w:t>Hiện trạng trong Quy hoạch tỉnh (Quyết định số 525/QĐ-UBND)</w:t>
            </w:r>
          </w:p>
        </w:tc>
        <w:tc>
          <w:tcPr>
            <w:tcW w:type="dxa" w:w="2154"/>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sz w:val="24"/>
              </w:rPr>
              <w:t>Nội dung đề xuất của địa phương</w:t>
            </w:r>
          </w:p>
        </w:tc>
        <w:tc>
          <w:tcPr>
            <w:tcW w:type="dxa" w:w="2494"/>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sz w:val="24"/>
              </w:rPr>
              <w:t>Nhóm phân loại theo mục 2.2 Văn bản số 10199/UBND-TH</w:t>
            </w:r>
          </w:p>
        </w:tc>
        <w:tc>
          <w:tcPr>
            <w:tcW w:type="dxa" w:w="2608"/>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sz w:val="24"/>
              </w:rPr>
              <w:t>Điều kiện cần đáp ứng, kết quả đánh giá</w:t>
            </w:r>
          </w:p>
        </w:tc>
        <w:tc>
          <w:tcPr>
            <w:tcW w:type="dxa" w:w="2324"/>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sz w:val="24"/>
              </w:rPr>
              <w:t>Đề xuất của Sở Công Thương</w:t>
            </w:r>
          </w:p>
        </w:tc>
      </w:tr>
      <w:tr>
        <w:trPr>
          <w:cantSplit w:val="true"/>
        </w:trPr>
        <w:tc>
          <w:tcPr>
            <w:tcW w:type="dxa" w:w="624"/>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val="0"/>
                <w:sz w:val="24"/>
              </w:rPr>
              <w:t>1</w:t>
            </w:r>
          </w:p>
        </w:tc>
        <w:tc>
          <w:tcPr>
            <w:tcW w:type="dxa" w:w="1757"/>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Cụm công nghiệp Phong Hải, xã Phong Hải, 75 ha</w:t>
            </w:r>
          </w:p>
        </w:tc>
        <w:tc>
          <w:tcPr>
            <w:tcW w:type="dxa" w:w="2608"/>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Thuộc danh mục thời kỳ sau năm 2030 (mục B.I Bảng 25 Báo cáo tổng hợp; giữ theo Quyết định số 1086/QĐ-TTg, Quyết định số 316/QĐ-TTg); không có trong 54 cụm đến năm 2030</w:t>
            </w:r>
          </w:p>
        </w:tc>
        <w:tc>
          <w:tcPr>
            <w:tcW w:type="dxa" w:w="215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Đưa lên giai đoạn 2026-2030, giữ quy mô 75 ha (Văn bản số 934/UBND-KT ngày 09/6/2026)</w:t>
            </w:r>
          </w:p>
        </w:tc>
        <w:tc>
          <w:tcPr>
            <w:tcW w:type="dxa" w:w="249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Nhóm 2: đã định hướng, đề nghị thay đổi tiến độ; làm tăng 01 cụm, 75 ha đến năm 2030 nên phải điều chỉnh Quy hoạch tỉnh</w:t>
            </w:r>
          </w:p>
        </w:tc>
        <w:tc>
          <w:tcPr>
            <w:tcW w:type="dxa" w:w="2608"/>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 xml:space="preserve">Nhà đầu tư: </w:t>
            </w:r>
            <w:r>
              <w:rPr>
                <w:rFonts w:ascii="Times New Roman" w:hAnsi="Times New Roman" w:eastAsia="Times New Roman" w:cs="Times New Roman"/>
                <w:b w:val="0"/>
                <w:color w:val="7030A0"/>
                <w:sz w:val="24"/>
              </w:rPr>
              <w:t>…</w:t>
            </w:r>
            <w:r>
              <w:rPr>
                <w:rFonts w:ascii="Times New Roman" w:hAnsi="Times New Roman" w:eastAsia="Times New Roman" w:cs="Times New Roman"/>
                <w:b w:val="0"/>
                <w:sz w:val="24"/>
              </w:rPr>
              <w:t xml:space="preserve">; đất đai: </w:t>
            </w:r>
            <w:r>
              <w:rPr>
                <w:rFonts w:ascii="Times New Roman" w:hAnsi="Times New Roman" w:eastAsia="Times New Roman" w:cs="Times New Roman"/>
                <w:b w:val="0"/>
                <w:color w:val="7030A0"/>
                <w:sz w:val="24"/>
              </w:rPr>
              <w:t>…</w:t>
            </w:r>
            <w:r>
              <w:rPr>
                <w:rFonts w:ascii="Times New Roman" w:hAnsi="Times New Roman" w:eastAsia="Times New Roman" w:cs="Times New Roman"/>
                <w:b w:val="0"/>
                <w:sz w:val="24"/>
              </w:rPr>
              <w:t xml:space="preserve">; hạ tầng: </w:t>
            </w:r>
            <w:r>
              <w:rPr>
                <w:rFonts w:ascii="Times New Roman" w:hAnsi="Times New Roman" w:eastAsia="Times New Roman" w:cs="Times New Roman"/>
                <w:b w:val="0"/>
                <w:color w:val="7030A0"/>
                <w:sz w:val="24"/>
              </w:rPr>
              <w:t>…</w:t>
            </w:r>
            <w:r>
              <w:rPr>
                <w:rFonts w:ascii="Times New Roman" w:hAnsi="Times New Roman" w:eastAsia="Times New Roman" w:cs="Times New Roman"/>
                <w:b w:val="0"/>
                <w:sz w:val="24"/>
              </w:rPr>
              <w:t xml:space="preserve">; môi trường: </w:t>
            </w:r>
            <w:r>
              <w:rPr>
                <w:rFonts w:ascii="Times New Roman" w:hAnsi="Times New Roman" w:eastAsia="Times New Roman" w:cs="Times New Roman"/>
                <w:b w:val="0"/>
                <w:color w:val="7030A0"/>
                <w:sz w:val="24"/>
              </w:rPr>
              <w:t>…</w:t>
            </w:r>
          </w:p>
        </w:tc>
        <w:tc>
          <w:tcPr>
            <w:tcW w:type="dxa" w:w="232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color w:val="7030A0"/>
                <w:sz w:val="24"/>
              </w:rPr>
              <w:t>Tổng hợp vào đợt điều chỉnh Quy hoạch tỉnh năm 2027 khi đủ điều kiện / giữ theo Quy hoạch tỉnh</w:t>
            </w:r>
          </w:p>
        </w:tc>
      </w:tr>
      <w:tr>
        <w:trPr>
          <w:cantSplit w:val="true"/>
        </w:trPr>
        <w:tc>
          <w:tcPr>
            <w:tcW w:type="dxa" w:w="624"/>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val="0"/>
                <w:sz w:val="24"/>
              </w:rPr>
              <w:t>2</w:t>
            </w:r>
          </w:p>
        </w:tc>
        <w:tc>
          <w:tcPr>
            <w:tcW w:type="dxa" w:w="1757"/>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Cụm công nghiệp Gia Hội, xã Gia Hội, 50 ha</w:t>
            </w:r>
          </w:p>
        </w:tc>
        <w:tc>
          <w:tcPr>
            <w:tcW w:type="dxa" w:w="2608"/>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Thuộc nhóm bổ sung mới thời kỳ sau năm 2030 (mục B.III Bảng 25 Báo cáo tổng hợp); không có trong 54 cụm đến năm 2030</w:t>
            </w:r>
          </w:p>
        </w:tc>
        <w:tc>
          <w:tcPr>
            <w:tcW w:type="dxa" w:w="215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Đưa lên giai đoạn 2026-2030, quy mô 50 ha (Văn bản số 948/UBND-KT ngày 09/6/2026)</w:t>
            </w:r>
          </w:p>
        </w:tc>
        <w:tc>
          <w:tcPr>
            <w:tcW w:type="dxa" w:w="249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Nhóm 2: đã định hướng, đề nghị thay đổi tiến độ; làm tăng 01 cụm, 50 ha đến năm 2030 nên phải điều chỉnh Quy hoạch tỉnh</w:t>
            </w:r>
          </w:p>
        </w:tc>
        <w:tc>
          <w:tcPr>
            <w:tcW w:type="dxa" w:w="2608"/>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 xml:space="preserve">Nhà đầu tư quan tâm: Công ty </w:t>
            </w:r>
            <w:r>
              <w:rPr>
                <w:rFonts w:ascii="Times New Roman" w:hAnsi="Times New Roman" w:eastAsia="Times New Roman" w:cs="Times New Roman"/>
                <w:b w:val="0"/>
                <w:color w:val="7030A0"/>
                <w:sz w:val="24"/>
              </w:rPr>
              <w:t>PSD Group</w:t>
            </w:r>
            <w:r>
              <w:rPr>
                <w:rFonts w:ascii="Times New Roman" w:hAnsi="Times New Roman" w:eastAsia="Times New Roman" w:cs="Times New Roman"/>
                <w:b w:val="0"/>
                <w:sz w:val="24"/>
              </w:rPr>
              <w:t xml:space="preserve">; đất đai: </w:t>
            </w:r>
            <w:r>
              <w:rPr>
                <w:rFonts w:ascii="Times New Roman" w:hAnsi="Times New Roman" w:eastAsia="Times New Roman" w:cs="Times New Roman"/>
                <w:b w:val="0"/>
                <w:color w:val="7030A0"/>
                <w:sz w:val="24"/>
              </w:rPr>
              <w:t>…</w:t>
            </w:r>
            <w:r>
              <w:rPr>
                <w:rFonts w:ascii="Times New Roman" w:hAnsi="Times New Roman" w:eastAsia="Times New Roman" w:cs="Times New Roman"/>
                <w:b w:val="0"/>
                <w:sz w:val="24"/>
              </w:rPr>
              <w:t xml:space="preserve">; hạ tầng: </w:t>
            </w:r>
            <w:r>
              <w:rPr>
                <w:rFonts w:ascii="Times New Roman" w:hAnsi="Times New Roman" w:eastAsia="Times New Roman" w:cs="Times New Roman"/>
                <w:b w:val="0"/>
                <w:color w:val="7030A0"/>
                <w:sz w:val="24"/>
              </w:rPr>
              <w:t>…</w:t>
            </w:r>
            <w:r>
              <w:rPr>
                <w:rFonts w:ascii="Times New Roman" w:hAnsi="Times New Roman" w:eastAsia="Times New Roman" w:cs="Times New Roman"/>
                <w:b w:val="0"/>
                <w:sz w:val="24"/>
              </w:rPr>
              <w:t xml:space="preserve">; môi trường: </w:t>
            </w:r>
            <w:r>
              <w:rPr>
                <w:rFonts w:ascii="Times New Roman" w:hAnsi="Times New Roman" w:eastAsia="Times New Roman" w:cs="Times New Roman"/>
                <w:b w:val="0"/>
                <w:color w:val="7030A0"/>
                <w:sz w:val="24"/>
              </w:rPr>
              <w:t>…</w:t>
            </w:r>
          </w:p>
        </w:tc>
        <w:tc>
          <w:tcPr>
            <w:tcW w:type="dxa" w:w="232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color w:val="7030A0"/>
                <w:sz w:val="24"/>
              </w:rPr>
              <w:t>Tổng hợp vào đợt điều chỉnh Quy hoạch tỉnh năm 2027 khi đủ điều kiện / giữ theo Quy hoạch tỉnh</w:t>
            </w:r>
          </w:p>
        </w:tc>
      </w:tr>
      <w:tr>
        <w:trPr>
          <w:cantSplit w:val="true"/>
        </w:trPr>
        <w:tc>
          <w:tcPr>
            <w:tcW w:type="dxa" w:w="624"/>
            <w:vAlign w:val="center"/>
          </w:tcPr>
          <w:p>
            <w:pPr>
              <w:spacing w:before="0" w:after="0" w:line="240" w:lineRule="auto"/>
              <w:jc w:val="center"/>
              <w:rPr>
                <w:rFonts w:ascii="Times New Roman" w:hAnsi="Times New Roman" w:eastAsia="Times New Roman" w:cs="Times New Roman"/>
              </w:rPr>
            </w:pPr>
            <w:r>
              <w:rPr>
                <w:rFonts w:ascii="Times New Roman" w:hAnsi="Times New Roman" w:eastAsia="Times New Roman" w:cs="Times New Roman"/>
                <w:b w:val="0"/>
                <w:sz w:val="24"/>
              </w:rPr>
              <w:t>3</w:t>
            </w:r>
          </w:p>
        </w:tc>
        <w:tc>
          <w:tcPr>
            <w:tcW w:type="dxa" w:w="1757"/>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Cụm công nghiệp Yên Hợp, xã Xuân Ái</w:t>
            </w:r>
          </w:p>
        </w:tc>
        <w:tc>
          <w:tcPr>
            <w:tcW w:type="dxa" w:w="2608"/>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Đã thành lập, 12 ha (Quyết định số 2201/QĐ-UBND ngày 06/11/2024 của UBND tỉnh Yên Bái); Phụ lục III điều chỉnh giảm từ 75 ha xuống 12 ha</w:t>
            </w:r>
          </w:p>
        </w:tc>
        <w:tc>
          <w:tcPr>
            <w:tcW w:type="dxa" w:w="215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 xml:space="preserve">Đưa 19 ha vào giai đoạn 2026-2030, tăng 07 ha (Văn bản số </w:t>
            </w:r>
            <w:r>
              <w:rPr>
                <w:rFonts w:ascii="Times New Roman" w:hAnsi="Times New Roman" w:eastAsia="Times New Roman" w:cs="Times New Roman"/>
                <w:b w:val="0"/>
                <w:color w:val="7030A0"/>
                <w:sz w:val="24"/>
              </w:rPr>
              <w:t>948/UBND-KT ngày 09/6/2026</w:t>
            </w:r>
            <w:r>
              <w:rPr>
                <w:rFonts w:ascii="Times New Roman" w:hAnsi="Times New Roman" w:eastAsia="Times New Roman" w:cs="Times New Roman"/>
                <w:b w:val="0"/>
                <w:sz w:val="24"/>
              </w:rPr>
              <w:t>)</w:t>
            </w:r>
          </w:p>
        </w:tc>
        <w:tc>
          <w:tcPr>
            <w:tcW w:type="dxa" w:w="249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Nhóm 2: đã có trong Quy hoạch tỉnh, đề nghị thay đổi quy mô; tăng 07 ha vượt mức 05 ha được quyết định tại Quyết định mở rộng (khoản 4 Điều 10 Nghị định số 32/2024/NĐ-CP, sửa đổi tại khoản 5 Điều 1 Nghị định số 303/2026/NĐ-CP)</w:t>
            </w:r>
          </w:p>
        </w:tc>
        <w:tc>
          <w:tcPr>
            <w:tcW w:type="dxa" w:w="2608"/>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 xml:space="preserve">Nhu cầu doanh nghiệp khoảng 05 ha; điều kiện mở rộng theo khoản 2 Điều 8 Nghị định số 32/2024/NĐ-CP (sửa đổi tại khoản 3 Điều 1 Nghị định số 303/2026/NĐ-CP): </w:t>
            </w:r>
            <w:r>
              <w:rPr>
                <w:rFonts w:ascii="Times New Roman" w:hAnsi="Times New Roman" w:eastAsia="Times New Roman" w:cs="Times New Roman"/>
                <w:b w:val="0"/>
                <w:color w:val="7030A0"/>
                <w:sz w:val="24"/>
              </w:rPr>
              <w:t>tỷ lệ lấp đầy, hạ tầng dùng chung của cụm</w:t>
            </w:r>
          </w:p>
        </w:tc>
        <w:tc>
          <w:tcPr>
            <w:tcW w:type="dxa" w:w="2324"/>
            <w:vAlign w:val="center"/>
          </w:tcPr>
          <w:p>
            <w:pPr>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val="0"/>
                <w:sz w:val="24"/>
              </w:rPr>
              <w:t>Không tổng hợp vào đợt điều chỉnh Quy hoạch tỉnh; hướng dẫn lập hồ sơ mở rộng không quá 05 ha theo Nghị định số 32/2024/NĐ-CP khi đủ điều kiện; cập nhật tại kỳ điều chỉnh tiếp theo</w:t>
            </w:r>
          </w:p>
        </w:tc>
      </w:tr>
    </w:tbl>
    <w:sectPr w:rsidR="00D26340" w:rsidRPr="00A62228" w:rsidSect="00EA2D24">
      <w:pgSz w:w="16838" w:h="11906" w:code="9" w:orient="landscape"/>
      <w:pgMar w:top="1134" w:right="1134"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C9433" w14:textId="77777777" w:rsidR="004F28AC" w:rsidRDefault="004F28AC" w:rsidP="00516B58">
      <w:r>
        <w:rPr>
          <w:rFonts w:ascii="Times New Roman" w:hAnsi="Times New Roman" w:eastAsia="Times New Roman" w:cs="Times New Roman"/>
        </w:rPr>
        <w:separator/>
      </w:r>
    </w:p>
  </w:endnote>
  <w:endnote w:type="continuationSeparator" w:id="0">
    <w:p w14:paraId="2393C808" w14:textId="77777777" w:rsidR="004F28AC" w:rsidRDefault="004F28AC" w:rsidP="00516B58">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4DA7" w14:textId="77777777" w:rsidR="004F28AC" w:rsidRDefault="004F28AC" w:rsidP="00516B58">
      <w:r>
        <w:rPr>
          <w:rFonts w:ascii="Times New Roman" w:hAnsi="Times New Roman" w:eastAsia="Times New Roman" w:cs="Times New Roman"/>
        </w:rPr>
        <w:separator/>
      </w:r>
    </w:p>
  </w:footnote>
  <w:footnote w:type="continuationSeparator" w:id="0">
    <w:p w14:paraId="23A72531" w14:textId="77777777" w:rsidR="004F28AC" w:rsidRDefault="004F28AC" w:rsidP="00516B58">
      <w:r>
        <w:rPr>
          <w:rFonts w:ascii="Times New Roman" w:hAnsi="Times New Roman" w:eastAsia="Times New Roman" w:cs="Times New Roman"/>
        </w:rPr>
        <w:continuationSeparator/>
      </w:r>
    </w:p>
  </w:footnote>
  <w:footnote w:id="1">
    <w:p w14:paraId="11D6683A" w14:textId="77777777" w:rsidR="00697948" w:rsidRPr="00EA2D24" w:rsidRDefault="00697948" w:rsidP="00697948">
      <w:pPr>
        <w:ind w:firstLine="709"/>
        <w:jc w:val="both"/>
        <w:rPr>
          <w:rFonts w:ascii="Times New Roman" w:hAnsi="Times New Roman" w:eastAsia="Times New Roman" w:cs="Times New Roman"/>
          <w:bCs/>
          <w:sz w:val="20"/>
          <w:szCs w:val="20"/>
        </w:rPr>
      </w:pPr>
      <w:r w:rsidRPr="00EA2D24">
        <w:rPr>
          <w:rStyle w:val="FootnoteReference"/>
          <w:rFonts w:ascii="Times New Roman" w:hAnsi="Times New Roman" w:eastAsia="Times New Roman" w:cs="Times New Roman"/>
          <w:sz w:val="20"/>
          <w:szCs w:val="20"/>
        </w:rPr>
        <w:footnoteRef/>
      </w:r>
      <w:r w:rsidRPr="00EA2D24">
        <w:rPr>
          <w:rFonts w:ascii="Times New Roman" w:hAnsi="Times New Roman" w:eastAsia="Times New Roman" w:cs="Times New Roman"/>
          <w:sz w:val="20"/>
          <w:szCs w:val="20"/>
        </w:rPr>
        <w:t xml:space="preserve"> </w:t>
      </w:r>
      <w:r w:rsidRPr="00EA2D24">
        <w:rPr>
          <w:rFonts w:ascii="Times New Roman" w:hAnsi="Times New Roman" w:eastAsia="Times New Roman" w:cs="Times New Roman"/>
          <w:bCs/>
          <w:sz w:val="20"/>
          <w:szCs w:val="20"/>
        </w:rPr>
        <w:t>Văn bản số 2887/SCT-CN ngày 21/5/2026 của Sở Công Thương về việc tăng cường công tác quản lý, giải quyết những khó khăn vướng mắc về phát triển các cụm công nghiệp trên địa bàn tỉnh.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825689"/>
      <w:docPartObj>
        <w:docPartGallery w:val="Page Numbers (Top of Page)"/>
        <w:docPartUnique/>
      </w:docPartObj>
    </w:sdtPr>
    <w:sdtEndPr>
      <w:rPr>
        <w:rFonts w:ascii="Times New Roman" w:hAnsi="Times New Roman" w:eastAsia="Times New Roman" w:cs="Times New Roman"/>
        <w:noProof/>
      </w:rPr>
    </w:sdtEndPr>
    <w:sdtContent>
      <w:p w14:paraId="2107DD58" w14:textId="7F4880F9" w:rsidR="00516B58" w:rsidRDefault="00516B58">
        <w:pPr>
          <w:pStyle w:val="Header"/>
          <w:jc w:val="center"/>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 MERGEFORMAT </w:instrText>
        </w:r>
        <w:r>
          <w:rPr>
            <w:rFonts w:ascii="Times New Roman" w:hAnsi="Times New Roman" w:eastAsia="Times New Roman" w:cs="Times New Roman"/>
          </w:rPr>
          <w:fldChar w:fldCharType="separate"/>
        </w:r>
        <w:r w:rsidR="000502D7">
          <w:rPr>
            <w:rFonts w:ascii="Times New Roman" w:hAnsi="Times New Roman" w:eastAsia="Times New Roman" w:cs="Times New Roman"/>
            <w:noProof/>
          </w:rPr>
          <w:t>7</w:t>
        </w:r>
        <w:r>
          <w:rPr>
            <w:rFonts w:ascii="Times New Roman" w:hAnsi="Times New Roman" w:eastAsia="Times New Roman" w:cs="Times New Roman"/>
            <w:noProof/>
          </w:rPr>
          <w:fldChar w:fldCharType="end"/>
        </w:r>
      </w:p>
    </w:sdtContent>
  </w:sdt>
  <w:p w14:paraId="45C331C4" w14:textId="77777777" w:rsidR="00516B58" w:rsidRDefault="00516B58">
    <w:pPr>
      <w:pStyle w:val="Header"/>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D96742"/>
    <w:multiLevelType w:val="hybridMultilevel"/>
    <w:tmpl w:val="495A5AF0"/>
    <w:lvl w:ilvl="0" w:tplc="1730E552">
      <w:start w:val="1"/>
      <w:numFmt w:val="bullet"/>
      <w:lvlText w:val="●"/>
      <w:lvlJc w:val="left"/>
      <w:pPr>
        <w:ind w:left="720" w:hanging="360"/>
      </w:pPr>
    </w:lvl>
    <w:lvl w:ilvl="1" w:tplc="040A7564">
      <w:start w:val="1"/>
      <w:numFmt w:val="bullet"/>
      <w:lvlText w:val="○"/>
      <w:lvlJc w:val="left"/>
      <w:pPr>
        <w:ind w:left="1440" w:hanging="360"/>
      </w:pPr>
    </w:lvl>
    <w:lvl w:ilvl="2" w:tplc="E4C26692">
      <w:start w:val="1"/>
      <w:numFmt w:val="bullet"/>
      <w:lvlText w:val="■"/>
      <w:lvlJc w:val="left"/>
      <w:pPr>
        <w:ind w:left="2160" w:hanging="360"/>
      </w:pPr>
    </w:lvl>
    <w:lvl w:ilvl="3" w:tplc="5D0C0B06">
      <w:start w:val="1"/>
      <w:numFmt w:val="bullet"/>
      <w:lvlText w:val="●"/>
      <w:lvlJc w:val="left"/>
      <w:pPr>
        <w:ind w:left="2880" w:hanging="360"/>
      </w:pPr>
    </w:lvl>
    <w:lvl w:ilvl="4" w:tplc="3E9C2F96">
      <w:start w:val="1"/>
      <w:numFmt w:val="bullet"/>
      <w:lvlText w:val="○"/>
      <w:lvlJc w:val="left"/>
      <w:pPr>
        <w:ind w:left="3600" w:hanging="360"/>
      </w:pPr>
    </w:lvl>
    <w:lvl w:ilvl="5" w:tplc="E9169626">
      <w:start w:val="1"/>
      <w:numFmt w:val="bullet"/>
      <w:lvlText w:val="■"/>
      <w:lvlJc w:val="left"/>
      <w:pPr>
        <w:ind w:left="4320" w:hanging="360"/>
      </w:pPr>
    </w:lvl>
    <w:lvl w:ilvl="6" w:tplc="B7747D26">
      <w:start w:val="1"/>
      <w:numFmt w:val="bullet"/>
      <w:lvlText w:val="●"/>
      <w:lvlJc w:val="left"/>
      <w:pPr>
        <w:ind w:left="5040" w:hanging="360"/>
      </w:pPr>
    </w:lvl>
    <w:lvl w:ilvl="7" w:tplc="8D9C0B98">
      <w:start w:val="1"/>
      <w:numFmt w:val="bullet"/>
      <w:lvlText w:val="●"/>
      <w:lvlJc w:val="left"/>
      <w:pPr>
        <w:ind w:left="5760" w:hanging="360"/>
      </w:pPr>
    </w:lvl>
    <w:lvl w:ilvl="8" w:tplc="25406D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A6"/>
    <w:rsid w:val="000502D7"/>
    <w:rsid w:val="00063726"/>
    <w:rsid w:val="000E03F9"/>
    <w:rsid w:val="00110F6E"/>
    <w:rsid w:val="00115FED"/>
    <w:rsid w:val="00125F4D"/>
    <w:rsid w:val="00171EAD"/>
    <w:rsid w:val="0019291B"/>
    <w:rsid w:val="001A6A41"/>
    <w:rsid w:val="001B2495"/>
    <w:rsid w:val="00243B09"/>
    <w:rsid w:val="00263E47"/>
    <w:rsid w:val="002748C6"/>
    <w:rsid w:val="002768A5"/>
    <w:rsid w:val="002813FC"/>
    <w:rsid w:val="00284007"/>
    <w:rsid w:val="002A60A7"/>
    <w:rsid w:val="0033535A"/>
    <w:rsid w:val="00375D99"/>
    <w:rsid w:val="00443C21"/>
    <w:rsid w:val="004736EF"/>
    <w:rsid w:val="004F0225"/>
    <w:rsid w:val="004F28AC"/>
    <w:rsid w:val="00503BB6"/>
    <w:rsid w:val="005153AD"/>
    <w:rsid w:val="00516B58"/>
    <w:rsid w:val="00544C94"/>
    <w:rsid w:val="00551C5D"/>
    <w:rsid w:val="00590B43"/>
    <w:rsid w:val="00600538"/>
    <w:rsid w:val="00616276"/>
    <w:rsid w:val="00642A60"/>
    <w:rsid w:val="00697948"/>
    <w:rsid w:val="006B3CB7"/>
    <w:rsid w:val="007A10F6"/>
    <w:rsid w:val="007A3681"/>
    <w:rsid w:val="007B2B7A"/>
    <w:rsid w:val="007C56D5"/>
    <w:rsid w:val="007F21D3"/>
    <w:rsid w:val="007F6BA9"/>
    <w:rsid w:val="007F6FEF"/>
    <w:rsid w:val="008202F7"/>
    <w:rsid w:val="0084502D"/>
    <w:rsid w:val="008954EF"/>
    <w:rsid w:val="008A4FAC"/>
    <w:rsid w:val="009042B2"/>
    <w:rsid w:val="009360C7"/>
    <w:rsid w:val="009418F8"/>
    <w:rsid w:val="00957C8E"/>
    <w:rsid w:val="0099426D"/>
    <w:rsid w:val="0099782E"/>
    <w:rsid w:val="009A1B6F"/>
    <w:rsid w:val="009C03E5"/>
    <w:rsid w:val="009C3C00"/>
    <w:rsid w:val="00A1256A"/>
    <w:rsid w:val="00A57C90"/>
    <w:rsid w:val="00A62228"/>
    <w:rsid w:val="00AB47FA"/>
    <w:rsid w:val="00AB6FA6"/>
    <w:rsid w:val="00B02D24"/>
    <w:rsid w:val="00B03F8D"/>
    <w:rsid w:val="00BC2C38"/>
    <w:rsid w:val="00BE4411"/>
    <w:rsid w:val="00C36E59"/>
    <w:rsid w:val="00C74F42"/>
    <w:rsid w:val="00C77809"/>
    <w:rsid w:val="00C964E6"/>
    <w:rsid w:val="00D26340"/>
    <w:rsid w:val="00D708B8"/>
    <w:rsid w:val="00D82109"/>
    <w:rsid w:val="00DC4FFD"/>
    <w:rsid w:val="00DD2CEC"/>
    <w:rsid w:val="00E03D39"/>
    <w:rsid w:val="00E36A92"/>
    <w:rsid w:val="00EA2D24"/>
    <w:rsid w:val="00EC56F8"/>
    <w:rsid w:val="00ED0F26"/>
    <w:rsid w:val="00F12166"/>
    <w:rsid w:val="00F623EC"/>
    <w:rsid w:val="00F73C44"/>
    <w:rsid w:val="00FB1D42"/>
    <w:rsid w:val="00FC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4A59"/>
  <w15:docId w15:val="{F51BAA95-190B-4F64-A868-228EE194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 BVI fnr,SUPERS,Footnote dich,10"/>
    <w:link w:val="BVIfnrCarCar"/>
    <w:uiPriority w:val="99"/>
    <w:unhideWhenUsed/>
    <w:qFormat/>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6B58"/>
    <w:pPr>
      <w:tabs>
        <w:tab w:val="center" w:pos="4680"/>
        <w:tab w:val="right" w:pos="9360"/>
      </w:tabs>
    </w:pPr>
  </w:style>
  <w:style w:type="character" w:customStyle="1" w:styleId="HeaderChar">
    <w:name w:val="Header Char"/>
    <w:basedOn w:val="DefaultParagraphFont"/>
    <w:link w:val="Header"/>
    <w:uiPriority w:val="99"/>
    <w:rsid w:val="00516B58"/>
  </w:style>
  <w:style w:type="paragraph" w:styleId="Footer">
    <w:name w:val="footer"/>
    <w:basedOn w:val="Normal"/>
    <w:link w:val="FooterChar"/>
    <w:uiPriority w:val="99"/>
    <w:unhideWhenUsed/>
    <w:rsid w:val="00516B58"/>
    <w:pPr>
      <w:tabs>
        <w:tab w:val="center" w:pos="4680"/>
        <w:tab w:val="right" w:pos="9360"/>
      </w:tabs>
    </w:pPr>
  </w:style>
  <w:style w:type="character" w:customStyle="1" w:styleId="FooterChar">
    <w:name w:val="Footer Char"/>
    <w:basedOn w:val="DefaultParagraphFont"/>
    <w:link w:val="Footer"/>
    <w:uiPriority w:val="99"/>
    <w:rsid w:val="00516B58"/>
  </w:style>
  <w:style w:type="paragraph" w:customStyle="1" w:styleId="BVIfnrCarCar">
    <w:name w:val="BVI fnr Car Car"/>
    <w:aliases w:val="BVI fnr Car,BVI fnr Car Car Car Car Char"/>
    <w:basedOn w:val="Normal"/>
    <w:link w:val="FootnoteReference"/>
    <w:uiPriority w:val="99"/>
    <w:qFormat/>
    <w:rsid w:val="00697948"/>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31</cp:revision>
  <dcterms:created xsi:type="dcterms:W3CDTF">2026-06-18T10:03:00Z</dcterms:created>
  <dcterms:modified xsi:type="dcterms:W3CDTF">2026-06-18T16:05:00Z</dcterms:modified>
</cp:coreProperties>
</file>