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12"/>
        <w:jc w:val="center"/>
      </w:pPr>
      <w:r>
        <w:rPr>
          <w:rFonts w:ascii="Times New Roman" w:cs="Times New Roman" w:eastAsia="Times New Roman" w:hAnsi="Times New Roman"/>
          <w:b/>
          <w:bCs/>
          <w:i w:val="false"/>
          <w:iCs w:val="false"/>
          <w:sz w:val="28"/>
          <w:szCs w:val="28"/>
        </w:rPr>
        <w:t xml:space="preserve">PHÒNG QUẢN LÝ CÔNG NGHIỆP</w:t>
      </w:r>
    </w:p>
    <w:p>
      <w:pPr>
        <w:spacing w:after="60" w:before="0" w:line="312"/>
        <w:jc w:val="center"/>
      </w:pPr>
      <w:r>
        <w:rPr>
          <w:rFonts w:ascii="Times New Roman" w:cs="Times New Roman" w:eastAsia="Times New Roman" w:hAnsi="Times New Roman"/>
          <w:b/>
          <w:bCs/>
          <w:i w:val="false"/>
          <w:iCs w:val="false"/>
          <w:sz w:val="28"/>
          <w:szCs w:val="28"/>
        </w:rPr>
        <w:t xml:space="preserve">BÁO CÁO THEO DÕI TIẾN ĐỘ CỤM CÔNG NGHIỆP, KHU CÔNG NGHIỆP</w:t>
      </w:r>
    </w:p>
    <w:p>
      <w:pPr>
        <w:spacing w:after="200" w:before="0" w:line="312"/>
        <w:jc w:val="center"/>
      </w:pPr>
      <w:r>
        <w:rPr>
          <w:rFonts w:ascii="Times New Roman" w:cs="Times New Roman" w:eastAsia="Times New Roman" w:hAnsi="Times New Roman"/>
          <w:b w:val="false"/>
          <w:bCs w:val="false"/>
          <w:i/>
          <w:iCs/>
          <w:sz w:val="28"/>
          <w:szCs w:val="28"/>
        </w:rPr>
        <w:t xml:space="preserve">(Chuyển thể từ Bảng theo dõi tiến độ; số liệu cập nhật đến hết ngày 07/8/2026)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Toàn tỉnh có 21 danh mục khu công nghiệp (tổng diện tích quy hoạch 5.677,47 ha) và 56 danh mục cụm công nghiệp (tổng diện tích quy hoạch 3.052,81 ha; tổng mức đầu tư dự kiến 37 cụm giai đoạn 2026 - 2030 khoảng 24.354 tỷ đồng). Tình hình cụ thể như sau:</w:t>
      </w:r>
    </w:p>
    <w:p>
      <w:pPr>
        <w:spacing w:after="120" w:before="120" w:line="312"/>
        <w:ind w:firstLine="566"/>
        <w:jc w:val="both"/>
      </w:pPr>
      <w:r>
        <w:rPr>
          <w:rFonts w:ascii="Times New Roman" w:cs="Times New Roman" w:eastAsia="Times New Roman" w:hAnsi="Times New Roman"/>
          <w:b/>
          <w:bCs/>
          <w:i w:val="false"/>
          <w:iCs w:val="false"/>
          <w:sz w:val="28"/>
          <w:szCs w:val="28"/>
        </w:rPr>
        <w:t xml:space="preserve">I. TIẾN ĐỘ THẨM ĐỊNH, THÀNH LẬP CÁC CỤM CÔNG NGHIỆP</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1. CCN Yên Hợp 2 (xã Xuân Ái, 75 ha; nhà đầu tư PH Green - đề nghị xác nhận): cụm đi xa nhất, đang ở bước họp chấm điểm. Đã có Quy định tiêu chí lựa chọn chủ đầu tư (Quyết định 2501/QĐ-UBND ngày 21/7/2026), đã lấy phiếu chấm điểm (4554/SCT-CN ngày 29/7/2026); ngày 07/8/2026 Hội đồng đã phát hành Giấy mời họp, thảo luận, đánh giá chấm điểm (4760/GM-HĐ). Việc tiếp theo: tổ chức họp Hội đồng, lập biên bản, thông báo kết quả; hoàn thiện hồ sơ, tờ trình đề nghị UBND tỉnh thành lập cụm.</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2. CCN Tân Nguyên (xã Bảo Ái, 55 ha; nhà đầu tư Công ty 186 Yên Bái - đề nghị xác nhận): đã có Quyết định thành lập Hội đồng và Tổ giúp việc (2549/QĐ-UBND ngày 23/7/2026); đã nhận đủ 05 ý kiến thành viên Hội đồng vào Dự thảo Quy định tiêu chí (Sở Nông nghiệp và Môi trường 7353/SNNMT-QLĐĐ ngày 03/8; Sở Xây dựng 4932/SXD-PTĐT ngày 04/8; Công an tỉnh 2173/CAT-PA04 ngày 04/8; UBND xã Bảo Ái 1219/CV-UBND ngày 04/8; Sở Tài chính 506/PG-VBNB2026 ngày 06/8/2026) và ban hành Báo cáo tiếp thu (4764/BC-SCT ngày 07/8/2026). Việc tiếp theo: hoàn thiện Dự thảo, trình UBND tỉnh ban hành Quy định tiêu chí; tổ chức lấy phiếu chấm điểm, họp Hội đồng.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3. CCN Mông Sơn (xã Bảo Ái, 50 ha; nhà đầu tư CRC - đề nghị xác nhận): UBND tỉnh đã thành lập Hội đồng và Tổ giúp việc tại Quyết định 2736/QĐ-UBND ngày 07/8/2026 (trên cơ sở Tờ trình 4534/TTr-SCT ngày 29/7/2026); xã đã giải trình, bổ sung hồ sơ (1203/CV-UBND ngày 30/7/2026). Việc tiếp theo: xây dựng, lấy ý kiến Dự thảo Quy định tiêu chí chấm điểm theo mô hình CCN Yên Hợp 2, Tân Nguyên; trình ban hành; chuẩn bị họp Hội đồng.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4. CCN Châu Quế (xã Châu Quế, 75 ha; nhà đầu tư Thịnh Vượng Long - đề nghị xác nhận): đã có Quyết định thành lập Hội đồng (2565/QĐ-UBND ngày 25/7/2026); xã đã giải trình, hoàn thiện hồ sơ kèm đề xuất điều chỉnh cụm (466/CV-UBNDCQ ngày 20/7/2026); đến 07/8/2026 chưa phát sinh văn bản mới - chậm nhất trong nhóm đã có Hội đồng. Việc tiếp theo: khẩn trương xây dựng, trình Quy định tiêu chí; xử lý đề xuất điều chỉnh cụm; rà soát phù hợp Quy hoạch chung xã.</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5. CCN Hưng Khánh (xã Hưng Khánh, 20 ha): Sở đã lấy ý kiến thẩm định hồ sơ thành lập (4535/SCT-CN ngày 29/7/2026); đến 07/8/2026 đã có ý kiến của 04 cơ quan (Sở Khoa học và Công nghệ 2423/SKHCN-QLCN ngày 30/7; Công an tỉnh 5191/CAT-ANKT ngày 03/8; Sở Nông nghiệp và Môi trường 7471/SNNMT-KHTC ngày 05/8; Sở Xây dựng 5055/SXD-QHKT ngày 06/8/2026). Việc tiếp theo: đôn đốc Sở Tài chính, Bộ Chỉ huy Quân sự tỉnh cho ý kiến; tổng hợp, hướng dẫn xã hoàn thiện hồ sơ; tham mưu lập Hội đồng.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6. CCN Cam Đường 1 (phường Cam Đường, 40 ha): đã có Thông báo tiếp nhận hồ sơ (711/TB-UBND ngày 22/7/2026) và Thông báo công khai kết quả tiếp nhận hồ sơ đơn vị đề nghị làm chủ đầu tư (831/TB-UBND ngày 07/8/2026 - cần xác nhận cơ quan ban hành). Việc tiếp theo: rà soát hồ sơ, tham mưu công văn lấy ý kiến thẩm định; bổ sung thông tin nhà đầu tư, quy mô.</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7. CCN Báo Đáp (xã Trấn Yên, 60 ha): đã có ý kiến thẩm định của 05 cơ quan (Bộ Chỉ huy Quân sự tỉnh, Sở Nông nghiệp và Môi trường, Sở Khoa học và Công nghệ, Công an tỉnh, Sở Xây dựng); đến 07/8/2026 chưa nhận thêm. Việc tiếp theo: đôn đốc cơ quan còn lại; tổng hợp, hướng dẫn xã hoàn thiện hồ sơ; tham mưu lập Hội đồng.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8. CCN Bắc Văn Yên (xã Đông Cuông, 55 ha): Sở đã lấy ý kiến thẩm định (4102/SCT-CN ngày 10/7/2026), mới có Sở Nông nghiệp và Môi trường, Sở Xây dựng cho ý kiến; đã quá 25 ngày. Việc tiếp theo: ban hành văn bản đôn đốc các sở, ngành còn lại; tổng hợp, tham mưu bước lập Hội đồng.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9. CCN Đông An (xã Đông Cuông, 50 ha): xã đã có tờ trình đề nghị thành lập (180/TTr-UBND ngày 16/7/2026); Sở đã tham gia ý kiến Báo cáo đề xuất chủ trương đầu tư hạ tầng kỹ thuật (4193/SCT-CN ngày 14/7/2026); chưa ban hành công văn lấy ý kiến thẩm định hồ sơ thành lập. Việc tiếp theo: ban hành ngay công văn lấy ý kiến; thống nhất địa danh (xã Đông An hay xã Đông Cuông) trước khi phát hành văn bản.</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10. CCN Khánh Yên Thượng (xã Văn Bàn, 17,17 ha): đang thẩm định Báo cáo đề xuất chủ trương đầu tư hạ tầng kỹ thuật, Sở đã tham gia ý kiến (4451/SCT-CN ngày 24/7/2026); chưa có kết quả phê duyệt. Việc tiếp theo: theo dõi, đôn đốc phê duyệt; hướng dẫn xã lập hồ sơ đề nghị thành lập.</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11. CCN Bảo Minh (phường Âu Lâu, 60 ha; chủ đầu tư Công ty CP Đầu tư Trung Chính Bảo Minh): đã thành lập (581/QĐ-UBND ngày 05/3/2026), đã chấp thuận chủ trương đầu tư và nhà đầu tư (1397/QĐ-UBND ngày 25/4/2026); đang lập Quy hoạch chi tiết 1/500, phải chuyển đổi 12,87 ha đất rừng sản xuất. Việc tiếp theo: đôn đốc trình duyệt Quy hoạch chi tiết; hoàn thiện thủ tục đất đai, môi trường, khởi công hạ tầng.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12. CCN Yên Hợp (xã Xuân Ái, 12 ha - đã thành lập): xã đề nghị điều chỉnh tiến độ quy hoạch lên trước năm 2030 và lập Báo cáo đề xuất chủ trương đầu tư Khu tái định cư hạ tầng kỹ thuật (187/TTr-UBND ngày 22/7/2026); Sở đã có ý kiến tại 4542/SCT-CN ngày 29/7/2026 và 4080/SCT-CN ngày 09/7/2026. Việc tiếp theo: theo dõi UBND tỉnh cho phép lập báo cáo; theo dõi điều chỉnh tiến độ quy hoạch.</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13. Nhóm chuẩn bị hồ sơ: CCN Phú Thịnh 6 (phường Văn Phú tiếp tục báo cáo vướng mắc tiếp nhận hồ sơ lần 2 tại 443/BC-UBND ngày 04/8/2026 - cần hướng dẫn tháo gỡ, vận dụng Nghị định 303/2026/NĐ-CP); CCN Phú Thịnh 4 (thống nhất phương án đầu tư hạ tầng gắn với di dời CCN Đầm Hồng); CCN An Thịnh (Công ty TNHH An Thịnh INVERS đang hoàn thiện hồ sơ); CCN Gia Hội (PSD Group, 50 ha - hoàn tất bổ sung quy hoạch); CCN Bản Phiệt 1 (đang lập Quy hoạch phân khu Bản Phiệt); CCN Tân Hợp (mới phát sinh: thẩm định chủ trương đầu tư tuyến đường vào khu quy hoạch cụm tại 4936/SXD-PTĐT ngày 04/8/2026).</w:t>
      </w:r>
    </w:p>
    <w:p>
      <w:pPr>
        <w:spacing w:after="120" w:before="120" w:line="312"/>
        <w:ind w:firstLine="566"/>
        <w:jc w:val="both"/>
      </w:pPr>
      <w:r>
        <w:rPr>
          <w:rFonts w:ascii="Times New Roman" w:cs="Times New Roman" w:eastAsia="Times New Roman" w:hAnsi="Times New Roman"/>
          <w:b/>
          <w:bCs/>
          <w:i w:val="false"/>
          <w:iCs w:val="false"/>
          <w:sz w:val="28"/>
          <w:szCs w:val="28"/>
        </w:rPr>
        <w:t xml:space="preserve">II. THEO DÕI CÁC KHU CÔNG NGHIỆP</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1. KCN Phú Xuân (300 ha) và KCN Phú Xuân 1 (200 ha), xã Gia Phú, nhà đầu tư Công ty CP Công nghiệp Linh Linh: Ban Quản lý Khu kinh tế tỉnh đã phê duyệt Điều chỉnh cục bộ Quy hoạch phân khu tại Quyết định 129/QĐ-BQL và 130/QĐ-BQL cùng ngày 06/8/2026 (Trưởng ban Vương Trinh Quốc ký). Nội dung chính: nhà máy xử lý nước thải tập trung chung 02 khu công suất 45.000 m3/ngđ đặt tại KCN Phú Xuân, đạt cột A QCVN 40:2025/BTNMT; nhà máy nước 70.000 m3/ngđ đặt tại KCN Phú Xuân 1 cấp cho cả 02 khu và dân cư lân cận; gộp còn 01 trạm biến áp 110kV (2x63MVA) dùng chung - phù hợp phương án cấp điện Sở đã báo cáo (4607/SCT-NL ngày 31/7/2026); đất sản xuất công nghiệp KCN Phú Xuân 1 tăng lên 126,98 ha (63,49%). Việc tiếp theo: theo dõi công bố quy hoạch, cắm mốc giới; đôn đốc thủ tục tái định cư, giải phóng mặt bằng sau điều chỉnh.</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2. KCN Bản Qua (76,39 ha; QĐ 2170/QĐ-UBND ngày 23/6/2026) và KCN Võ Lao (482,6 ha; QĐ 2463/QĐ-UBND ngày 16/7/2026): thực hiện phân công nhiệm vụ của Ban Chỉ đạo phát triển hai khu (124/TB-BCĐ ngày 27/7/2026); nhà đầu tư đang phối hợp UBND xã giải phóng mặt bằng; theo dõi nội dung Sở Nông nghiệp và Môi trường báo cáo giải quyết kiến nghị của xã Võ Lao (7493/SNNMT-CCMT ngày 06/8/2026).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3. KCN Cam Đường (200 ha; QĐ 2548/QĐ-UBND ngày 23/7/2026; nhà đầu tư Công ty CP Lê Premium đầu tư - đối chiếu bản gốc): Ban Quản lý Khu kinh tế đã hướng dẫn thủ tục sau chấp thuận chủ trương đầu tư (1101/BQL-QHXD ngày 24/7/2026); theo dõi thủ tục quy hoạch, đất đai, môi trường; lưu ý phân biệt với CCN Cam Đường 1.</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4. KCN Phía Nam (400 ha, đang hoạt động): đến 07/8/2026 còn tồn 03 hồ sơ chưa phát hành văn bản tham gia ý kiến - điều chỉnh cục bộ Quy hoạch phân khu Khu A (1005/CV-BQLCKCN ngày 23/7/2026); Quy hoạch chi tiết 1/500 Nhà máy chế biến thép Lộc Linh (04/CV-LỘC LINH ngày 21/7/2026); Quy hoạch tổng mặt bằng Nhà máy chế biến gỗ Kim Gia (1056/CV-BQLCKCN ngày 31/7/2026); cần hoàn thành ngay. Phối hợp thẩm định dự án Đường nối đường Âu Cơ với Quốc lộ 2D và KCN phía Nam (5953/STC-TĐ ngày 30/7/2026).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5. KCN Tằng Loỏng (1.100 ha, đang hoạt động): Sở đã tham gia ý kiến Quy hoạch chung xã Tằng Loỏng (4631/SCT-KH ngày 03/8/2026) và hồ sơ điều chỉnh dự án Nhà máy sản xuất bao bì thùng phuy sắt mạ kẽm đựng phốt pho xuất khẩu (4639/SCT-KH ngày 03/8/2026); theo dõi kết quả thẩm định, lưu ý ranh giới và định hướng phát triển khu công nghiệp; tiếp tục theo dõi xử lý bãi thải gyps, thủ tục thuê đất của 04 đơn vị.</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6. KCN Trấn Yên (254,59 ha): đang giải phóng mặt bằng, san gạt (khoảng 80 ha mặt bằng sạch) - nguồn tạo mặt bằng sạch lớn nhất năm 2026 theo Nghị quyết 34-NQ/TU; đôn đốc tiến độ, tổng hợp số liệu báo cáo hằng tháng. KCN Đông Phố Mới (100 ha): theo dõi phương án, tiến độ di dời do nằm trong dự án đường sắt Lào Cai - Hà Nội - Hải Phòng.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7. Các KCN còn lại (Âu Lâu, Minh Quân, Bắc Duyên Hải đang hoạt động; Thống Nhất, Cốc Mỳ - Trịnh Tường đã có quy hoạch phân khu; Bát Xát, Y Can, Đông An, Thịnh Hưng, Lục Yên, Việt Hồng 1, Việt Hồng 2 đang lập quy hoạch, kêu gọi đầu tư): theo dõi hoạt động, tỷ lệ lấp đầy; đề nghị Ban Quản lý Khu kinh tế tỉnh và Ban Quản lý các Khu công nghiệp tỉnh cung cấp định kỳ số liệu lấp đầy, dự án thứ cấp, vốn đăng ký, lao động, xử lý nước thải tập trung. Chuẩn bị tài liệu phục vụ cuộc họp của UBND tỉnh về tình hình triển khai các khu công nghiệp (Giấy mời 410/GM-UBND ngày 04/8/2026).</w:t>
      </w:r>
    </w:p>
    <w:p>
      <w:pPr>
        <w:spacing w:after="120" w:before="120" w:line="312"/>
        <w:ind w:firstLine="566"/>
        <w:jc w:val="both"/>
      </w:pPr>
      <w:r>
        <w:rPr>
          <w:rFonts w:ascii="Times New Roman" w:cs="Times New Roman" w:eastAsia="Times New Roman" w:hAnsi="Times New Roman"/>
          <w:b/>
          <w:bCs/>
          <w:i w:val="false"/>
          <w:iCs w:val="false"/>
          <w:sz w:val="28"/>
          <w:szCs w:val="28"/>
        </w:rPr>
        <w:t xml:space="preserve">III. HOẠT ĐỘNG 07 CỤM CÔNG NGHIỆP DO DOANH NGHIỆP LÀM CHỦ ĐẦU TƯ HẠ TẦNG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Cả 07 cụm (Minh Quân, Phú Thịnh 1, Phú Thịnh 2, Phú Thịnh 3, Y Can, Thống Nhất 1, Bảo Minh) đang trong giai đoạn giải phóng mặt bằng, đầu tư hạ tầng, chưa thu hút được dự án thứ cấp. Trọng tâm theo dõi:</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Minh Quân (chủ đầu tư Công ty TNHH MTV Hạ tầng công nghiệp Bảo Hưng theo QĐ 2586/QĐ-UBND ngày 28/7/2026): ban hành ngay văn bản đôn đốc thực hiện giai đoạn 1 - thuê đất 5,0 ha, san tạo mặt bằng, xây nhà điều hành, hạn hết quý III/2026.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Phú Thịnh 1: cử cán bộ tham gia Hội đồng thẩm định cấp Giấy phép môi trường dự án hạ tầng kỹ thuật cụm theo Quyết định 678/QĐ-SNNMT ngày 06/8/2026 của Sở Nông nghiệp và Môi trường; cùng Phú Thịnh 2, Phú Thịnh 3 (đã khởi công 16/7/2026) đôn đốc giải phóng mặt bằng, san gạt; đề nghị Sở Nông nghiệp và Môi trường xử lý dứt điểm chồng lấn ranh giới với Công ty cổ phần Chè Văn Hưng.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Thống Nhất 1 (74,95 ha, tổng mức đầu tư 860 tỷ đồng, đã khởi công 07/5/2026, giải phóng mặt bằng đạt 100%): đôn đốc thi công hạ tầng, san gạt, xúc tiến thu hút nhà đầu tư thứ cấp; kiến nghị đẩy nhanh tuyến đường từ nút giao IC18 (1955/QĐ-UBND ngày 19/6/2025) và tuyến nối Quốc lộ 4E.</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Y Can: hướng dẫn hoàn thiện Quy hoạch chi tiết 1/500 và hồ sơ điều chỉnh dự án; đôn đốc UBND xã Quy Mông phối hợp giải phóng mặt bằng.</w:t>
      </w:r>
    </w:p>
    <w:p>
      <w:pPr>
        <w:spacing w:after="120" w:before="120" w:line="312"/>
        <w:ind w:firstLine="566"/>
        <w:jc w:val="both"/>
      </w:pPr>
      <w:r>
        <w:rPr>
          <w:rFonts w:ascii="Times New Roman" w:cs="Times New Roman" w:eastAsia="Times New Roman" w:hAnsi="Times New Roman"/>
          <w:b/>
          <w:bCs/>
          <w:i w:val="false"/>
          <w:iCs w:val="false"/>
          <w:sz w:val="28"/>
          <w:szCs w:val="28"/>
        </w:rPr>
        <w:t xml:space="preserve">IV. MỘT SỐ NỘI DUNG CẦN LÀM RÕ</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Văn bản 4830/CAT-PA04 ngày 17/7/2026 của Công an tỉnh (cử thành viên Hội đồng) chưa xác định thuộc cụm nào; Thông báo 831/TB-UBND ngày 07/8/2026 chưa rõ cơ quan ban hành; Công văn 4621/SCT-KH ngày 03/8/2026 và Giấy mời 4709/GM-SCT ngày 05/8/2026 chưa xác định thuộc khu công nghiệp nào.</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Diện tích 06 cụm công nghiệp còn hai số liệu khác nhau giữa các bản danh mục (Yên Thế, Khánh Yên Thượng, Âu Lâu, Đông An, Thịnh Hưng, Báo Đáp); địa danh CCN Đông An chưa thống nhất; cần đối chiếu Quyết định 525/QĐ-UBND và Quyết định 1382/QĐ-UBND.</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Số, ngày Quyết định thành lập, chấp thuận chủ trương đầu tư (kèm tổng mức đầu tư) của các CCN Phú Thịnh 1, Phú Thịnh 2, Phú Thịnh 3, Y Can, Minh Quân, Bảo Minh: cần bổ sung theo hồ sơ gốc. Số liệu hoạt động (tỷ lệ lấp đầy, dự án thứ cấp, vốn, lao động) của các khu, cụm công nghiệp: các ô ghi "(cập nhật)" cần bổ sung trước khi dùng trong văn bản chính thức.</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Trên đây là báo cáo theo dõi tiến độ cụm công nghiệp, khu công nghiệp cập nhật đến hết ngày 07/8/2026; đề nghị lãnh đạo Phòng xem xét, chỉ đạo./.</w:t>
      </w:r>
    </w:p>
    <w:sectPr>
      <w:pgSz w:w="11906" w:h="16838"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2026-08-03T03:24:28.251Z</dcterms:created>
  <dcterms:modified xsi:type="dcterms:W3CDTF">2026-08-03T03:24:28.270Z</dcterms:modified>
</cp:coreProperties>
</file>

<file path=docProps/custom.xml><?xml version="1.0" encoding="utf-8"?>
<Properties xmlns="http://schemas.openxmlformats.org/officeDocument/2006/custom-properties" xmlns:vt="http://schemas.openxmlformats.org/officeDocument/2006/docPropsVTypes"/>
</file>