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ayout w:type="fixed"/>
        <w:tblLook w:val="04A0" w:firstRow="1" w:lastRow="0" w:firstColumn="1" w:lastColumn="0" w:noHBand="0" w:noVBand="1"/>
      </w:tblPr>
      <w:tblGrid>
        <w:gridCol w:w="3061"/>
        <w:gridCol w:w="6011"/>
      </w:tblGrid>
      <w:tr w:rsidR="00A92760" w14:paraId="1DEA9CB0" w14:textId="77777777">
        <w:trPr>
          <w:jc w:val="center"/>
        </w:trPr>
        <w:tc>
          <w:tcPr>
            <w:tcW w:w="3061" w:type="dxa"/>
          </w:tcPr>
          <w:p w14:paraId="2F4B8109" w14:textId="7EE4A756" w:rsidR="00A92760" w:rsidRDefault="00F93424">
            <w:pPr>
              <w:spacing w:after="0" w:line="240" w:lineRule="auto"/>
              <w:jc w:val="center"/>
            </w:pPr>
            <w:r>
              <w:rPr>
                <w:b/>
                <w:color w:val="000000"/>
                <w:sz w:val="26"/>
              </w:rPr>
              <w:t>CÔNG TY CỔ PHẦN KIM THÀNH</w:t>
            </w:r>
          </w:p>
        </w:tc>
        <w:tc>
          <w:tcPr>
            <w:tcW w:w="6010" w:type="dxa"/>
          </w:tcPr>
          <w:p w14:paraId="7EA1F79A" w14:textId="77777777" w:rsidR="00A92760" w:rsidRDefault="00F93424">
            <w:pPr>
              <w:spacing w:after="0" w:line="240" w:lineRule="auto"/>
              <w:jc w:val="center"/>
            </w:pPr>
            <w:r>
              <w:rPr>
                <w:b/>
                <w:color w:val="000000"/>
                <w:sz w:val="26"/>
              </w:rPr>
              <w:t>CỘNG HÒA XÃ HỘI CHỦ NGHĨA VIỆT NAM</w:t>
            </w:r>
          </w:p>
          <w:p w14:paraId="26A4DE23" w14:textId="6AC88773" w:rsidR="00A92760" w:rsidRDefault="00F93424">
            <w:pPr>
              <w:spacing w:after="0" w:line="240" w:lineRule="auto"/>
              <w:jc w:val="center"/>
            </w:pPr>
            <w:r>
              <w:rPr>
                <w:b/>
                <w:color w:val="000000"/>
              </w:rPr>
              <w:t>Độc lập - Tự do - Hạnh phúc</w:t>
            </w:r>
          </w:p>
        </w:tc>
      </w:tr>
    </w:tbl>
    <w:p w14:paraId="4C89D9B6" w14:textId="240FBB1E" w:rsidR="00A92760" w:rsidRDefault="00656704" w:rsidP="00932061">
      <w:pPr>
        <w:spacing w:before="360" w:after="0" w:line="240" w:lineRule="auto"/>
        <w:jc w:val="center"/>
      </w:pPr>
      <w:r>
        <w:rPr>
          <w:noProof/>
        </w:rPr>
        <w:pict w14:anchorId="776E7B2B">
          <v:line id="RuleL" o:spid="_x0000_s1027" style="position:absolute;left:0;text-align:left;z-index:251658665;mso-position-horizontal-relative:text;mso-position-vertical-relative:line" from="41.5pt,3.5pt" to="110.4pt,3.5pt"/>
        </w:pict>
      </w:r>
      <w:r>
        <w:rPr>
          <w:noProof/>
        </w:rPr>
        <w:pict w14:anchorId="647809D2">
          <v:line id="RuleR" o:spid="_x0000_s1026" style="position:absolute;left:0;text-align:left;z-index:251658905;mso-position-horizontal-relative:text;mso-position-vertical-relative:line" from="230.65pt,4.35pt" to="370.65pt,4.35pt"/>
        </w:pict>
      </w:r>
      <w:r w:rsidR="00F93424">
        <w:rPr>
          <w:b/>
          <w:color w:val="000000"/>
        </w:rPr>
        <w:t>PHƯƠNG ÁN NỔ MÌN</w:t>
      </w:r>
    </w:p>
    <w:p w14:paraId="5F7209C9" w14:textId="77777777" w:rsidR="00A92760" w:rsidRDefault="00F93424">
      <w:pPr>
        <w:spacing w:before="40" w:after="0" w:line="240" w:lineRule="auto"/>
        <w:jc w:val="center"/>
      </w:pPr>
      <w:r>
        <w:rPr>
          <w:b/>
          <w:color w:val="000000"/>
          <w:sz w:val="26"/>
        </w:rPr>
        <w:t>Khai thác quặng chì - kẽm bằng phương pháp hầm lò tại mỏ chì - kẽm khu vực xã Cao Phạ, huyện Mù Cang Chải, tỉnh Yên Bái (nay là xã Tú Lệ, tỉnh Lào Cai)</w:t>
      </w:r>
    </w:p>
    <w:p w14:paraId="34EE48B9" w14:textId="1F8A225F" w:rsidR="00A92760" w:rsidRDefault="00932061">
      <w:pPr>
        <w:spacing w:before="40" w:line="240" w:lineRule="auto"/>
        <w:jc w:val="center"/>
      </w:pPr>
      <w:r>
        <w:rPr>
          <w:i/>
          <w:color w:val="000000"/>
          <w:sz w:val="26"/>
        </w:rPr>
        <w:t xml:space="preserve"> </w:t>
      </w:r>
    </w:p>
    <w:p w14:paraId="3468BFD8" w14:textId="77777777" w:rsidR="00A92760" w:rsidRDefault="00F93424">
      <w:pPr>
        <w:spacing w:before="60" w:after="60" w:line="240" w:lineRule="auto"/>
        <w:ind w:firstLine="567"/>
        <w:jc w:val="both"/>
      </w:pPr>
      <w:r>
        <w:rPr>
          <w:b/>
          <w:color w:val="000000"/>
        </w:rPr>
        <w:t>I. CĂN CỨ LẬP PHƯƠNG ÁN</w:t>
      </w:r>
    </w:p>
    <w:p w14:paraId="319484C1" w14:textId="77777777" w:rsidR="00A92760" w:rsidRDefault="00F93424">
      <w:pPr>
        <w:spacing w:before="60" w:after="60" w:line="240" w:lineRule="auto"/>
        <w:ind w:firstLine="567"/>
        <w:jc w:val="both"/>
      </w:pPr>
      <w:r>
        <w:rPr>
          <w:b/>
          <w:color w:val="000000"/>
        </w:rPr>
        <w:t>1. Căn cứ pháp lý, tiêu chuẩn, quy chuẩn</w:t>
      </w:r>
    </w:p>
    <w:p w14:paraId="29B5BE4D" w14:textId="77777777" w:rsidR="00A92760" w:rsidRDefault="00F93424">
      <w:pPr>
        <w:spacing w:before="60" w:after="60" w:line="240" w:lineRule="auto"/>
        <w:ind w:firstLine="567"/>
        <w:jc w:val="both"/>
      </w:pPr>
      <w:r>
        <w:rPr>
          <w:color w:val="000000"/>
        </w:rPr>
        <w:t>- Luật Quản lý, sử dụng vũ khí, vật liệu nổ và công cụ hỗ trợ ngày 29/6/2024 (được sửa đổi, bổ sung tại Luật số 118/2025/QH15 ngày 10/12/2025);</w:t>
      </w:r>
    </w:p>
    <w:p w14:paraId="3C524FD0" w14:textId="77777777" w:rsidR="00A92760" w:rsidRDefault="00F93424">
      <w:pPr>
        <w:spacing w:before="60" w:after="60" w:line="240" w:lineRule="auto"/>
        <w:ind w:firstLine="567"/>
        <w:jc w:val="both"/>
      </w:pPr>
      <w:r>
        <w:rPr>
          <w:color w:val="000000"/>
        </w:rPr>
        <w:t>- Nghị định số 181/2024/NĐ-CP ngày 31/12/2024 của Chính phủ quy định chi tiết một số điều và biện pháp thi hành Luật Quản lý, sử dụng vũ khí, vật liệu nổ và công cụ hỗ trợ về vật liệu nổ công nghiệp và tiền chất thuốc nổ;</w:t>
      </w:r>
    </w:p>
    <w:p w14:paraId="3CCCAF1C" w14:textId="77777777" w:rsidR="00A92760" w:rsidRDefault="00F93424">
      <w:pPr>
        <w:spacing w:before="60" w:after="60" w:line="240" w:lineRule="auto"/>
        <w:ind w:firstLine="567"/>
        <w:jc w:val="both"/>
      </w:pPr>
      <w:r>
        <w:rPr>
          <w:color w:val="000000"/>
        </w:rPr>
        <w:t>- Thông tư số 23/2024/TT-BCT ngày 07/11/2024 của Bộ trưởng Bộ Công Thương quy định về quản lý, sử dụng vật liệu nổ công nghiệp, tiền chất thuốc nổ, được sửa đổi, bổ sung tại Thông tư số 38/2025/TT-BCT ngày 19/6/2025 và Thông tư số 26/2026/TT-BCT ngày 20/5/2026;</w:t>
      </w:r>
    </w:p>
    <w:p w14:paraId="1366A921" w14:textId="77777777" w:rsidR="00A92760" w:rsidRDefault="00F93424">
      <w:pPr>
        <w:spacing w:before="60" w:after="60" w:line="240" w:lineRule="auto"/>
        <w:ind w:firstLine="567"/>
        <w:jc w:val="both"/>
      </w:pPr>
      <w:r>
        <w:rPr>
          <w:color w:val="000000"/>
        </w:rPr>
        <w:t>- QCVN 01:2019/BCT - Quy chuẩn kỹ thuật quốc gia về an toàn trong sản xuất, thử nghiệm, nghiệm thu, bảo quản, vận chuyển, sử dụng, tiêu hủy vật liệu nổ công nghiệp và bảo quản tiền chất thuốc nổ (ban hành kèm theo Thông tư số 32/2019/TT-BCT ngày 21/11/2019);</w:t>
      </w:r>
    </w:p>
    <w:p w14:paraId="6473164D" w14:textId="77777777" w:rsidR="00A92760" w:rsidRDefault="00F93424">
      <w:pPr>
        <w:spacing w:before="60" w:after="60" w:line="240" w:lineRule="auto"/>
        <w:ind w:firstLine="567"/>
        <w:jc w:val="both"/>
      </w:pPr>
      <w:r>
        <w:rPr>
          <w:color w:val="000000"/>
        </w:rPr>
        <w:t>- QCVN 04:2017/BCT - Quy chuẩn kỹ thuật quốc gia về an toàn trong khai thác quặng hầm lò (ban hành kèm theo Thông tư số 31/2017/TT-BCT ngày 28/12/2017);</w:t>
      </w:r>
    </w:p>
    <w:p w14:paraId="2E2B7478" w14:textId="77777777" w:rsidR="00A92760" w:rsidRDefault="00F93424">
      <w:pPr>
        <w:spacing w:before="60" w:after="60" w:line="240" w:lineRule="auto"/>
        <w:ind w:firstLine="567"/>
        <w:jc w:val="both"/>
      </w:pPr>
      <w:r>
        <w:rPr>
          <w:color w:val="000000"/>
        </w:rPr>
        <w:t>- QCVN 05:2012/BCT - Quy chuẩn kỹ thuật quốc gia về thuốc nổ nhũ tương dùng cho mỏ hầm lò, công trình ngầm không có khí và bụi nổ và các quy chuẩn kỹ thuật quốc gia tương ứng với chủng loại vật liệu nổ công nghiệp được lựa chọn sử dụng;</w:t>
      </w:r>
    </w:p>
    <w:p w14:paraId="541FFA08" w14:textId="77777777" w:rsidR="00A92760" w:rsidRDefault="00F93424">
      <w:pPr>
        <w:spacing w:before="60" w:after="60" w:line="240" w:lineRule="auto"/>
        <w:ind w:firstLine="567"/>
        <w:jc w:val="both"/>
      </w:pPr>
      <w:r>
        <w:rPr>
          <w:color w:val="000000"/>
        </w:rPr>
        <w:t>- Giấy phép khai thác khoáng sản số 680/GP-UBND ngày 07/4/2020 của UBND tỉnh Yên Bái cấp cho Công ty Cổ phần Kim Thành;</w:t>
      </w:r>
    </w:p>
    <w:p w14:paraId="69C7E7F6" w14:textId="77777777" w:rsidR="00A92760" w:rsidRDefault="00F93424">
      <w:pPr>
        <w:spacing w:before="60" w:after="60" w:line="240" w:lineRule="auto"/>
        <w:ind w:firstLine="567"/>
        <w:jc w:val="both"/>
      </w:pPr>
      <w:r>
        <w:rPr>
          <w:color w:val="000000"/>
        </w:rPr>
        <w:t>- Thiết kế bản vẽ thi công điều chỉnh công trình Khai thác quặng chì - kẽm khu vực xã Cao Phạ, huyện Mù Cang Chải, tỉnh Yên Bái (Tập I - Thuyết minh), lập tháng 5/2021, đã chỉnh sửa, bổ sung theo Văn bản số 796/SCT-KTATMT của Sở Công Thương tỉnh Yên Bái, được thẩm tra tại Văn bản số 28/BCTT-AH ngày 06/5/2021 của Công ty TNHH Thương mại và Tư vấn Khoáng sản Anh Huy (sau đây gọi tắt là Thiết kế được duyệt);</w:t>
      </w:r>
    </w:p>
    <w:p w14:paraId="351AA727" w14:textId="77777777" w:rsidR="00A92760" w:rsidRDefault="00F93424">
      <w:pPr>
        <w:spacing w:before="60" w:after="60" w:line="240" w:lineRule="auto"/>
        <w:ind w:firstLine="567"/>
        <w:jc w:val="both"/>
      </w:pPr>
      <w:r>
        <w:rPr>
          <w:color w:val="000000"/>
        </w:rPr>
        <w:t>- Quyết định số 26.5/QĐ-KT ngày 20/6/2026 của Giám đốc Công ty Cổ phần Kim Thành về việc phê duyệt Thiết kế kỹ thuật thi công mỏ chì - kẽm khu vực Cao Phạ.</w:t>
      </w:r>
    </w:p>
    <w:p w14:paraId="5A8B5464" w14:textId="77777777" w:rsidR="00A92760" w:rsidRDefault="00F93424">
      <w:pPr>
        <w:spacing w:before="60" w:after="60" w:line="240" w:lineRule="auto"/>
        <w:ind w:firstLine="567"/>
        <w:jc w:val="both"/>
      </w:pPr>
      <w:r>
        <w:rPr>
          <w:b/>
          <w:color w:val="000000"/>
        </w:rPr>
        <w:t>2. Quy mô, công suất khai thác</w:t>
      </w:r>
    </w:p>
    <w:p w14:paraId="2E315646" w14:textId="77777777" w:rsidR="00A92760" w:rsidRDefault="00F93424">
      <w:pPr>
        <w:spacing w:before="60" w:after="60" w:line="240" w:lineRule="auto"/>
        <w:ind w:firstLine="567"/>
        <w:jc w:val="both"/>
      </w:pPr>
      <w:r>
        <w:rPr>
          <w:color w:val="000000"/>
        </w:rPr>
        <w:t>- Diện tích khu vực khai thác: 3,526 ha; phương pháp khai thác: hầm lò.</w:t>
      </w:r>
    </w:p>
    <w:p w14:paraId="35C77C05" w14:textId="77777777" w:rsidR="00A92760" w:rsidRDefault="00F93424">
      <w:pPr>
        <w:spacing w:before="60" w:after="60" w:line="240" w:lineRule="auto"/>
        <w:ind w:firstLine="567"/>
        <w:jc w:val="both"/>
      </w:pPr>
      <w:r>
        <w:rPr>
          <w:color w:val="000000"/>
        </w:rPr>
        <w:lastRenderedPageBreak/>
        <w:t>- Công suất khai thác: 7.150 tấn quặng nguyên khai/năm (theo Giấy phép khai thác khoáng sản số 680/GP-UBND).</w:t>
      </w:r>
    </w:p>
    <w:p w14:paraId="40ED9552" w14:textId="77777777" w:rsidR="00A92760" w:rsidRDefault="00F93424">
      <w:pPr>
        <w:spacing w:before="60" w:after="60" w:line="240" w:lineRule="auto"/>
        <w:ind w:firstLine="567"/>
        <w:jc w:val="both"/>
      </w:pPr>
      <w:r>
        <w:rPr>
          <w:color w:val="000000"/>
        </w:rPr>
        <w:t>- Chế độ làm việc: 300 ngày/năm; 01 ca/ngày đêm đối với gương lò chợ.</w:t>
      </w:r>
    </w:p>
    <w:p w14:paraId="75864BE5" w14:textId="77777777" w:rsidR="00A92760" w:rsidRDefault="00F93424">
      <w:pPr>
        <w:spacing w:before="60" w:after="60" w:line="240" w:lineRule="auto"/>
        <w:ind w:firstLine="567"/>
        <w:jc w:val="both"/>
      </w:pPr>
      <w:r>
        <w:rPr>
          <w:b/>
          <w:color w:val="000000"/>
        </w:rPr>
        <w:t>3. Phương pháp, trình tự khai thác</w:t>
      </w:r>
    </w:p>
    <w:p w14:paraId="3C1A799E" w14:textId="77777777" w:rsidR="00A92760" w:rsidRDefault="00F93424">
      <w:pPr>
        <w:spacing w:before="60" w:after="60" w:line="240" w:lineRule="auto"/>
        <w:ind w:firstLine="567"/>
        <w:jc w:val="both"/>
      </w:pPr>
      <w:r>
        <w:rPr>
          <w:color w:val="000000"/>
        </w:rPr>
        <w:t>Mỏ áp dụng hệ thống khai thác buồng lưu quặng cho thân quặng dốc đứng, khấu quặng bằng phương pháp khoan nổ mìn lỗ khoan nhỏ. Trình tự: huy động trước các khu vỉa có điều kiện địa chất thuận lợi; trong một vỉa khai thác mức trên trước, mức dưới sau; trong mỗi mức, các cột khai thác tiến hành lần lượt từ trung tâm ra hai biên theo đường phương của vỉa. Công tác đào lò chuẩn bị cho cột kế tiếp được thực hiện đồng thời với khai thác lò chợ hiện hữu.</w:t>
      </w:r>
    </w:p>
    <w:p w14:paraId="5EB86BC0" w14:textId="77777777" w:rsidR="00A92760" w:rsidRDefault="00F93424">
      <w:pPr>
        <w:spacing w:before="60" w:after="60" w:line="240" w:lineRule="auto"/>
        <w:ind w:firstLine="567"/>
        <w:jc w:val="both"/>
      </w:pPr>
      <w:r>
        <w:rPr>
          <w:b/>
          <w:color w:val="000000"/>
        </w:rPr>
        <w:t>II. ĐẶC ĐIỂM KHU VỰC NỔ MÌN</w:t>
      </w:r>
    </w:p>
    <w:p w14:paraId="640A9E48" w14:textId="77777777" w:rsidR="00A92760" w:rsidRDefault="00F93424">
      <w:pPr>
        <w:spacing w:before="60" w:after="60" w:line="240" w:lineRule="auto"/>
        <w:ind w:firstLine="567"/>
        <w:jc w:val="both"/>
      </w:pPr>
      <w:r>
        <w:rPr>
          <w:b/>
          <w:color w:val="000000"/>
        </w:rPr>
        <w:t>1. Vị trí, giới hạn tọa độ</w:t>
      </w:r>
    </w:p>
    <w:p w14:paraId="066721D4" w14:textId="77777777" w:rsidR="00A92760" w:rsidRDefault="00F93424">
      <w:pPr>
        <w:spacing w:before="60" w:after="60" w:line="240" w:lineRule="auto"/>
        <w:ind w:firstLine="567"/>
        <w:jc w:val="both"/>
      </w:pPr>
      <w:r>
        <w:rPr>
          <w:color w:val="000000"/>
        </w:rPr>
        <w:t>Khu vực nổ mìn nằm trọn trong ranh giới khu vực khai thác đã được cấp phép tại Giấy phép khai thác khoáng sản số 680/GP-UBND ngày 07/4/2020, diện tích 3,526 ha, , . Cửa lò các mức: +1690 m (lò 1), +1656 m (lò 4), +1633 m (lò 3); mức khai thác sâu nhất +1635 m.</w:t>
      </w:r>
    </w:p>
    <w:p w14:paraId="3D89642F" w14:textId="77777777" w:rsidR="00A92760" w:rsidRDefault="00F93424">
      <w:pPr>
        <w:spacing w:before="60" w:after="60" w:line="240" w:lineRule="auto"/>
        <w:ind w:firstLine="567"/>
        <w:jc w:val="both"/>
      </w:pPr>
      <w:r>
        <w:rPr>
          <w:b/>
          <w:color w:val="000000"/>
        </w:rPr>
        <w:t>2. Đặc điểm địa hình, khí hậu</w:t>
      </w:r>
    </w:p>
    <w:p w14:paraId="5AD53251" w14:textId="77777777" w:rsidR="00A92760" w:rsidRDefault="00F93424">
      <w:pPr>
        <w:spacing w:before="60" w:after="60" w:line="240" w:lineRule="auto"/>
        <w:ind w:firstLine="567"/>
        <w:jc w:val="both"/>
      </w:pPr>
      <w:r>
        <w:rPr>
          <w:color w:val="000000"/>
        </w:rPr>
        <w:t>Địa hình dạng dải kéo dài theo phương Tây Bắc - Đông Nam, thuộc vùng núi cao và trung bình, độ cao từ 1.400 m đến 2.200 m, sườn dốc 60-75 độ. Khí hậu miền núi Tây Bắc, chia hai mùa; mùa mưa từ tháng 4 đến tháng 10, lượng mưa 1.500-2.200 mm/năm, có nguy cơ lũ quét, trượt lở.</w:t>
      </w:r>
    </w:p>
    <w:p w14:paraId="3FF84610" w14:textId="77777777" w:rsidR="00A92760" w:rsidRDefault="00F93424">
      <w:pPr>
        <w:spacing w:before="60" w:after="60" w:line="240" w:lineRule="auto"/>
        <w:ind w:firstLine="567"/>
        <w:jc w:val="both"/>
      </w:pPr>
      <w:r>
        <w:rPr>
          <w:b/>
          <w:color w:val="000000"/>
        </w:rPr>
        <w:t>3. Dân cư, công trình cần bảo vệ</w:t>
      </w:r>
    </w:p>
    <w:p w14:paraId="32A49839" w14:textId="77777777" w:rsidR="00A92760" w:rsidRDefault="00F93424">
      <w:pPr>
        <w:spacing w:before="60" w:after="60" w:line="240" w:lineRule="auto"/>
        <w:ind w:firstLine="567"/>
        <w:jc w:val="both"/>
      </w:pPr>
      <w:r>
        <w:rPr>
          <w:color w:val="000000"/>
        </w:rPr>
        <w:t>Dân cư trong vùng thưa thớt, sống tập trung thành các điểm dân cư nhỏ ven đường, thung lũng và sườn đồi. Mỏ cách Quốc lộ 32 khoảng 11 km theo đường dân sinh.</w:t>
      </w:r>
    </w:p>
    <w:p w14:paraId="6F709653" w14:textId="77777777" w:rsidR="00A92760" w:rsidRDefault="00F93424">
      <w:pPr>
        <w:spacing w:before="60" w:after="60" w:line="240" w:lineRule="auto"/>
        <w:ind w:firstLine="567"/>
        <w:jc w:val="both"/>
      </w:pPr>
      <w:r>
        <w:rPr>
          <w:color w:val="000000"/>
        </w:rPr>
        <w:t>Thống kê nhà ở, công trình không thuộc sở hữu của Công ty trong bán kính 300 m tính từ cửa lò và từ hình chiếu bằng của các gương nổ mìn: không có.</w:t>
      </w:r>
    </w:p>
    <w:p w14:paraId="4D43E344" w14:textId="77777777" w:rsidR="00A92760" w:rsidRDefault="00F93424">
      <w:pPr>
        <w:spacing w:before="60" w:after="60" w:line="240" w:lineRule="auto"/>
        <w:ind w:firstLine="567"/>
        <w:jc w:val="both"/>
      </w:pPr>
      <w:r>
        <w:rPr>
          <w:b/>
          <w:color w:val="000000"/>
        </w:rPr>
        <w:t>4. Đặc điểm địa chất, tính chất cơ lý đất đá</w:t>
      </w:r>
    </w:p>
    <w:p w14:paraId="40727DF2" w14:textId="77777777" w:rsidR="00A92760" w:rsidRDefault="00F93424">
      <w:pPr>
        <w:spacing w:before="60" w:after="60" w:line="240" w:lineRule="auto"/>
        <w:ind w:firstLine="567"/>
        <w:jc w:val="both"/>
      </w:pPr>
      <w:r>
        <w:rPr>
          <w:color w:val="000000"/>
        </w:rPr>
        <w:t>- Đất đá vây quanh và thân quặng có hệ số kiên cố f = 8; trọng lượng thể tích trung bình của quặng 3,26 tấn/m3; chiều dày trung bình thân quặng 3,93 m; góc dốc trung bình thân quặng 56 độ.</w:t>
      </w:r>
    </w:p>
    <w:p w14:paraId="03568961" w14:textId="77777777" w:rsidR="00A92760" w:rsidRDefault="00F93424">
      <w:pPr>
        <w:spacing w:before="60" w:after="60" w:line="240" w:lineRule="auto"/>
        <w:ind w:firstLine="567"/>
        <w:jc w:val="both"/>
      </w:pPr>
      <w:r>
        <w:rPr>
          <w:color w:val="000000"/>
        </w:rPr>
        <w:t>- Đá tại nóc, nền và hai bên hông lò tương đối cứng chắc, nứt nẻ ít. Tại lò số 3 đã từng xảy ra hiện tượng sập nóc lò do áp lực đá vách lớn, vì chống yếu; các vị trí này đã được gia cố, chống bổ sung.</w:t>
      </w:r>
    </w:p>
    <w:p w14:paraId="29E10743" w14:textId="77777777" w:rsidR="00A92760" w:rsidRDefault="00F93424">
      <w:pPr>
        <w:spacing w:before="60" w:after="60" w:line="240" w:lineRule="auto"/>
        <w:ind w:firstLine="567"/>
        <w:jc w:val="both"/>
      </w:pPr>
      <w:r>
        <w:rPr>
          <w:color w:val="000000"/>
        </w:rPr>
        <w:t>- Tầng chứa nước khe nứt nghèo nước, lưu lượng các nguồn lộ từ 0,001 đến 0,1 l/s, dạng thấm rỉ.</w:t>
      </w:r>
    </w:p>
    <w:p w14:paraId="38E05195" w14:textId="77777777" w:rsidR="00A92760" w:rsidRDefault="00F93424">
      <w:pPr>
        <w:spacing w:before="60" w:after="60" w:line="240" w:lineRule="auto"/>
        <w:ind w:firstLine="567"/>
        <w:jc w:val="both"/>
      </w:pPr>
      <w:r>
        <w:rPr>
          <w:b/>
          <w:color w:val="000000"/>
        </w:rPr>
        <w:t>5. Hướng, trình tự nổ mìn và ảnh hưởng đến công trình xung quanh</w:t>
      </w:r>
    </w:p>
    <w:p w14:paraId="10A69C78" w14:textId="77777777" w:rsidR="00A92760" w:rsidRDefault="00F93424">
      <w:pPr>
        <w:spacing w:before="60" w:after="60" w:line="240" w:lineRule="auto"/>
        <w:ind w:firstLine="567"/>
        <w:jc w:val="both"/>
      </w:pPr>
      <w:r>
        <w:rPr>
          <w:color w:val="000000"/>
        </w:rPr>
        <w:t>Toàn bộ công tác nổ mìn được thực hiện trong hầm lò, không có nổ mìn lộ thiên. Do đó không phát sinh đá văng ra ngoài phạm vi đường lò và không phát sinh sóng đập không khí lan truyền trên mặt đất. Yếu tố ảnh hưởng cần kiểm soát là chấn động nổ mìn đối với các công trình trên mặt và độ ổn định của đường lò, được tính toán tại mục III.6 Phương án này.</w:t>
      </w:r>
    </w:p>
    <w:p w14:paraId="62CD6B2D" w14:textId="77777777" w:rsidR="00A92760" w:rsidRDefault="00F93424">
      <w:pPr>
        <w:spacing w:before="60" w:after="60" w:line="240" w:lineRule="auto"/>
        <w:ind w:firstLine="567"/>
        <w:jc w:val="both"/>
      </w:pPr>
      <w:r>
        <w:rPr>
          <w:b/>
          <w:color w:val="000000"/>
        </w:rPr>
        <w:lastRenderedPageBreak/>
        <w:t>III. TÍNH TOÁN, LỰA CHỌN CÁC THÔNG SỐ KHOAN NỔ MÌN</w:t>
      </w:r>
    </w:p>
    <w:p w14:paraId="7D959767" w14:textId="77777777" w:rsidR="00A92760" w:rsidRDefault="00F93424">
      <w:pPr>
        <w:spacing w:before="60" w:after="60" w:line="240" w:lineRule="auto"/>
        <w:ind w:firstLine="567"/>
        <w:jc w:val="both"/>
      </w:pPr>
      <w:r>
        <w:rPr>
          <w:i/>
          <w:color w:val="000000"/>
          <w:sz w:val="26"/>
        </w:rPr>
        <w:t>Toàn bộ thông số khoan nổ mìn tại Phương án này được lấy thống nhất với mục 8.1.4, mục 8.2.2 và Bảng 8.3 của Thiết kế được duyệt.</w:t>
      </w:r>
    </w:p>
    <w:p w14:paraId="6EDE467F" w14:textId="77777777" w:rsidR="00A92760" w:rsidRDefault="00F93424">
      <w:pPr>
        <w:spacing w:before="60" w:after="60" w:line="240" w:lineRule="auto"/>
        <w:ind w:firstLine="567"/>
        <w:jc w:val="both"/>
      </w:pPr>
      <w:r>
        <w:rPr>
          <w:b/>
          <w:color w:val="000000"/>
        </w:rPr>
        <w:t>1. Thông số khoan nổ mìn đào lò chuẩn bị</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7"/>
        <w:gridCol w:w="4990"/>
        <w:gridCol w:w="1134"/>
        <w:gridCol w:w="2381"/>
      </w:tblGrid>
      <w:tr w:rsidR="00A92760" w14:paraId="4C59BE8D" w14:textId="77777777">
        <w:trPr>
          <w:cantSplit/>
          <w:tblHeader/>
          <w:jc w:val="center"/>
        </w:trPr>
        <w:tc>
          <w:tcPr>
            <w:tcW w:w="567" w:type="dxa"/>
            <w:vAlign w:val="center"/>
          </w:tcPr>
          <w:p w14:paraId="60436E8B" w14:textId="77777777" w:rsidR="00A92760" w:rsidRDefault="00F93424">
            <w:pPr>
              <w:spacing w:before="20" w:after="20" w:line="240" w:lineRule="auto"/>
              <w:jc w:val="center"/>
            </w:pPr>
            <w:r>
              <w:rPr>
                <w:b/>
                <w:color w:val="000000"/>
                <w:sz w:val="22"/>
              </w:rPr>
              <w:t>TT</w:t>
            </w:r>
          </w:p>
        </w:tc>
        <w:tc>
          <w:tcPr>
            <w:tcW w:w="4989" w:type="dxa"/>
            <w:vAlign w:val="center"/>
          </w:tcPr>
          <w:p w14:paraId="15F4C6CE" w14:textId="77777777" w:rsidR="00A92760" w:rsidRDefault="00F93424">
            <w:pPr>
              <w:spacing w:before="20" w:after="20" w:line="240" w:lineRule="auto"/>
              <w:jc w:val="center"/>
            </w:pPr>
            <w:r>
              <w:rPr>
                <w:b/>
                <w:color w:val="000000"/>
                <w:sz w:val="22"/>
              </w:rPr>
              <w:t>Tên thông số</w:t>
            </w:r>
          </w:p>
        </w:tc>
        <w:tc>
          <w:tcPr>
            <w:tcW w:w="1134" w:type="dxa"/>
            <w:vAlign w:val="center"/>
          </w:tcPr>
          <w:p w14:paraId="6A7B8D6C" w14:textId="77777777" w:rsidR="00A92760" w:rsidRDefault="00F93424">
            <w:pPr>
              <w:spacing w:before="20" w:after="20" w:line="240" w:lineRule="auto"/>
              <w:jc w:val="center"/>
            </w:pPr>
            <w:r>
              <w:rPr>
                <w:b/>
                <w:color w:val="000000"/>
                <w:sz w:val="22"/>
              </w:rPr>
              <w:t>Đơn vị</w:t>
            </w:r>
          </w:p>
        </w:tc>
        <w:tc>
          <w:tcPr>
            <w:tcW w:w="2381" w:type="dxa"/>
            <w:vAlign w:val="center"/>
          </w:tcPr>
          <w:p w14:paraId="20ED581B" w14:textId="77777777" w:rsidR="00A92760" w:rsidRDefault="00F93424">
            <w:pPr>
              <w:spacing w:before="20" w:after="20" w:line="240" w:lineRule="auto"/>
              <w:jc w:val="center"/>
            </w:pPr>
            <w:r>
              <w:rPr>
                <w:b/>
                <w:color w:val="000000"/>
                <w:sz w:val="22"/>
              </w:rPr>
              <w:t>Giá trị</w:t>
            </w:r>
          </w:p>
        </w:tc>
      </w:tr>
      <w:tr w:rsidR="00A92760" w14:paraId="7A647961" w14:textId="77777777">
        <w:trPr>
          <w:cantSplit/>
          <w:jc w:val="center"/>
        </w:trPr>
        <w:tc>
          <w:tcPr>
            <w:tcW w:w="567" w:type="dxa"/>
            <w:vAlign w:val="center"/>
          </w:tcPr>
          <w:p w14:paraId="29F010A6" w14:textId="77777777" w:rsidR="00A92760" w:rsidRDefault="00F93424">
            <w:pPr>
              <w:spacing w:before="20" w:after="20" w:line="240" w:lineRule="auto"/>
            </w:pPr>
            <w:r>
              <w:rPr>
                <w:color w:val="000000"/>
                <w:sz w:val="22"/>
              </w:rPr>
              <w:t>1</w:t>
            </w:r>
          </w:p>
        </w:tc>
        <w:tc>
          <w:tcPr>
            <w:tcW w:w="4989" w:type="dxa"/>
            <w:vAlign w:val="center"/>
          </w:tcPr>
          <w:p w14:paraId="79BB7995" w14:textId="77777777" w:rsidR="00A92760" w:rsidRDefault="00F93424">
            <w:pPr>
              <w:spacing w:before="20" w:after="20" w:line="240" w:lineRule="auto"/>
              <w:jc w:val="center"/>
            </w:pPr>
            <w:r>
              <w:rPr>
                <w:color w:val="000000"/>
                <w:sz w:val="22"/>
              </w:rPr>
              <w:t>Diện tích đào của lò theo thiết kế điều chỉnh (lò xuyên vỉa, lò dọc vỉa / lò thượng)</w:t>
            </w:r>
          </w:p>
        </w:tc>
        <w:tc>
          <w:tcPr>
            <w:tcW w:w="1134" w:type="dxa"/>
            <w:vAlign w:val="center"/>
          </w:tcPr>
          <w:p w14:paraId="28343BB2" w14:textId="77777777" w:rsidR="00A92760" w:rsidRDefault="00F93424">
            <w:pPr>
              <w:spacing w:before="20" w:after="20" w:line="240" w:lineRule="auto"/>
              <w:jc w:val="center"/>
            </w:pPr>
            <w:r>
              <w:rPr>
                <w:color w:val="000000"/>
                <w:sz w:val="22"/>
              </w:rPr>
              <w:t>m2</w:t>
            </w:r>
          </w:p>
        </w:tc>
        <w:tc>
          <w:tcPr>
            <w:tcW w:w="2381" w:type="dxa"/>
            <w:vAlign w:val="center"/>
          </w:tcPr>
          <w:p w14:paraId="76E2EB29" w14:textId="77777777" w:rsidR="00A92760" w:rsidRDefault="00F93424">
            <w:pPr>
              <w:spacing w:before="20" w:after="20" w:line="240" w:lineRule="auto"/>
              <w:jc w:val="center"/>
            </w:pPr>
            <w:r>
              <w:rPr>
                <w:color w:val="000000"/>
                <w:sz w:val="22"/>
              </w:rPr>
              <w:t>6,80 / 5,80</w:t>
            </w:r>
          </w:p>
        </w:tc>
      </w:tr>
      <w:tr w:rsidR="00A92760" w14:paraId="1FDDF6C6" w14:textId="77777777">
        <w:trPr>
          <w:cantSplit/>
          <w:jc w:val="center"/>
        </w:trPr>
        <w:tc>
          <w:tcPr>
            <w:tcW w:w="567" w:type="dxa"/>
            <w:vAlign w:val="center"/>
          </w:tcPr>
          <w:p w14:paraId="7B91773F" w14:textId="77777777" w:rsidR="00A92760" w:rsidRDefault="00F93424">
            <w:pPr>
              <w:spacing w:before="20" w:after="20" w:line="240" w:lineRule="auto"/>
            </w:pPr>
            <w:r>
              <w:rPr>
                <w:color w:val="000000"/>
                <w:sz w:val="22"/>
              </w:rPr>
              <w:t>2</w:t>
            </w:r>
          </w:p>
        </w:tc>
        <w:tc>
          <w:tcPr>
            <w:tcW w:w="4989" w:type="dxa"/>
            <w:vAlign w:val="center"/>
          </w:tcPr>
          <w:p w14:paraId="16989337" w14:textId="77777777" w:rsidR="00A92760" w:rsidRDefault="00F93424">
            <w:pPr>
              <w:spacing w:before="20" w:after="20" w:line="240" w:lineRule="auto"/>
              <w:jc w:val="center"/>
            </w:pPr>
            <w:r>
              <w:rPr>
                <w:color w:val="000000"/>
                <w:sz w:val="22"/>
              </w:rPr>
              <w:t>Diện tích tiết diện đào dùng trong tính toán khoan nổ mìn</w:t>
            </w:r>
          </w:p>
        </w:tc>
        <w:tc>
          <w:tcPr>
            <w:tcW w:w="1134" w:type="dxa"/>
            <w:vAlign w:val="center"/>
          </w:tcPr>
          <w:p w14:paraId="76546B09" w14:textId="77777777" w:rsidR="00A92760" w:rsidRDefault="00F93424">
            <w:pPr>
              <w:spacing w:before="20" w:after="20" w:line="240" w:lineRule="auto"/>
              <w:jc w:val="center"/>
            </w:pPr>
            <w:r>
              <w:rPr>
                <w:color w:val="000000"/>
                <w:sz w:val="22"/>
              </w:rPr>
              <w:t>m2</w:t>
            </w:r>
          </w:p>
        </w:tc>
        <w:tc>
          <w:tcPr>
            <w:tcW w:w="2381" w:type="dxa"/>
            <w:vAlign w:val="center"/>
          </w:tcPr>
          <w:p w14:paraId="1F9B321B" w14:textId="77777777" w:rsidR="00A92760" w:rsidRDefault="00F93424">
            <w:pPr>
              <w:spacing w:before="20" w:after="20" w:line="240" w:lineRule="auto"/>
              <w:jc w:val="center"/>
            </w:pPr>
            <w:r>
              <w:rPr>
                <w:color w:val="000000"/>
                <w:sz w:val="22"/>
              </w:rPr>
              <w:t>5,20 (lò thượng 4,20)</w:t>
            </w:r>
          </w:p>
        </w:tc>
      </w:tr>
      <w:tr w:rsidR="00A92760" w14:paraId="55A394BF" w14:textId="77777777">
        <w:trPr>
          <w:cantSplit/>
          <w:jc w:val="center"/>
        </w:trPr>
        <w:tc>
          <w:tcPr>
            <w:tcW w:w="567" w:type="dxa"/>
            <w:vAlign w:val="center"/>
          </w:tcPr>
          <w:p w14:paraId="2150CFEA" w14:textId="77777777" w:rsidR="00A92760" w:rsidRDefault="00F93424">
            <w:pPr>
              <w:spacing w:before="20" w:after="20" w:line="240" w:lineRule="auto"/>
            </w:pPr>
            <w:r>
              <w:rPr>
                <w:color w:val="000000"/>
                <w:sz w:val="22"/>
              </w:rPr>
              <w:t>3</w:t>
            </w:r>
          </w:p>
        </w:tc>
        <w:tc>
          <w:tcPr>
            <w:tcW w:w="4989" w:type="dxa"/>
            <w:vAlign w:val="center"/>
          </w:tcPr>
          <w:p w14:paraId="34451083" w14:textId="77777777" w:rsidR="00A92760" w:rsidRDefault="00F93424">
            <w:pPr>
              <w:spacing w:before="20" w:after="20" w:line="240" w:lineRule="auto"/>
              <w:jc w:val="center"/>
            </w:pPr>
            <w:r>
              <w:rPr>
                <w:color w:val="000000"/>
                <w:sz w:val="22"/>
              </w:rPr>
              <w:t>Chiều rộng đường lò khi đào</w:t>
            </w:r>
          </w:p>
        </w:tc>
        <w:tc>
          <w:tcPr>
            <w:tcW w:w="1134" w:type="dxa"/>
            <w:vAlign w:val="center"/>
          </w:tcPr>
          <w:p w14:paraId="58973686" w14:textId="77777777" w:rsidR="00A92760" w:rsidRDefault="00F93424">
            <w:pPr>
              <w:spacing w:before="20" w:after="20" w:line="240" w:lineRule="auto"/>
              <w:jc w:val="center"/>
            </w:pPr>
            <w:r>
              <w:rPr>
                <w:color w:val="000000"/>
                <w:sz w:val="22"/>
              </w:rPr>
              <w:t>m</w:t>
            </w:r>
          </w:p>
        </w:tc>
        <w:tc>
          <w:tcPr>
            <w:tcW w:w="2381" w:type="dxa"/>
            <w:vAlign w:val="center"/>
          </w:tcPr>
          <w:p w14:paraId="3C1390B7" w14:textId="77777777" w:rsidR="00A92760" w:rsidRDefault="00F93424">
            <w:pPr>
              <w:spacing w:before="20" w:after="20" w:line="240" w:lineRule="auto"/>
              <w:jc w:val="center"/>
            </w:pPr>
            <w:r>
              <w:rPr>
                <w:color w:val="000000"/>
                <w:sz w:val="22"/>
              </w:rPr>
              <w:t>2,5</w:t>
            </w:r>
          </w:p>
        </w:tc>
      </w:tr>
      <w:tr w:rsidR="00A92760" w14:paraId="558AD9E2" w14:textId="77777777">
        <w:trPr>
          <w:cantSplit/>
          <w:jc w:val="center"/>
        </w:trPr>
        <w:tc>
          <w:tcPr>
            <w:tcW w:w="567" w:type="dxa"/>
            <w:vAlign w:val="center"/>
          </w:tcPr>
          <w:p w14:paraId="7F8E3C2C" w14:textId="77777777" w:rsidR="00A92760" w:rsidRDefault="00F93424">
            <w:pPr>
              <w:spacing w:before="20" w:after="20" w:line="240" w:lineRule="auto"/>
            </w:pPr>
            <w:r>
              <w:rPr>
                <w:color w:val="000000"/>
                <w:sz w:val="22"/>
              </w:rPr>
              <w:t>4</w:t>
            </w:r>
          </w:p>
        </w:tc>
        <w:tc>
          <w:tcPr>
            <w:tcW w:w="4989" w:type="dxa"/>
            <w:vAlign w:val="center"/>
          </w:tcPr>
          <w:p w14:paraId="0EA76D8E" w14:textId="77777777" w:rsidR="00A92760" w:rsidRDefault="00F93424">
            <w:pPr>
              <w:spacing w:before="20" w:after="20" w:line="240" w:lineRule="auto"/>
              <w:jc w:val="center"/>
            </w:pPr>
            <w:r>
              <w:rPr>
                <w:color w:val="000000"/>
                <w:sz w:val="22"/>
              </w:rPr>
              <w:t>Hệ số kiên cố trung bình của đất đá</w:t>
            </w:r>
          </w:p>
        </w:tc>
        <w:tc>
          <w:tcPr>
            <w:tcW w:w="1134" w:type="dxa"/>
            <w:vAlign w:val="center"/>
          </w:tcPr>
          <w:p w14:paraId="4822A6F2" w14:textId="77777777" w:rsidR="00A92760" w:rsidRDefault="00F93424">
            <w:pPr>
              <w:spacing w:before="20" w:after="20" w:line="240" w:lineRule="auto"/>
              <w:jc w:val="center"/>
            </w:pPr>
            <w:r>
              <w:rPr>
                <w:color w:val="000000"/>
                <w:sz w:val="22"/>
              </w:rPr>
              <w:t>-</w:t>
            </w:r>
          </w:p>
        </w:tc>
        <w:tc>
          <w:tcPr>
            <w:tcW w:w="2381" w:type="dxa"/>
            <w:vAlign w:val="center"/>
          </w:tcPr>
          <w:p w14:paraId="746B5AE4" w14:textId="77777777" w:rsidR="00A92760" w:rsidRDefault="00F93424">
            <w:pPr>
              <w:spacing w:before="20" w:after="20" w:line="240" w:lineRule="auto"/>
              <w:jc w:val="center"/>
            </w:pPr>
            <w:r>
              <w:rPr>
                <w:color w:val="000000"/>
                <w:sz w:val="22"/>
              </w:rPr>
              <w:t>8</w:t>
            </w:r>
          </w:p>
        </w:tc>
      </w:tr>
      <w:tr w:rsidR="00A92760" w14:paraId="728932A7" w14:textId="77777777">
        <w:trPr>
          <w:cantSplit/>
          <w:jc w:val="center"/>
        </w:trPr>
        <w:tc>
          <w:tcPr>
            <w:tcW w:w="567" w:type="dxa"/>
            <w:vAlign w:val="center"/>
          </w:tcPr>
          <w:p w14:paraId="4AD59316" w14:textId="77777777" w:rsidR="00A92760" w:rsidRDefault="00F93424">
            <w:pPr>
              <w:spacing w:before="20" w:after="20" w:line="240" w:lineRule="auto"/>
            </w:pPr>
            <w:r>
              <w:rPr>
                <w:color w:val="000000"/>
                <w:sz w:val="22"/>
              </w:rPr>
              <w:t>5</w:t>
            </w:r>
          </w:p>
        </w:tc>
        <w:tc>
          <w:tcPr>
            <w:tcW w:w="4989" w:type="dxa"/>
            <w:vAlign w:val="center"/>
          </w:tcPr>
          <w:p w14:paraId="7E78809D" w14:textId="77777777" w:rsidR="00A92760" w:rsidRDefault="00F93424">
            <w:pPr>
              <w:spacing w:before="20" w:after="20" w:line="240" w:lineRule="auto"/>
              <w:jc w:val="center"/>
            </w:pPr>
            <w:r>
              <w:rPr>
                <w:color w:val="000000"/>
                <w:sz w:val="22"/>
              </w:rPr>
              <w:t>Hệ số ảnh hưởng của cấu trúc khối đá</w:t>
            </w:r>
          </w:p>
        </w:tc>
        <w:tc>
          <w:tcPr>
            <w:tcW w:w="1134" w:type="dxa"/>
            <w:vAlign w:val="center"/>
          </w:tcPr>
          <w:p w14:paraId="6FEB0E21" w14:textId="77777777" w:rsidR="00A92760" w:rsidRDefault="00F93424">
            <w:pPr>
              <w:spacing w:before="20" w:after="20" w:line="240" w:lineRule="auto"/>
              <w:jc w:val="center"/>
            </w:pPr>
            <w:r>
              <w:rPr>
                <w:color w:val="000000"/>
                <w:sz w:val="22"/>
              </w:rPr>
              <w:t>-</w:t>
            </w:r>
          </w:p>
        </w:tc>
        <w:tc>
          <w:tcPr>
            <w:tcW w:w="2381" w:type="dxa"/>
            <w:vAlign w:val="center"/>
          </w:tcPr>
          <w:p w14:paraId="2789F503" w14:textId="77777777" w:rsidR="00A92760" w:rsidRDefault="00F93424">
            <w:pPr>
              <w:spacing w:before="20" w:after="20" w:line="240" w:lineRule="auto"/>
              <w:jc w:val="center"/>
            </w:pPr>
            <w:r>
              <w:rPr>
                <w:color w:val="000000"/>
                <w:sz w:val="22"/>
              </w:rPr>
              <w:t>1,1</w:t>
            </w:r>
          </w:p>
        </w:tc>
      </w:tr>
      <w:tr w:rsidR="00A92760" w14:paraId="36A960CD" w14:textId="77777777">
        <w:trPr>
          <w:cantSplit/>
          <w:jc w:val="center"/>
        </w:trPr>
        <w:tc>
          <w:tcPr>
            <w:tcW w:w="567" w:type="dxa"/>
            <w:vAlign w:val="center"/>
          </w:tcPr>
          <w:p w14:paraId="14692436" w14:textId="77777777" w:rsidR="00A92760" w:rsidRDefault="00F93424">
            <w:pPr>
              <w:spacing w:before="20" w:after="20" w:line="240" w:lineRule="auto"/>
            </w:pPr>
            <w:r>
              <w:rPr>
                <w:color w:val="000000"/>
                <w:sz w:val="22"/>
              </w:rPr>
              <w:t>6</w:t>
            </w:r>
          </w:p>
        </w:tc>
        <w:tc>
          <w:tcPr>
            <w:tcW w:w="4989" w:type="dxa"/>
            <w:vAlign w:val="center"/>
          </w:tcPr>
          <w:p w14:paraId="209EE2B1" w14:textId="77777777" w:rsidR="00A92760" w:rsidRDefault="00F93424">
            <w:pPr>
              <w:spacing w:before="20" w:after="20" w:line="240" w:lineRule="auto"/>
              <w:jc w:val="center"/>
            </w:pPr>
            <w:r>
              <w:rPr>
                <w:color w:val="000000"/>
                <w:sz w:val="22"/>
              </w:rPr>
              <w:t>Khả năng công nổ của thuốc nổ dùng trong tính toán</w:t>
            </w:r>
          </w:p>
        </w:tc>
        <w:tc>
          <w:tcPr>
            <w:tcW w:w="1134" w:type="dxa"/>
            <w:vAlign w:val="center"/>
          </w:tcPr>
          <w:p w14:paraId="0A6B6730" w14:textId="77777777" w:rsidR="00A92760" w:rsidRDefault="00F93424">
            <w:pPr>
              <w:spacing w:before="20" w:after="20" w:line="240" w:lineRule="auto"/>
              <w:jc w:val="center"/>
            </w:pPr>
            <w:r>
              <w:rPr>
                <w:color w:val="000000"/>
                <w:sz w:val="22"/>
              </w:rPr>
              <w:t>-</w:t>
            </w:r>
          </w:p>
        </w:tc>
        <w:tc>
          <w:tcPr>
            <w:tcW w:w="2381" w:type="dxa"/>
            <w:vAlign w:val="center"/>
          </w:tcPr>
          <w:p w14:paraId="55624978" w14:textId="77777777" w:rsidR="00A92760" w:rsidRDefault="00F93424">
            <w:pPr>
              <w:spacing w:before="20" w:after="20" w:line="240" w:lineRule="auto"/>
              <w:jc w:val="center"/>
            </w:pPr>
            <w:r>
              <w:rPr>
                <w:color w:val="000000"/>
                <w:sz w:val="22"/>
              </w:rPr>
              <w:t>380/280</w:t>
            </w:r>
          </w:p>
        </w:tc>
      </w:tr>
      <w:tr w:rsidR="00A92760" w14:paraId="06F468D1" w14:textId="77777777">
        <w:trPr>
          <w:cantSplit/>
          <w:jc w:val="center"/>
        </w:trPr>
        <w:tc>
          <w:tcPr>
            <w:tcW w:w="567" w:type="dxa"/>
            <w:vAlign w:val="center"/>
          </w:tcPr>
          <w:p w14:paraId="1AF37B02" w14:textId="77777777" w:rsidR="00A92760" w:rsidRDefault="00F93424">
            <w:pPr>
              <w:spacing w:before="20" w:after="20" w:line="240" w:lineRule="auto"/>
            </w:pPr>
            <w:r>
              <w:rPr>
                <w:color w:val="000000"/>
                <w:sz w:val="22"/>
              </w:rPr>
              <w:t>7</w:t>
            </w:r>
          </w:p>
        </w:tc>
        <w:tc>
          <w:tcPr>
            <w:tcW w:w="4989" w:type="dxa"/>
            <w:vAlign w:val="center"/>
          </w:tcPr>
          <w:p w14:paraId="09C2A9BC" w14:textId="77777777" w:rsidR="00A92760" w:rsidRDefault="00F93424">
            <w:pPr>
              <w:spacing w:before="20" w:after="20" w:line="240" w:lineRule="auto"/>
              <w:jc w:val="center"/>
            </w:pPr>
            <w:r>
              <w:rPr>
                <w:color w:val="000000"/>
                <w:sz w:val="22"/>
              </w:rPr>
              <w:t>Hệ số ảnh hưởng của đường kính thỏi thuốc</w:t>
            </w:r>
          </w:p>
        </w:tc>
        <w:tc>
          <w:tcPr>
            <w:tcW w:w="1134" w:type="dxa"/>
            <w:vAlign w:val="center"/>
          </w:tcPr>
          <w:p w14:paraId="0BF65902" w14:textId="77777777" w:rsidR="00A92760" w:rsidRDefault="00F93424">
            <w:pPr>
              <w:spacing w:before="20" w:after="20" w:line="240" w:lineRule="auto"/>
              <w:jc w:val="center"/>
            </w:pPr>
            <w:r>
              <w:rPr>
                <w:color w:val="000000"/>
                <w:sz w:val="22"/>
              </w:rPr>
              <w:t>-</w:t>
            </w:r>
          </w:p>
        </w:tc>
        <w:tc>
          <w:tcPr>
            <w:tcW w:w="2381" w:type="dxa"/>
            <w:vAlign w:val="center"/>
          </w:tcPr>
          <w:p w14:paraId="04C14EB0" w14:textId="77777777" w:rsidR="00A92760" w:rsidRDefault="00F93424">
            <w:pPr>
              <w:spacing w:before="20" w:after="20" w:line="240" w:lineRule="auto"/>
              <w:jc w:val="center"/>
            </w:pPr>
            <w:r>
              <w:rPr>
                <w:color w:val="000000"/>
                <w:sz w:val="22"/>
              </w:rPr>
              <w:t>0,95</w:t>
            </w:r>
          </w:p>
        </w:tc>
      </w:tr>
      <w:tr w:rsidR="00A92760" w14:paraId="17E54CE4" w14:textId="77777777">
        <w:trPr>
          <w:cantSplit/>
          <w:jc w:val="center"/>
        </w:trPr>
        <w:tc>
          <w:tcPr>
            <w:tcW w:w="567" w:type="dxa"/>
            <w:vAlign w:val="center"/>
          </w:tcPr>
          <w:p w14:paraId="6965DA36" w14:textId="77777777" w:rsidR="00A92760" w:rsidRDefault="00F93424">
            <w:pPr>
              <w:spacing w:before="20" w:after="20" w:line="240" w:lineRule="auto"/>
            </w:pPr>
            <w:r>
              <w:rPr>
                <w:color w:val="000000"/>
                <w:sz w:val="22"/>
              </w:rPr>
              <w:t>8</w:t>
            </w:r>
          </w:p>
        </w:tc>
        <w:tc>
          <w:tcPr>
            <w:tcW w:w="4989" w:type="dxa"/>
            <w:vAlign w:val="center"/>
          </w:tcPr>
          <w:p w14:paraId="037143FB" w14:textId="77777777" w:rsidR="00A92760" w:rsidRDefault="00F93424">
            <w:pPr>
              <w:spacing w:before="20" w:after="20" w:line="240" w:lineRule="auto"/>
              <w:jc w:val="center"/>
            </w:pPr>
            <w:r>
              <w:rPr>
                <w:color w:val="000000"/>
                <w:sz w:val="22"/>
              </w:rPr>
              <w:t>Chỉ tiêu thuốc nổ đơn vị</w:t>
            </w:r>
          </w:p>
        </w:tc>
        <w:tc>
          <w:tcPr>
            <w:tcW w:w="1134" w:type="dxa"/>
            <w:vAlign w:val="center"/>
          </w:tcPr>
          <w:p w14:paraId="2B49990D" w14:textId="77777777" w:rsidR="00A92760" w:rsidRDefault="00F93424">
            <w:pPr>
              <w:spacing w:before="20" w:after="20" w:line="240" w:lineRule="auto"/>
              <w:jc w:val="center"/>
            </w:pPr>
            <w:r>
              <w:rPr>
                <w:color w:val="000000"/>
                <w:sz w:val="22"/>
              </w:rPr>
              <w:t>kg/m3</w:t>
            </w:r>
          </w:p>
        </w:tc>
        <w:tc>
          <w:tcPr>
            <w:tcW w:w="2381" w:type="dxa"/>
            <w:vAlign w:val="center"/>
          </w:tcPr>
          <w:p w14:paraId="41814949" w14:textId="77777777" w:rsidR="00A92760" w:rsidRDefault="00F93424">
            <w:pPr>
              <w:spacing w:before="20" w:after="20" w:line="240" w:lineRule="auto"/>
              <w:jc w:val="center"/>
            </w:pPr>
            <w:r>
              <w:rPr>
                <w:color w:val="000000"/>
                <w:sz w:val="22"/>
              </w:rPr>
              <w:t>3,20</w:t>
            </w:r>
          </w:p>
        </w:tc>
      </w:tr>
      <w:tr w:rsidR="00A92760" w14:paraId="5A475D43" w14:textId="77777777">
        <w:trPr>
          <w:cantSplit/>
          <w:jc w:val="center"/>
        </w:trPr>
        <w:tc>
          <w:tcPr>
            <w:tcW w:w="567" w:type="dxa"/>
            <w:vAlign w:val="center"/>
          </w:tcPr>
          <w:p w14:paraId="52C3725C" w14:textId="77777777" w:rsidR="00A92760" w:rsidRDefault="00F93424">
            <w:pPr>
              <w:spacing w:before="20" w:after="20" w:line="240" w:lineRule="auto"/>
            </w:pPr>
            <w:r>
              <w:rPr>
                <w:color w:val="000000"/>
                <w:sz w:val="22"/>
              </w:rPr>
              <w:t>9</w:t>
            </w:r>
          </w:p>
        </w:tc>
        <w:tc>
          <w:tcPr>
            <w:tcW w:w="4989" w:type="dxa"/>
            <w:vAlign w:val="center"/>
          </w:tcPr>
          <w:p w14:paraId="2F0721B8" w14:textId="77777777" w:rsidR="00A92760" w:rsidRDefault="00F93424">
            <w:pPr>
              <w:spacing w:before="20" w:after="20" w:line="240" w:lineRule="auto"/>
              <w:jc w:val="center"/>
            </w:pPr>
            <w:r>
              <w:rPr>
                <w:color w:val="000000"/>
                <w:sz w:val="22"/>
              </w:rPr>
              <w:t>Số lỗ mìn tạo biên</w:t>
            </w:r>
          </w:p>
        </w:tc>
        <w:tc>
          <w:tcPr>
            <w:tcW w:w="1134" w:type="dxa"/>
            <w:vAlign w:val="center"/>
          </w:tcPr>
          <w:p w14:paraId="3FA551B5" w14:textId="77777777" w:rsidR="00A92760" w:rsidRDefault="00F93424">
            <w:pPr>
              <w:spacing w:before="20" w:after="20" w:line="240" w:lineRule="auto"/>
              <w:jc w:val="center"/>
            </w:pPr>
            <w:r>
              <w:rPr>
                <w:color w:val="000000"/>
                <w:sz w:val="22"/>
              </w:rPr>
              <w:t>lỗ</w:t>
            </w:r>
          </w:p>
        </w:tc>
        <w:tc>
          <w:tcPr>
            <w:tcW w:w="2381" w:type="dxa"/>
            <w:vAlign w:val="center"/>
          </w:tcPr>
          <w:p w14:paraId="443C59A1" w14:textId="77777777" w:rsidR="00A92760" w:rsidRDefault="00F93424">
            <w:pPr>
              <w:spacing w:before="20" w:after="20" w:line="240" w:lineRule="auto"/>
              <w:jc w:val="center"/>
            </w:pPr>
            <w:r>
              <w:rPr>
                <w:color w:val="000000"/>
                <w:sz w:val="22"/>
              </w:rPr>
              <w:t>13</w:t>
            </w:r>
          </w:p>
        </w:tc>
      </w:tr>
      <w:tr w:rsidR="00A92760" w14:paraId="174D1C43" w14:textId="77777777">
        <w:trPr>
          <w:cantSplit/>
          <w:jc w:val="center"/>
        </w:trPr>
        <w:tc>
          <w:tcPr>
            <w:tcW w:w="567" w:type="dxa"/>
            <w:vAlign w:val="center"/>
          </w:tcPr>
          <w:p w14:paraId="7ED1C321" w14:textId="77777777" w:rsidR="00A92760" w:rsidRDefault="00F93424">
            <w:pPr>
              <w:spacing w:before="20" w:after="20" w:line="240" w:lineRule="auto"/>
            </w:pPr>
            <w:r>
              <w:rPr>
                <w:color w:val="000000"/>
                <w:sz w:val="22"/>
              </w:rPr>
              <w:t>10</w:t>
            </w:r>
          </w:p>
        </w:tc>
        <w:tc>
          <w:tcPr>
            <w:tcW w:w="4989" w:type="dxa"/>
            <w:vAlign w:val="center"/>
          </w:tcPr>
          <w:p w14:paraId="5037C97D" w14:textId="77777777" w:rsidR="00A92760" w:rsidRDefault="00F93424">
            <w:pPr>
              <w:spacing w:before="20" w:after="20" w:line="240" w:lineRule="auto"/>
              <w:jc w:val="center"/>
            </w:pPr>
            <w:r>
              <w:rPr>
                <w:color w:val="000000"/>
                <w:sz w:val="22"/>
              </w:rPr>
              <w:t>Số lỗ mìn phá, đột phá, mặt nền</w:t>
            </w:r>
          </w:p>
        </w:tc>
        <w:tc>
          <w:tcPr>
            <w:tcW w:w="1134" w:type="dxa"/>
            <w:vAlign w:val="center"/>
          </w:tcPr>
          <w:p w14:paraId="0739AE09" w14:textId="77777777" w:rsidR="00A92760" w:rsidRDefault="00F93424">
            <w:pPr>
              <w:spacing w:before="20" w:after="20" w:line="240" w:lineRule="auto"/>
              <w:jc w:val="center"/>
            </w:pPr>
            <w:r>
              <w:rPr>
                <w:color w:val="000000"/>
                <w:sz w:val="22"/>
              </w:rPr>
              <w:t>lỗ</w:t>
            </w:r>
          </w:p>
        </w:tc>
        <w:tc>
          <w:tcPr>
            <w:tcW w:w="2381" w:type="dxa"/>
            <w:vAlign w:val="center"/>
          </w:tcPr>
          <w:p w14:paraId="4AD638C8" w14:textId="77777777" w:rsidR="00A92760" w:rsidRDefault="00F93424">
            <w:pPr>
              <w:spacing w:before="20" w:after="20" w:line="240" w:lineRule="auto"/>
              <w:jc w:val="center"/>
            </w:pPr>
            <w:r>
              <w:rPr>
                <w:color w:val="000000"/>
                <w:sz w:val="22"/>
              </w:rPr>
              <w:t>13</w:t>
            </w:r>
          </w:p>
        </w:tc>
      </w:tr>
      <w:tr w:rsidR="00A92760" w14:paraId="0073A81A" w14:textId="77777777">
        <w:trPr>
          <w:cantSplit/>
          <w:jc w:val="center"/>
        </w:trPr>
        <w:tc>
          <w:tcPr>
            <w:tcW w:w="567" w:type="dxa"/>
            <w:vAlign w:val="center"/>
          </w:tcPr>
          <w:p w14:paraId="0441F462" w14:textId="77777777" w:rsidR="00A92760" w:rsidRDefault="00F93424">
            <w:pPr>
              <w:spacing w:before="20" w:after="20" w:line="240" w:lineRule="auto"/>
            </w:pPr>
            <w:r>
              <w:rPr>
                <w:color w:val="000000"/>
                <w:sz w:val="22"/>
              </w:rPr>
              <w:t>11</w:t>
            </w:r>
          </w:p>
        </w:tc>
        <w:tc>
          <w:tcPr>
            <w:tcW w:w="4989" w:type="dxa"/>
            <w:vAlign w:val="center"/>
          </w:tcPr>
          <w:p w14:paraId="7149165C" w14:textId="77777777" w:rsidR="00A92760" w:rsidRDefault="00F93424">
            <w:pPr>
              <w:spacing w:before="20" w:after="20" w:line="240" w:lineRule="auto"/>
              <w:jc w:val="center"/>
            </w:pPr>
            <w:r>
              <w:rPr>
                <w:color w:val="000000"/>
                <w:sz w:val="22"/>
              </w:rPr>
              <w:t>Tổng số lỗ mìn trên gương</w:t>
            </w:r>
          </w:p>
        </w:tc>
        <w:tc>
          <w:tcPr>
            <w:tcW w:w="1134" w:type="dxa"/>
            <w:vAlign w:val="center"/>
          </w:tcPr>
          <w:p w14:paraId="1BEBC18F" w14:textId="77777777" w:rsidR="00A92760" w:rsidRDefault="00F93424">
            <w:pPr>
              <w:spacing w:before="20" w:after="20" w:line="240" w:lineRule="auto"/>
              <w:jc w:val="center"/>
            </w:pPr>
            <w:r>
              <w:rPr>
                <w:color w:val="000000"/>
                <w:sz w:val="22"/>
              </w:rPr>
              <w:t>lỗ</w:t>
            </w:r>
          </w:p>
        </w:tc>
        <w:tc>
          <w:tcPr>
            <w:tcW w:w="2381" w:type="dxa"/>
            <w:vAlign w:val="center"/>
          </w:tcPr>
          <w:p w14:paraId="3E6D416C" w14:textId="77777777" w:rsidR="00A92760" w:rsidRDefault="00F93424">
            <w:pPr>
              <w:spacing w:before="20" w:after="20" w:line="240" w:lineRule="auto"/>
              <w:jc w:val="center"/>
            </w:pPr>
            <w:r>
              <w:rPr>
                <w:color w:val="000000"/>
                <w:sz w:val="22"/>
              </w:rPr>
              <w:t>26</w:t>
            </w:r>
          </w:p>
        </w:tc>
      </w:tr>
      <w:tr w:rsidR="00A92760" w14:paraId="63744A19" w14:textId="77777777">
        <w:trPr>
          <w:cantSplit/>
          <w:jc w:val="center"/>
        </w:trPr>
        <w:tc>
          <w:tcPr>
            <w:tcW w:w="567" w:type="dxa"/>
            <w:vAlign w:val="center"/>
          </w:tcPr>
          <w:p w14:paraId="70049514" w14:textId="77777777" w:rsidR="00A92760" w:rsidRDefault="00F93424">
            <w:pPr>
              <w:spacing w:before="20" w:after="20" w:line="240" w:lineRule="auto"/>
            </w:pPr>
            <w:r>
              <w:rPr>
                <w:color w:val="000000"/>
                <w:sz w:val="22"/>
              </w:rPr>
              <w:t>12</w:t>
            </w:r>
          </w:p>
        </w:tc>
        <w:tc>
          <w:tcPr>
            <w:tcW w:w="4989" w:type="dxa"/>
            <w:vAlign w:val="center"/>
          </w:tcPr>
          <w:p w14:paraId="7AD823D6" w14:textId="77777777" w:rsidR="00A92760" w:rsidRDefault="00F93424">
            <w:pPr>
              <w:spacing w:before="20" w:after="20" w:line="240" w:lineRule="auto"/>
              <w:jc w:val="center"/>
            </w:pPr>
            <w:r>
              <w:rPr>
                <w:color w:val="000000"/>
                <w:sz w:val="22"/>
              </w:rPr>
              <w:t>Chiều sâu lỗ khoan (lỗ biên, lỗ phá)</w:t>
            </w:r>
          </w:p>
        </w:tc>
        <w:tc>
          <w:tcPr>
            <w:tcW w:w="1134" w:type="dxa"/>
            <w:vAlign w:val="center"/>
          </w:tcPr>
          <w:p w14:paraId="50E3D2FC" w14:textId="77777777" w:rsidR="00A92760" w:rsidRDefault="00F93424">
            <w:pPr>
              <w:spacing w:before="20" w:after="20" w:line="240" w:lineRule="auto"/>
              <w:jc w:val="center"/>
            </w:pPr>
            <w:r>
              <w:rPr>
                <w:color w:val="000000"/>
                <w:sz w:val="22"/>
              </w:rPr>
              <w:t>m</w:t>
            </w:r>
          </w:p>
        </w:tc>
        <w:tc>
          <w:tcPr>
            <w:tcW w:w="2381" w:type="dxa"/>
            <w:vAlign w:val="center"/>
          </w:tcPr>
          <w:p w14:paraId="4F21EC55" w14:textId="77777777" w:rsidR="00A92760" w:rsidRDefault="00F93424">
            <w:pPr>
              <w:spacing w:before="20" w:after="20" w:line="240" w:lineRule="auto"/>
              <w:jc w:val="center"/>
            </w:pPr>
            <w:r>
              <w:rPr>
                <w:color w:val="000000"/>
                <w:sz w:val="22"/>
              </w:rPr>
              <w:t>1,2</w:t>
            </w:r>
          </w:p>
        </w:tc>
      </w:tr>
      <w:tr w:rsidR="00A92760" w14:paraId="24786F0A" w14:textId="77777777">
        <w:trPr>
          <w:cantSplit/>
          <w:jc w:val="center"/>
        </w:trPr>
        <w:tc>
          <w:tcPr>
            <w:tcW w:w="567" w:type="dxa"/>
            <w:vAlign w:val="center"/>
          </w:tcPr>
          <w:p w14:paraId="7F4B9D62" w14:textId="77777777" w:rsidR="00A92760" w:rsidRDefault="00F93424">
            <w:pPr>
              <w:spacing w:before="20" w:after="20" w:line="240" w:lineRule="auto"/>
            </w:pPr>
            <w:r>
              <w:rPr>
                <w:color w:val="000000"/>
                <w:sz w:val="22"/>
              </w:rPr>
              <w:t>13</w:t>
            </w:r>
          </w:p>
        </w:tc>
        <w:tc>
          <w:tcPr>
            <w:tcW w:w="4989" w:type="dxa"/>
            <w:vAlign w:val="center"/>
          </w:tcPr>
          <w:p w14:paraId="12E1C5EB" w14:textId="77777777" w:rsidR="00A92760" w:rsidRDefault="00F93424">
            <w:pPr>
              <w:spacing w:before="20" w:after="20" w:line="240" w:lineRule="auto"/>
              <w:jc w:val="center"/>
            </w:pPr>
            <w:r>
              <w:rPr>
                <w:color w:val="000000"/>
                <w:sz w:val="22"/>
              </w:rPr>
              <w:t>Chiều sâu lỗ khoan tạo rạch (đột phá)</w:t>
            </w:r>
          </w:p>
        </w:tc>
        <w:tc>
          <w:tcPr>
            <w:tcW w:w="1134" w:type="dxa"/>
            <w:vAlign w:val="center"/>
          </w:tcPr>
          <w:p w14:paraId="7A729206" w14:textId="77777777" w:rsidR="00A92760" w:rsidRDefault="00F93424">
            <w:pPr>
              <w:spacing w:before="20" w:after="20" w:line="240" w:lineRule="auto"/>
              <w:jc w:val="center"/>
            </w:pPr>
            <w:r>
              <w:rPr>
                <w:color w:val="000000"/>
                <w:sz w:val="22"/>
              </w:rPr>
              <w:t>m</w:t>
            </w:r>
          </w:p>
        </w:tc>
        <w:tc>
          <w:tcPr>
            <w:tcW w:w="2381" w:type="dxa"/>
            <w:vAlign w:val="center"/>
          </w:tcPr>
          <w:p w14:paraId="1858DF3A" w14:textId="77777777" w:rsidR="00A92760" w:rsidRDefault="00F93424">
            <w:pPr>
              <w:spacing w:before="20" w:after="20" w:line="240" w:lineRule="auto"/>
              <w:jc w:val="center"/>
            </w:pPr>
            <w:r>
              <w:rPr>
                <w:color w:val="000000"/>
                <w:sz w:val="22"/>
              </w:rPr>
              <w:t>1,4</w:t>
            </w:r>
          </w:p>
        </w:tc>
      </w:tr>
      <w:tr w:rsidR="00A92760" w14:paraId="41F8C442" w14:textId="77777777">
        <w:trPr>
          <w:cantSplit/>
          <w:jc w:val="center"/>
        </w:trPr>
        <w:tc>
          <w:tcPr>
            <w:tcW w:w="567" w:type="dxa"/>
            <w:vAlign w:val="center"/>
          </w:tcPr>
          <w:p w14:paraId="3B48AA99" w14:textId="77777777" w:rsidR="00A92760" w:rsidRDefault="00F93424">
            <w:pPr>
              <w:spacing w:before="20" w:after="20" w:line="240" w:lineRule="auto"/>
            </w:pPr>
            <w:r>
              <w:rPr>
                <w:color w:val="000000"/>
                <w:sz w:val="22"/>
              </w:rPr>
              <w:t>14</w:t>
            </w:r>
          </w:p>
        </w:tc>
        <w:tc>
          <w:tcPr>
            <w:tcW w:w="4989" w:type="dxa"/>
            <w:vAlign w:val="center"/>
          </w:tcPr>
          <w:p w14:paraId="6DC592DC" w14:textId="77777777" w:rsidR="00A92760" w:rsidRDefault="00F93424">
            <w:pPr>
              <w:spacing w:before="20" w:after="20" w:line="240" w:lineRule="auto"/>
              <w:jc w:val="center"/>
            </w:pPr>
            <w:r>
              <w:rPr>
                <w:color w:val="000000"/>
                <w:sz w:val="22"/>
              </w:rPr>
              <w:t>Đường kính lỗ khoan / đường kính thỏi thuốc</w:t>
            </w:r>
          </w:p>
        </w:tc>
        <w:tc>
          <w:tcPr>
            <w:tcW w:w="1134" w:type="dxa"/>
            <w:vAlign w:val="center"/>
          </w:tcPr>
          <w:p w14:paraId="4F9FF59C" w14:textId="77777777" w:rsidR="00A92760" w:rsidRDefault="00F93424">
            <w:pPr>
              <w:spacing w:before="20" w:after="20" w:line="240" w:lineRule="auto"/>
              <w:jc w:val="center"/>
            </w:pPr>
            <w:r>
              <w:rPr>
                <w:color w:val="000000"/>
                <w:sz w:val="22"/>
              </w:rPr>
              <w:t>mm</w:t>
            </w:r>
          </w:p>
        </w:tc>
        <w:tc>
          <w:tcPr>
            <w:tcW w:w="2381" w:type="dxa"/>
            <w:vAlign w:val="center"/>
          </w:tcPr>
          <w:p w14:paraId="469E4CE5" w14:textId="77777777" w:rsidR="00A92760" w:rsidRDefault="00F93424">
            <w:pPr>
              <w:spacing w:before="20" w:after="20" w:line="240" w:lineRule="auto"/>
              <w:jc w:val="center"/>
            </w:pPr>
            <w:r>
              <w:rPr>
                <w:color w:val="000000"/>
                <w:sz w:val="22"/>
              </w:rPr>
              <w:t>36 / 32</w:t>
            </w:r>
          </w:p>
        </w:tc>
      </w:tr>
      <w:tr w:rsidR="00A92760" w14:paraId="7B7E6C05" w14:textId="77777777">
        <w:trPr>
          <w:cantSplit/>
          <w:jc w:val="center"/>
        </w:trPr>
        <w:tc>
          <w:tcPr>
            <w:tcW w:w="567" w:type="dxa"/>
            <w:vAlign w:val="center"/>
          </w:tcPr>
          <w:p w14:paraId="7F8DF45C" w14:textId="77777777" w:rsidR="00A92760" w:rsidRDefault="00F93424">
            <w:pPr>
              <w:spacing w:before="20" w:after="20" w:line="240" w:lineRule="auto"/>
            </w:pPr>
            <w:r>
              <w:rPr>
                <w:color w:val="000000"/>
                <w:sz w:val="22"/>
              </w:rPr>
              <w:t>15</w:t>
            </w:r>
          </w:p>
        </w:tc>
        <w:tc>
          <w:tcPr>
            <w:tcW w:w="4989" w:type="dxa"/>
            <w:vAlign w:val="center"/>
          </w:tcPr>
          <w:p w14:paraId="03E46C34" w14:textId="77777777" w:rsidR="00A92760" w:rsidRDefault="00F93424">
            <w:pPr>
              <w:spacing w:before="20" w:after="20" w:line="240" w:lineRule="auto"/>
              <w:jc w:val="center"/>
            </w:pPr>
            <w:r>
              <w:rPr>
                <w:color w:val="000000"/>
                <w:sz w:val="22"/>
              </w:rPr>
              <w:t>Tiến độ một chu kỳ đào lò</w:t>
            </w:r>
          </w:p>
        </w:tc>
        <w:tc>
          <w:tcPr>
            <w:tcW w:w="1134" w:type="dxa"/>
            <w:vAlign w:val="center"/>
          </w:tcPr>
          <w:p w14:paraId="6D17C740" w14:textId="77777777" w:rsidR="00A92760" w:rsidRDefault="00F93424">
            <w:pPr>
              <w:spacing w:before="20" w:after="20" w:line="240" w:lineRule="auto"/>
              <w:jc w:val="center"/>
            </w:pPr>
            <w:r>
              <w:rPr>
                <w:color w:val="000000"/>
                <w:sz w:val="22"/>
              </w:rPr>
              <w:t>m</w:t>
            </w:r>
          </w:p>
        </w:tc>
        <w:tc>
          <w:tcPr>
            <w:tcW w:w="2381" w:type="dxa"/>
            <w:vAlign w:val="center"/>
          </w:tcPr>
          <w:p w14:paraId="4443E394" w14:textId="77777777" w:rsidR="00A92760" w:rsidRDefault="00F93424">
            <w:pPr>
              <w:spacing w:before="20" w:after="20" w:line="240" w:lineRule="auto"/>
              <w:jc w:val="center"/>
            </w:pPr>
            <w:r>
              <w:rPr>
                <w:color w:val="000000"/>
                <w:sz w:val="22"/>
              </w:rPr>
              <w:t>1,0</w:t>
            </w:r>
          </w:p>
        </w:tc>
      </w:tr>
      <w:tr w:rsidR="00A92760" w14:paraId="6252CE2F" w14:textId="77777777">
        <w:trPr>
          <w:cantSplit/>
          <w:jc w:val="center"/>
        </w:trPr>
        <w:tc>
          <w:tcPr>
            <w:tcW w:w="567" w:type="dxa"/>
            <w:vAlign w:val="center"/>
          </w:tcPr>
          <w:p w14:paraId="3C02F20E" w14:textId="77777777" w:rsidR="00A92760" w:rsidRDefault="00F93424">
            <w:pPr>
              <w:spacing w:before="20" w:after="20" w:line="240" w:lineRule="auto"/>
            </w:pPr>
            <w:r>
              <w:rPr>
                <w:color w:val="000000"/>
                <w:sz w:val="22"/>
              </w:rPr>
              <w:t>16</w:t>
            </w:r>
          </w:p>
        </w:tc>
        <w:tc>
          <w:tcPr>
            <w:tcW w:w="4989" w:type="dxa"/>
            <w:vAlign w:val="center"/>
          </w:tcPr>
          <w:p w14:paraId="580CCED6" w14:textId="77777777" w:rsidR="00A92760" w:rsidRDefault="00F93424">
            <w:pPr>
              <w:spacing w:before="20" w:after="20" w:line="240" w:lineRule="auto"/>
              <w:jc w:val="center"/>
            </w:pPr>
            <w:r>
              <w:rPr>
                <w:color w:val="000000"/>
                <w:sz w:val="22"/>
              </w:rPr>
              <w:t>Lượng thuốc nổ tính toán một chu kỳ (3,2 x 5,2 x 1,2)</w:t>
            </w:r>
          </w:p>
        </w:tc>
        <w:tc>
          <w:tcPr>
            <w:tcW w:w="1134" w:type="dxa"/>
            <w:vAlign w:val="center"/>
          </w:tcPr>
          <w:p w14:paraId="7E67DA14" w14:textId="77777777" w:rsidR="00A92760" w:rsidRDefault="00F93424">
            <w:pPr>
              <w:spacing w:before="20" w:after="20" w:line="240" w:lineRule="auto"/>
              <w:jc w:val="center"/>
            </w:pPr>
            <w:r>
              <w:rPr>
                <w:color w:val="000000"/>
                <w:sz w:val="22"/>
              </w:rPr>
              <w:t>kg</w:t>
            </w:r>
          </w:p>
        </w:tc>
        <w:tc>
          <w:tcPr>
            <w:tcW w:w="2381" w:type="dxa"/>
            <w:vAlign w:val="center"/>
          </w:tcPr>
          <w:p w14:paraId="71263882" w14:textId="77777777" w:rsidR="00A92760" w:rsidRDefault="00F93424">
            <w:pPr>
              <w:spacing w:before="20" w:after="20" w:line="240" w:lineRule="auto"/>
              <w:jc w:val="center"/>
            </w:pPr>
            <w:r>
              <w:rPr>
                <w:color w:val="000000"/>
                <w:sz w:val="22"/>
              </w:rPr>
              <w:t>20,0</w:t>
            </w:r>
          </w:p>
        </w:tc>
      </w:tr>
      <w:tr w:rsidR="00A92760" w14:paraId="14BFE5A2" w14:textId="77777777">
        <w:trPr>
          <w:cantSplit/>
          <w:jc w:val="center"/>
        </w:trPr>
        <w:tc>
          <w:tcPr>
            <w:tcW w:w="567" w:type="dxa"/>
            <w:vAlign w:val="center"/>
          </w:tcPr>
          <w:p w14:paraId="1DBCBDC3" w14:textId="77777777" w:rsidR="00A92760" w:rsidRDefault="00F93424">
            <w:pPr>
              <w:spacing w:before="20" w:after="20" w:line="240" w:lineRule="auto"/>
            </w:pPr>
            <w:r>
              <w:rPr>
                <w:color w:val="000000"/>
                <w:sz w:val="22"/>
              </w:rPr>
              <w:t>17</w:t>
            </w:r>
          </w:p>
        </w:tc>
        <w:tc>
          <w:tcPr>
            <w:tcW w:w="4989" w:type="dxa"/>
            <w:vAlign w:val="center"/>
          </w:tcPr>
          <w:p w14:paraId="6CC8AFC3" w14:textId="77777777" w:rsidR="00A92760" w:rsidRDefault="00F93424">
            <w:pPr>
              <w:spacing w:before="20" w:after="20" w:line="240" w:lineRule="auto"/>
              <w:jc w:val="center"/>
            </w:pPr>
            <w:r>
              <w:rPr>
                <w:color w:val="000000"/>
                <w:sz w:val="22"/>
              </w:rPr>
              <w:t>Số thỏi thuốc lỗ biên / lỗ phá / lỗ tạo rạch</w:t>
            </w:r>
          </w:p>
        </w:tc>
        <w:tc>
          <w:tcPr>
            <w:tcW w:w="1134" w:type="dxa"/>
            <w:vAlign w:val="center"/>
          </w:tcPr>
          <w:p w14:paraId="6A0BC871" w14:textId="77777777" w:rsidR="00A92760" w:rsidRDefault="00F93424">
            <w:pPr>
              <w:spacing w:before="20" w:after="20" w:line="240" w:lineRule="auto"/>
              <w:jc w:val="center"/>
            </w:pPr>
            <w:r>
              <w:rPr>
                <w:color w:val="000000"/>
                <w:sz w:val="22"/>
              </w:rPr>
              <w:t>thỏi</w:t>
            </w:r>
          </w:p>
        </w:tc>
        <w:tc>
          <w:tcPr>
            <w:tcW w:w="2381" w:type="dxa"/>
            <w:vAlign w:val="center"/>
          </w:tcPr>
          <w:p w14:paraId="611599F3" w14:textId="77777777" w:rsidR="00A92760" w:rsidRDefault="00F93424">
            <w:pPr>
              <w:spacing w:before="20" w:after="20" w:line="240" w:lineRule="auto"/>
              <w:jc w:val="center"/>
            </w:pPr>
            <w:r>
              <w:rPr>
                <w:color w:val="000000"/>
                <w:sz w:val="22"/>
              </w:rPr>
              <w:t>3,5 / 4 / 5</w:t>
            </w:r>
          </w:p>
        </w:tc>
      </w:tr>
      <w:tr w:rsidR="00A92760" w14:paraId="6183A327" w14:textId="77777777">
        <w:trPr>
          <w:cantSplit/>
          <w:jc w:val="center"/>
        </w:trPr>
        <w:tc>
          <w:tcPr>
            <w:tcW w:w="567" w:type="dxa"/>
            <w:vAlign w:val="center"/>
          </w:tcPr>
          <w:p w14:paraId="20D92FFA" w14:textId="77777777" w:rsidR="00A92760" w:rsidRDefault="00F93424">
            <w:pPr>
              <w:spacing w:before="20" w:after="20" w:line="240" w:lineRule="auto"/>
            </w:pPr>
            <w:r>
              <w:rPr>
                <w:color w:val="000000"/>
                <w:sz w:val="22"/>
              </w:rPr>
              <w:t>18</w:t>
            </w:r>
          </w:p>
        </w:tc>
        <w:tc>
          <w:tcPr>
            <w:tcW w:w="4989" w:type="dxa"/>
            <w:vAlign w:val="center"/>
          </w:tcPr>
          <w:p w14:paraId="47123F2B" w14:textId="77777777" w:rsidR="00A92760" w:rsidRDefault="00F93424">
            <w:pPr>
              <w:spacing w:before="20" w:after="20" w:line="240" w:lineRule="auto"/>
              <w:jc w:val="center"/>
            </w:pPr>
            <w:r>
              <w:rPr>
                <w:color w:val="000000"/>
                <w:sz w:val="22"/>
              </w:rPr>
              <w:t>Chiều dài nạp bua lỗ biên / lỗ phá / lỗ tạo rạch</w:t>
            </w:r>
          </w:p>
        </w:tc>
        <w:tc>
          <w:tcPr>
            <w:tcW w:w="1134" w:type="dxa"/>
            <w:vAlign w:val="center"/>
          </w:tcPr>
          <w:p w14:paraId="220E3B0D" w14:textId="77777777" w:rsidR="00A92760" w:rsidRDefault="00F93424">
            <w:pPr>
              <w:spacing w:before="20" w:after="20" w:line="240" w:lineRule="auto"/>
              <w:jc w:val="center"/>
            </w:pPr>
            <w:r>
              <w:rPr>
                <w:color w:val="000000"/>
                <w:sz w:val="22"/>
              </w:rPr>
              <w:t>m</w:t>
            </w:r>
          </w:p>
        </w:tc>
        <w:tc>
          <w:tcPr>
            <w:tcW w:w="2381" w:type="dxa"/>
            <w:vAlign w:val="center"/>
          </w:tcPr>
          <w:p w14:paraId="16FC20D1" w14:textId="77777777" w:rsidR="00A92760" w:rsidRDefault="00F93424">
            <w:pPr>
              <w:spacing w:before="20" w:after="20" w:line="240" w:lineRule="auto"/>
              <w:jc w:val="center"/>
            </w:pPr>
            <w:r>
              <w:rPr>
                <w:color w:val="000000"/>
                <w:sz w:val="22"/>
              </w:rPr>
              <w:t>0,5 / 0,4 / 0,4</w:t>
            </w:r>
          </w:p>
        </w:tc>
      </w:tr>
      <w:tr w:rsidR="00A92760" w14:paraId="68B9E22A" w14:textId="77777777">
        <w:trPr>
          <w:cantSplit/>
          <w:jc w:val="center"/>
        </w:trPr>
        <w:tc>
          <w:tcPr>
            <w:tcW w:w="567" w:type="dxa"/>
            <w:vAlign w:val="center"/>
          </w:tcPr>
          <w:p w14:paraId="1216F5F9" w14:textId="77777777" w:rsidR="00A92760" w:rsidRDefault="00F93424">
            <w:pPr>
              <w:spacing w:before="20" w:after="20" w:line="240" w:lineRule="auto"/>
            </w:pPr>
            <w:r>
              <w:rPr>
                <w:color w:val="000000"/>
                <w:sz w:val="22"/>
              </w:rPr>
              <w:t>19</w:t>
            </w:r>
          </w:p>
        </w:tc>
        <w:tc>
          <w:tcPr>
            <w:tcW w:w="4989" w:type="dxa"/>
            <w:vAlign w:val="center"/>
          </w:tcPr>
          <w:p w14:paraId="15E70D07" w14:textId="77777777" w:rsidR="00A92760" w:rsidRDefault="00F93424">
            <w:pPr>
              <w:spacing w:before="20" w:after="20" w:line="240" w:lineRule="auto"/>
              <w:jc w:val="center"/>
            </w:pPr>
            <w:r>
              <w:rPr>
                <w:color w:val="000000"/>
                <w:sz w:val="22"/>
              </w:rPr>
              <w:t>Lượng thuốc nổ thực tế một chu kỳ (3,5x13 + 4x9 + 5x4) x 0,2</w:t>
            </w:r>
          </w:p>
        </w:tc>
        <w:tc>
          <w:tcPr>
            <w:tcW w:w="1134" w:type="dxa"/>
            <w:vAlign w:val="center"/>
          </w:tcPr>
          <w:p w14:paraId="5BEB8887" w14:textId="77777777" w:rsidR="00A92760" w:rsidRDefault="00F93424">
            <w:pPr>
              <w:spacing w:before="20" w:after="20" w:line="240" w:lineRule="auto"/>
              <w:jc w:val="center"/>
            </w:pPr>
            <w:r>
              <w:rPr>
                <w:color w:val="000000"/>
                <w:sz w:val="22"/>
              </w:rPr>
              <w:t>kg</w:t>
            </w:r>
          </w:p>
        </w:tc>
        <w:tc>
          <w:tcPr>
            <w:tcW w:w="2381" w:type="dxa"/>
            <w:vAlign w:val="center"/>
          </w:tcPr>
          <w:p w14:paraId="75E18BB7" w14:textId="77777777" w:rsidR="00A92760" w:rsidRDefault="00F93424">
            <w:pPr>
              <w:spacing w:before="20" w:after="20" w:line="240" w:lineRule="auto"/>
              <w:jc w:val="center"/>
            </w:pPr>
            <w:r>
              <w:rPr>
                <w:color w:val="000000"/>
                <w:sz w:val="22"/>
              </w:rPr>
              <w:t>20,3</w:t>
            </w:r>
          </w:p>
        </w:tc>
      </w:tr>
      <w:tr w:rsidR="00A92760" w14:paraId="0FC678E7" w14:textId="77777777">
        <w:trPr>
          <w:cantSplit/>
          <w:jc w:val="center"/>
        </w:trPr>
        <w:tc>
          <w:tcPr>
            <w:tcW w:w="567" w:type="dxa"/>
            <w:vAlign w:val="center"/>
          </w:tcPr>
          <w:p w14:paraId="3E265AAC" w14:textId="77777777" w:rsidR="00A92760" w:rsidRDefault="00F93424">
            <w:pPr>
              <w:spacing w:before="20" w:after="20" w:line="240" w:lineRule="auto"/>
            </w:pPr>
            <w:r>
              <w:rPr>
                <w:color w:val="000000"/>
                <w:sz w:val="22"/>
              </w:rPr>
              <w:t>20</w:t>
            </w:r>
          </w:p>
        </w:tc>
        <w:tc>
          <w:tcPr>
            <w:tcW w:w="4989" w:type="dxa"/>
            <w:vAlign w:val="center"/>
          </w:tcPr>
          <w:p w14:paraId="60714429" w14:textId="77777777" w:rsidR="00A92760" w:rsidRDefault="00F93424">
            <w:pPr>
              <w:spacing w:before="20" w:after="20" w:line="240" w:lineRule="auto"/>
              <w:jc w:val="center"/>
            </w:pPr>
            <w:r>
              <w:rPr>
                <w:color w:val="000000"/>
                <w:sz w:val="22"/>
              </w:rPr>
              <w:t>Số kíp nổ một chu kỳ (mỗi lỗ 01 kíp)</w:t>
            </w:r>
          </w:p>
        </w:tc>
        <w:tc>
          <w:tcPr>
            <w:tcW w:w="1134" w:type="dxa"/>
            <w:vAlign w:val="center"/>
          </w:tcPr>
          <w:p w14:paraId="7450C444" w14:textId="77777777" w:rsidR="00A92760" w:rsidRDefault="00F93424">
            <w:pPr>
              <w:spacing w:before="20" w:after="20" w:line="240" w:lineRule="auto"/>
              <w:jc w:val="center"/>
            </w:pPr>
            <w:r>
              <w:rPr>
                <w:color w:val="000000"/>
                <w:sz w:val="22"/>
              </w:rPr>
              <w:t>cái</w:t>
            </w:r>
          </w:p>
        </w:tc>
        <w:tc>
          <w:tcPr>
            <w:tcW w:w="2381" w:type="dxa"/>
            <w:vAlign w:val="center"/>
          </w:tcPr>
          <w:p w14:paraId="598649B5" w14:textId="77777777" w:rsidR="00A92760" w:rsidRDefault="00F93424">
            <w:pPr>
              <w:spacing w:before="20" w:after="20" w:line="240" w:lineRule="auto"/>
              <w:jc w:val="center"/>
            </w:pPr>
            <w:r>
              <w:rPr>
                <w:color w:val="000000"/>
                <w:sz w:val="22"/>
              </w:rPr>
              <w:t>26</w:t>
            </w:r>
          </w:p>
        </w:tc>
      </w:tr>
      <w:tr w:rsidR="00A92760" w14:paraId="620AEAD5" w14:textId="77777777">
        <w:trPr>
          <w:cantSplit/>
          <w:jc w:val="center"/>
        </w:trPr>
        <w:tc>
          <w:tcPr>
            <w:tcW w:w="567" w:type="dxa"/>
            <w:vAlign w:val="center"/>
          </w:tcPr>
          <w:p w14:paraId="4C18E8B8" w14:textId="77777777" w:rsidR="00A92760" w:rsidRDefault="00F93424">
            <w:pPr>
              <w:spacing w:before="20" w:after="20" w:line="240" w:lineRule="auto"/>
            </w:pPr>
            <w:r>
              <w:rPr>
                <w:color w:val="000000"/>
                <w:sz w:val="22"/>
              </w:rPr>
              <w:t>21</w:t>
            </w:r>
          </w:p>
        </w:tc>
        <w:tc>
          <w:tcPr>
            <w:tcW w:w="4989" w:type="dxa"/>
            <w:vAlign w:val="center"/>
          </w:tcPr>
          <w:p w14:paraId="72A4BA86" w14:textId="77777777" w:rsidR="00A92760" w:rsidRDefault="00F93424">
            <w:pPr>
              <w:spacing w:before="20" w:after="20" w:line="240" w:lineRule="auto"/>
              <w:jc w:val="center"/>
            </w:pPr>
            <w:r>
              <w:rPr>
                <w:color w:val="000000"/>
                <w:sz w:val="22"/>
              </w:rPr>
              <w:t>Lượng thuốc nổ cho 01 m lò</w:t>
            </w:r>
          </w:p>
        </w:tc>
        <w:tc>
          <w:tcPr>
            <w:tcW w:w="1134" w:type="dxa"/>
            <w:vAlign w:val="center"/>
          </w:tcPr>
          <w:p w14:paraId="3494A529" w14:textId="77777777" w:rsidR="00A92760" w:rsidRDefault="00F93424">
            <w:pPr>
              <w:spacing w:before="20" w:after="20" w:line="240" w:lineRule="auto"/>
              <w:jc w:val="center"/>
            </w:pPr>
            <w:r>
              <w:rPr>
                <w:color w:val="000000"/>
                <w:sz w:val="22"/>
              </w:rPr>
              <w:t>kg/m</w:t>
            </w:r>
          </w:p>
        </w:tc>
        <w:tc>
          <w:tcPr>
            <w:tcW w:w="2381" w:type="dxa"/>
            <w:vAlign w:val="center"/>
          </w:tcPr>
          <w:p w14:paraId="4590E0BF" w14:textId="77777777" w:rsidR="00A92760" w:rsidRDefault="00F93424">
            <w:pPr>
              <w:spacing w:before="20" w:after="20" w:line="240" w:lineRule="auto"/>
              <w:jc w:val="center"/>
            </w:pPr>
            <w:r>
              <w:rPr>
                <w:color w:val="000000"/>
                <w:sz w:val="22"/>
              </w:rPr>
              <w:t>20,3</w:t>
            </w:r>
          </w:p>
        </w:tc>
      </w:tr>
      <w:tr w:rsidR="00A92760" w14:paraId="6E3912B6" w14:textId="77777777">
        <w:trPr>
          <w:cantSplit/>
          <w:jc w:val="center"/>
        </w:trPr>
        <w:tc>
          <w:tcPr>
            <w:tcW w:w="567" w:type="dxa"/>
            <w:vAlign w:val="center"/>
          </w:tcPr>
          <w:p w14:paraId="57DFD959" w14:textId="77777777" w:rsidR="00A92760" w:rsidRDefault="00F93424">
            <w:pPr>
              <w:spacing w:before="20" w:after="20" w:line="240" w:lineRule="auto"/>
            </w:pPr>
            <w:r>
              <w:rPr>
                <w:color w:val="000000"/>
                <w:sz w:val="22"/>
              </w:rPr>
              <w:t>22</w:t>
            </w:r>
          </w:p>
        </w:tc>
        <w:tc>
          <w:tcPr>
            <w:tcW w:w="4989" w:type="dxa"/>
            <w:vAlign w:val="center"/>
          </w:tcPr>
          <w:p w14:paraId="41A221B8" w14:textId="77777777" w:rsidR="00A92760" w:rsidRDefault="00F93424">
            <w:pPr>
              <w:spacing w:before="20" w:after="20" w:line="240" w:lineRule="auto"/>
              <w:jc w:val="center"/>
            </w:pPr>
            <w:r>
              <w:rPr>
                <w:color w:val="000000"/>
                <w:sz w:val="22"/>
              </w:rPr>
              <w:t>Số kíp nổ cho 01 m lò</w:t>
            </w:r>
          </w:p>
        </w:tc>
        <w:tc>
          <w:tcPr>
            <w:tcW w:w="1134" w:type="dxa"/>
            <w:vAlign w:val="center"/>
          </w:tcPr>
          <w:p w14:paraId="03F46963" w14:textId="77777777" w:rsidR="00A92760" w:rsidRDefault="00F93424">
            <w:pPr>
              <w:spacing w:before="20" w:after="20" w:line="240" w:lineRule="auto"/>
              <w:jc w:val="center"/>
            </w:pPr>
            <w:r>
              <w:rPr>
                <w:color w:val="000000"/>
                <w:sz w:val="22"/>
              </w:rPr>
              <w:t>cái/m</w:t>
            </w:r>
          </w:p>
        </w:tc>
        <w:tc>
          <w:tcPr>
            <w:tcW w:w="2381" w:type="dxa"/>
            <w:vAlign w:val="center"/>
          </w:tcPr>
          <w:p w14:paraId="527BB0C3" w14:textId="77777777" w:rsidR="00A92760" w:rsidRDefault="00F93424">
            <w:pPr>
              <w:spacing w:before="20" w:after="20" w:line="240" w:lineRule="auto"/>
              <w:jc w:val="center"/>
            </w:pPr>
            <w:r>
              <w:rPr>
                <w:color w:val="000000"/>
                <w:sz w:val="22"/>
              </w:rPr>
              <w:t>26</w:t>
            </w:r>
          </w:p>
        </w:tc>
      </w:tr>
    </w:tbl>
    <w:p w14:paraId="1E8FC336" w14:textId="77777777" w:rsidR="00A92760" w:rsidRDefault="00F93424">
      <w:pPr>
        <w:spacing w:before="60" w:after="60" w:line="240" w:lineRule="auto"/>
        <w:ind w:firstLine="567"/>
        <w:jc w:val="both"/>
      </w:pPr>
      <w:r>
        <w:rPr>
          <w:color w:val="000000"/>
          <w:sz w:val="26"/>
        </w:rPr>
        <w:t>Khối lượng một thỏi thuốc 0,2 kg; chiều dài một thỏi 0,20 m. Chia nhóm lỗ mìn: nhóm đột phá số 1 đến 4; nhóm phá và nền số 5 đến 13; nhóm tạo biên số 14 đến 26. Lỗ khoan đột phá nghiêng 80 độ so với mặt gương và khoan sâu hơn các lỗ khác 15 cm; lỗ khoan biên cách đường biên 10 cm, nghiêng 85 độ; lỗ khoan phá vuông góc với mặt gương. Bua cấu tạo từ sét và cát theo tỷ lệ 1/4, nạp chặt. Đấu kíp theo kiểu mắc nối tiếp, lắp kíp ngược.</w:t>
      </w:r>
    </w:p>
    <w:p w14:paraId="0C40A219" w14:textId="77777777" w:rsidR="00A92760" w:rsidRDefault="00F93424">
      <w:pPr>
        <w:spacing w:before="60" w:after="60" w:line="240" w:lineRule="auto"/>
        <w:ind w:firstLine="567"/>
        <w:jc w:val="both"/>
      </w:pPr>
      <w:r>
        <w:rPr>
          <w:b/>
          <w:color w:val="000000"/>
        </w:rPr>
        <w:t>2. Thông số khoan nổ mìn khai thác lò chợ</w:t>
      </w:r>
    </w:p>
    <w:tbl>
      <w:tblPr>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7"/>
        <w:gridCol w:w="4877"/>
        <w:gridCol w:w="1134"/>
        <w:gridCol w:w="1360"/>
      </w:tblGrid>
      <w:tr w:rsidR="00A92760" w14:paraId="708BA539" w14:textId="77777777">
        <w:trPr>
          <w:cantSplit/>
          <w:tblHeader/>
          <w:jc w:val="center"/>
        </w:trPr>
        <w:tc>
          <w:tcPr>
            <w:tcW w:w="567" w:type="dxa"/>
            <w:vAlign w:val="center"/>
          </w:tcPr>
          <w:p w14:paraId="26974464" w14:textId="77777777" w:rsidR="00A92760" w:rsidRDefault="00F93424">
            <w:pPr>
              <w:spacing w:before="20" w:after="20" w:line="240" w:lineRule="auto"/>
              <w:jc w:val="center"/>
            </w:pPr>
            <w:r>
              <w:rPr>
                <w:b/>
                <w:color w:val="000000"/>
                <w:sz w:val="22"/>
              </w:rPr>
              <w:t>TT</w:t>
            </w:r>
          </w:p>
        </w:tc>
        <w:tc>
          <w:tcPr>
            <w:tcW w:w="4876" w:type="dxa"/>
            <w:vAlign w:val="center"/>
          </w:tcPr>
          <w:p w14:paraId="142789B8" w14:textId="77777777" w:rsidR="00A92760" w:rsidRDefault="00F93424">
            <w:pPr>
              <w:spacing w:before="20" w:after="20" w:line="240" w:lineRule="auto"/>
              <w:jc w:val="center"/>
            </w:pPr>
            <w:r>
              <w:rPr>
                <w:b/>
                <w:color w:val="000000"/>
                <w:sz w:val="22"/>
              </w:rPr>
              <w:t>Tên thông số</w:t>
            </w:r>
          </w:p>
        </w:tc>
        <w:tc>
          <w:tcPr>
            <w:tcW w:w="1134" w:type="dxa"/>
            <w:vAlign w:val="center"/>
          </w:tcPr>
          <w:p w14:paraId="4BDB2612" w14:textId="77777777" w:rsidR="00A92760" w:rsidRDefault="00F93424">
            <w:pPr>
              <w:spacing w:before="20" w:after="20" w:line="240" w:lineRule="auto"/>
              <w:jc w:val="center"/>
            </w:pPr>
            <w:r>
              <w:rPr>
                <w:b/>
                <w:color w:val="000000"/>
                <w:sz w:val="22"/>
              </w:rPr>
              <w:t>Đơn vị</w:t>
            </w:r>
          </w:p>
        </w:tc>
        <w:tc>
          <w:tcPr>
            <w:tcW w:w="1360" w:type="dxa"/>
            <w:vAlign w:val="center"/>
          </w:tcPr>
          <w:p w14:paraId="31504C4B" w14:textId="77777777" w:rsidR="00A92760" w:rsidRDefault="00F93424">
            <w:pPr>
              <w:spacing w:before="20" w:after="20" w:line="240" w:lineRule="auto"/>
              <w:jc w:val="center"/>
            </w:pPr>
            <w:r>
              <w:rPr>
                <w:b/>
                <w:color w:val="000000"/>
                <w:sz w:val="22"/>
              </w:rPr>
              <w:t>Giá trị</w:t>
            </w:r>
          </w:p>
        </w:tc>
      </w:tr>
      <w:tr w:rsidR="00A92760" w14:paraId="268EDEF6" w14:textId="77777777">
        <w:trPr>
          <w:cantSplit/>
          <w:jc w:val="center"/>
        </w:trPr>
        <w:tc>
          <w:tcPr>
            <w:tcW w:w="567" w:type="dxa"/>
            <w:vAlign w:val="center"/>
          </w:tcPr>
          <w:p w14:paraId="384E5C97" w14:textId="77777777" w:rsidR="00A92760" w:rsidRDefault="00F93424">
            <w:pPr>
              <w:spacing w:before="20" w:after="20" w:line="240" w:lineRule="auto"/>
            </w:pPr>
            <w:r>
              <w:rPr>
                <w:color w:val="000000"/>
                <w:sz w:val="22"/>
              </w:rPr>
              <w:t>1</w:t>
            </w:r>
          </w:p>
        </w:tc>
        <w:tc>
          <w:tcPr>
            <w:tcW w:w="4876" w:type="dxa"/>
            <w:vAlign w:val="center"/>
          </w:tcPr>
          <w:p w14:paraId="3142E173" w14:textId="77777777" w:rsidR="00A92760" w:rsidRDefault="00F93424">
            <w:pPr>
              <w:spacing w:before="20" w:after="20" w:line="240" w:lineRule="auto"/>
              <w:jc w:val="center"/>
            </w:pPr>
            <w:r>
              <w:rPr>
                <w:color w:val="000000"/>
                <w:sz w:val="22"/>
              </w:rPr>
              <w:t>Chiều dày trung bình thân quặng</w:t>
            </w:r>
          </w:p>
        </w:tc>
        <w:tc>
          <w:tcPr>
            <w:tcW w:w="1134" w:type="dxa"/>
            <w:vAlign w:val="center"/>
          </w:tcPr>
          <w:p w14:paraId="6DCFD563" w14:textId="77777777" w:rsidR="00A92760" w:rsidRDefault="00F93424">
            <w:pPr>
              <w:spacing w:before="20" w:after="20" w:line="240" w:lineRule="auto"/>
              <w:jc w:val="center"/>
            </w:pPr>
            <w:r>
              <w:rPr>
                <w:color w:val="000000"/>
                <w:sz w:val="22"/>
              </w:rPr>
              <w:t>m</w:t>
            </w:r>
          </w:p>
        </w:tc>
        <w:tc>
          <w:tcPr>
            <w:tcW w:w="1360" w:type="dxa"/>
            <w:vAlign w:val="center"/>
          </w:tcPr>
          <w:p w14:paraId="593A2449" w14:textId="77777777" w:rsidR="00A92760" w:rsidRDefault="00F93424">
            <w:pPr>
              <w:spacing w:before="20" w:after="20" w:line="240" w:lineRule="auto"/>
              <w:jc w:val="center"/>
            </w:pPr>
            <w:r>
              <w:rPr>
                <w:color w:val="000000"/>
                <w:sz w:val="22"/>
              </w:rPr>
              <w:t>3,93</w:t>
            </w:r>
          </w:p>
        </w:tc>
      </w:tr>
      <w:tr w:rsidR="00A92760" w14:paraId="3CA5776E" w14:textId="77777777">
        <w:trPr>
          <w:cantSplit/>
          <w:jc w:val="center"/>
        </w:trPr>
        <w:tc>
          <w:tcPr>
            <w:tcW w:w="567" w:type="dxa"/>
            <w:vAlign w:val="center"/>
          </w:tcPr>
          <w:p w14:paraId="520C400F" w14:textId="77777777" w:rsidR="00A92760" w:rsidRDefault="00F93424">
            <w:pPr>
              <w:spacing w:before="20" w:after="20" w:line="240" w:lineRule="auto"/>
            </w:pPr>
            <w:r>
              <w:rPr>
                <w:color w:val="000000"/>
                <w:sz w:val="22"/>
              </w:rPr>
              <w:t>2</w:t>
            </w:r>
          </w:p>
        </w:tc>
        <w:tc>
          <w:tcPr>
            <w:tcW w:w="4876" w:type="dxa"/>
            <w:vAlign w:val="center"/>
          </w:tcPr>
          <w:p w14:paraId="3B025E3C" w14:textId="77777777" w:rsidR="00A92760" w:rsidRDefault="00F93424">
            <w:pPr>
              <w:spacing w:before="20" w:after="20" w:line="240" w:lineRule="auto"/>
              <w:jc w:val="center"/>
            </w:pPr>
            <w:r>
              <w:rPr>
                <w:color w:val="000000"/>
                <w:sz w:val="22"/>
              </w:rPr>
              <w:t>Góc dốc trung bình thân quặng</w:t>
            </w:r>
          </w:p>
        </w:tc>
        <w:tc>
          <w:tcPr>
            <w:tcW w:w="1134" w:type="dxa"/>
            <w:vAlign w:val="center"/>
          </w:tcPr>
          <w:p w14:paraId="64E5F504" w14:textId="77777777" w:rsidR="00A92760" w:rsidRDefault="00F93424">
            <w:pPr>
              <w:spacing w:before="20" w:after="20" w:line="240" w:lineRule="auto"/>
              <w:jc w:val="center"/>
            </w:pPr>
            <w:r>
              <w:rPr>
                <w:color w:val="000000"/>
                <w:sz w:val="22"/>
              </w:rPr>
              <w:t>độ</w:t>
            </w:r>
          </w:p>
        </w:tc>
        <w:tc>
          <w:tcPr>
            <w:tcW w:w="1360" w:type="dxa"/>
            <w:vAlign w:val="center"/>
          </w:tcPr>
          <w:p w14:paraId="64F596C2" w14:textId="77777777" w:rsidR="00A92760" w:rsidRDefault="00F93424">
            <w:pPr>
              <w:spacing w:before="20" w:after="20" w:line="240" w:lineRule="auto"/>
              <w:jc w:val="center"/>
            </w:pPr>
            <w:r>
              <w:rPr>
                <w:color w:val="000000"/>
                <w:sz w:val="22"/>
              </w:rPr>
              <w:t>56</w:t>
            </w:r>
          </w:p>
        </w:tc>
      </w:tr>
      <w:tr w:rsidR="00A92760" w14:paraId="4E889AC5" w14:textId="77777777">
        <w:trPr>
          <w:cantSplit/>
          <w:jc w:val="center"/>
        </w:trPr>
        <w:tc>
          <w:tcPr>
            <w:tcW w:w="567" w:type="dxa"/>
            <w:vAlign w:val="center"/>
          </w:tcPr>
          <w:p w14:paraId="32E38077" w14:textId="77777777" w:rsidR="00A92760" w:rsidRDefault="00F93424">
            <w:pPr>
              <w:spacing w:before="20" w:after="20" w:line="240" w:lineRule="auto"/>
            </w:pPr>
            <w:r>
              <w:rPr>
                <w:color w:val="000000"/>
                <w:sz w:val="22"/>
              </w:rPr>
              <w:t>3</w:t>
            </w:r>
          </w:p>
        </w:tc>
        <w:tc>
          <w:tcPr>
            <w:tcW w:w="4876" w:type="dxa"/>
            <w:vAlign w:val="center"/>
          </w:tcPr>
          <w:p w14:paraId="5CC43656" w14:textId="77777777" w:rsidR="00A92760" w:rsidRDefault="00F93424">
            <w:pPr>
              <w:spacing w:before="20" w:after="20" w:line="240" w:lineRule="auto"/>
              <w:jc w:val="center"/>
            </w:pPr>
            <w:r>
              <w:rPr>
                <w:color w:val="000000"/>
                <w:sz w:val="22"/>
              </w:rPr>
              <w:t>Chiều dài lò chợ</w:t>
            </w:r>
          </w:p>
        </w:tc>
        <w:tc>
          <w:tcPr>
            <w:tcW w:w="1134" w:type="dxa"/>
            <w:vAlign w:val="center"/>
          </w:tcPr>
          <w:p w14:paraId="6E656AAA" w14:textId="77777777" w:rsidR="00A92760" w:rsidRDefault="00F93424">
            <w:pPr>
              <w:spacing w:before="20" w:after="20" w:line="240" w:lineRule="auto"/>
              <w:jc w:val="center"/>
            </w:pPr>
            <w:r>
              <w:rPr>
                <w:color w:val="000000"/>
                <w:sz w:val="22"/>
              </w:rPr>
              <w:t>m</w:t>
            </w:r>
          </w:p>
        </w:tc>
        <w:tc>
          <w:tcPr>
            <w:tcW w:w="1360" w:type="dxa"/>
            <w:vAlign w:val="center"/>
          </w:tcPr>
          <w:p w14:paraId="43B9EB67" w14:textId="77777777" w:rsidR="00A92760" w:rsidRDefault="00F93424">
            <w:pPr>
              <w:spacing w:before="20" w:after="20" w:line="240" w:lineRule="auto"/>
              <w:jc w:val="center"/>
            </w:pPr>
            <w:r>
              <w:rPr>
                <w:color w:val="000000"/>
                <w:sz w:val="22"/>
              </w:rPr>
              <w:t>30</w:t>
            </w:r>
          </w:p>
        </w:tc>
      </w:tr>
      <w:tr w:rsidR="00A92760" w14:paraId="246526F3" w14:textId="77777777">
        <w:trPr>
          <w:cantSplit/>
          <w:jc w:val="center"/>
        </w:trPr>
        <w:tc>
          <w:tcPr>
            <w:tcW w:w="567" w:type="dxa"/>
            <w:vAlign w:val="center"/>
          </w:tcPr>
          <w:p w14:paraId="69A654ED" w14:textId="77777777" w:rsidR="00A92760" w:rsidRDefault="00F93424">
            <w:pPr>
              <w:spacing w:before="20" w:after="20" w:line="240" w:lineRule="auto"/>
            </w:pPr>
            <w:r>
              <w:rPr>
                <w:color w:val="000000"/>
                <w:sz w:val="22"/>
              </w:rPr>
              <w:t>4</w:t>
            </w:r>
          </w:p>
        </w:tc>
        <w:tc>
          <w:tcPr>
            <w:tcW w:w="4876" w:type="dxa"/>
            <w:vAlign w:val="center"/>
          </w:tcPr>
          <w:p w14:paraId="2D14EE60" w14:textId="77777777" w:rsidR="00A92760" w:rsidRDefault="00F93424">
            <w:pPr>
              <w:spacing w:before="20" w:after="20" w:line="240" w:lineRule="auto"/>
              <w:jc w:val="center"/>
            </w:pPr>
            <w:r>
              <w:rPr>
                <w:color w:val="000000"/>
                <w:sz w:val="22"/>
              </w:rPr>
              <w:t>Chiều dài một đợt nổ mìn</w:t>
            </w:r>
          </w:p>
        </w:tc>
        <w:tc>
          <w:tcPr>
            <w:tcW w:w="1134" w:type="dxa"/>
            <w:vAlign w:val="center"/>
          </w:tcPr>
          <w:p w14:paraId="1709B065" w14:textId="77777777" w:rsidR="00A92760" w:rsidRDefault="00F93424">
            <w:pPr>
              <w:spacing w:before="20" w:after="20" w:line="240" w:lineRule="auto"/>
              <w:jc w:val="center"/>
            </w:pPr>
            <w:r>
              <w:rPr>
                <w:color w:val="000000"/>
                <w:sz w:val="22"/>
              </w:rPr>
              <w:t>m</w:t>
            </w:r>
          </w:p>
        </w:tc>
        <w:tc>
          <w:tcPr>
            <w:tcW w:w="1360" w:type="dxa"/>
            <w:vAlign w:val="center"/>
          </w:tcPr>
          <w:p w14:paraId="69C0CC29" w14:textId="77777777" w:rsidR="00A92760" w:rsidRDefault="00F93424">
            <w:pPr>
              <w:spacing w:before="20" w:after="20" w:line="240" w:lineRule="auto"/>
              <w:jc w:val="center"/>
            </w:pPr>
            <w:r>
              <w:rPr>
                <w:color w:val="000000"/>
                <w:sz w:val="22"/>
              </w:rPr>
              <w:t>5,0</w:t>
            </w:r>
          </w:p>
        </w:tc>
      </w:tr>
      <w:tr w:rsidR="00A92760" w14:paraId="4F7C5EF3" w14:textId="77777777">
        <w:trPr>
          <w:cantSplit/>
          <w:jc w:val="center"/>
        </w:trPr>
        <w:tc>
          <w:tcPr>
            <w:tcW w:w="567" w:type="dxa"/>
            <w:vAlign w:val="center"/>
          </w:tcPr>
          <w:p w14:paraId="5793FAE3" w14:textId="77777777" w:rsidR="00A92760" w:rsidRDefault="00F93424">
            <w:pPr>
              <w:spacing w:before="20" w:after="20" w:line="240" w:lineRule="auto"/>
            </w:pPr>
            <w:r>
              <w:rPr>
                <w:color w:val="000000"/>
                <w:sz w:val="22"/>
              </w:rPr>
              <w:t>5</w:t>
            </w:r>
          </w:p>
        </w:tc>
        <w:tc>
          <w:tcPr>
            <w:tcW w:w="4876" w:type="dxa"/>
            <w:vAlign w:val="center"/>
          </w:tcPr>
          <w:p w14:paraId="630CC2A9" w14:textId="77777777" w:rsidR="00A92760" w:rsidRDefault="00F93424">
            <w:pPr>
              <w:spacing w:before="20" w:after="20" w:line="240" w:lineRule="auto"/>
              <w:jc w:val="center"/>
            </w:pPr>
            <w:r>
              <w:rPr>
                <w:color w:val="000000"/>
                <w:sz w:val="22"/>
              </w:rPr>
              <w:t>Tiến độ khấu gương một chu kỳ</w:t>
            </w:r>
          </w:p>
        </w:tc>
        <w:tc>
          <w:tcPr>
            <w:tcW w:w="1134" w:type="dxa"/>
            <w:vAlign w:val="center"/>
          </w:tcPr>
          <w:p w14:paraId="7B94B252" w14:textId="77777777" w:rsidR="00A92760" w:rsidRDefault="00F93424">
            <w:pPr>
              <w:spacing w:before="20" w:after="20" w:line="240" w:lineRule="auto"/>
              <w:jc w:val="center"/>
            </w:pPr>
            <w:r>
              <w:rPr>
                <w:color w:val="000000"/>
                <w:sz w:val="22"/>
              </w:rPr>
              <w:t>m</w:t>
            </w:r>
          </w:p>
        </w:tc>
        <w:tc>
          <w:tcPr>
            <w:tcW w:w="1360" w:type="dxa"/>
            <w:vAlign w:val="center"/>
          </w:tcPr>
          <w:p w14:paraId="1289E755" w14:textId="77777777" w:rsidR="00A92760" w:rsidRDefault="00F93424">
            <w:pPr>
              <w:spacing w:before="20" w:after="20" w:line="240" w:lineRule="auto"/>
              <w:jc w:val="center"/>
            </w:pPr>
            <w:r>
              <w:rPr>
                <w:color w:val="000000"/>
                <w:sz w:val="22"/>
              </w:rPr>
              <w:t>1,0</w:t>
            </w:r>
          </w:p>
        </w:tc>
      </w:tr>
      <w:tr w:rsidR="00A92760" w14:paraId="7AE051A6" w14:textId="77777777">
        <w:trPr>
          <w:cantSplit/>
          <w:jc w:val="center"/>
        </w:trPr>
        <w:tc>
          <w:tcPr>
            <w:tcW w:w="567" w:type="dxa"/>
            <w:vAlign w:val="center"/>
          </w:tcPr>
          <w:p w14:paraId="71537D85" w14:textId="77777777" w:rsidR="00A92760" w:rsidRDefault="00F93424">
            <w:pPr>
              <w:spacing w:before="20" w:after="20" w:line="240" w:lineRule="auto"/>
            </w:pPr>
            <w:r>
              <w:rPr>
                <w:color w:val="000000"/>
                <w:sz w:val="22"/>
              </w:rPr>
              <w:t>6</w:t>
            </w:r>
          </w:p>
        </w:tc>
        <w:tc>
          <w:tcPr>
            <w:tcW w:w="4876" w:type="dxa"/>
            <w:vAlign w:val="center"/>
          </w:tcPr>
          <w:p w14:paraId="2B035114" w14:textId="77777777" w:rsidR="00A92760" w:rsidRDefault="00F93424">
            <w:pPr>
              <w:spacing w:before="20" w:after="20" w:line="240" w:lineRule="auto"/>
              <w:jc w:val="center"/>
            </w:pPr>
            <w:r>
              <w:rPr>
                <w:color w:val="000000"/>
                <w:sz w:val="22"/>
              </w:rPr>
              <w:t>Diện tích gương nổ một đợt (5,0 x 3,93)</w:t>
            </w:r>
          </w:p>
        </w:tc>
        <w:tc>
          <w:tcPr>
            <w:tcW w:w="1134" w:type="dxa"/>
            <w:vAlign w:val="center"/>
          </w:tcPr>
          <w:p w14:paraId="394A2630" w14:textId="77777777" w:rsidR="00A92760" w:rsidRDefault="00F93424">
            <w:pPr>
              <w:spacing w:before="20" w:after="20" w:line="240" w:lineRule="auto"/>
              <w:jc w:val="center"/>
            </w:pPr>
            <w:r>
              <w:rPr>
                <w:color w:val="000000"/>
                <w:sz w:val="22"/>
              </w:rPr>
              <w:t>m2</w:t>
            </w:r>
          </w:p>
        </w:tc>
        <w:tc>
          <w:tcPr>
            <w:tcW w:w="1360" w:type="dxa"/>
            <w:vAlign w:val="center"/>
          </w:tcPr>
          <w:p w14:paraId="6CA7C292" w14:textId="77777777" w:rsidR="00A92760" w:rsidRDefault="00F93424">
            <w:pPr>
              <w:spacing w:before="20" w:after="20" w:line="240" w:lineRule="auto"/>
              <w:jc w:val="center"/>
            </w:pPr>
            <w:r>
              <w:rPr>
                <w:color w:val="000000"/>
                <w:sz w:val="22"/>
              </w:rPr>
              <w:t>19,65</w:t>
            </w:r>
          </w:p>
        </w:tc>
      </w:tr>
      <w:tr w:rsidR="00A92760" w14:paraId="7B01A8F2" w14:textId="77777777">
        <w:trPr>
          <w:cantSplit/>
          <w:jc w:val="center"/>
        </w:trPr>
        <w:tc>
          <w:tcPr>
            <w:tcW w:w="567" w:type="dxa"/>
            <w:vAlign w:val="center"/>
          </w:tcPr>
          <w:p w14:paraId="0AA93BD4" w14:textId="77777777" w:rsidR="00A92760" w:rsidRDefault="00F93424">
            <w:pPr>
              <w:spacing w:before="20" w:after="20" w:line="240" w:lineRule="auto"/>
            </w:pPr>
            <w:r>
              <w:rPr>
                <w:color w:val="000000"/>
                <w:sz w:val="22"/>
              </w:rPr>
              <w:t>7</w:t>
            </w:r>
          </w:p>
        </w:tc>
        <w:tc>
          <w:tcPr>
            <w:tcW w:w="4876" w:type="dxa"/>
            <w:vAlign w:val="center"/>
          </w:tcPr>
          <w:p w14:paraId="1968E47F" w14:textId="77777777" w:rsidR="00A92760" w:rsidRDefault="00F93424">
            <w:pPr>
              <w:spacing w:before="20" w:after="20" w:line="240" w:lineRule="auto"/>
              <w:jc w:val="center"/>
            </w:pPr>
            <w:r>
              <w:rPr>
                <w:color w:val="000000"/>
                <w:sz w:val="22"/>
              </w:rPr>
              <w:t>Chỉ tiêu thuốc nổ đơn vị (f = 8; fc = 2,1; e = 380/280; kd = 0,95)</w:t>
            </w:r>
          </w:p>
        </w:tc>
        <w:tc>
          <w:tcPr>
            <w:tcW w:w="1134" w:type="dxa"/>
            <w:vAlign w:val="center"/>
          </w:tcPr>
          <w:p w14:paraId="6812A39E" w14:textId="77777777" w:rsidR="00A92760" w:rsidRDefault="00F93424">
            <w:pPr>
              <w:spacing w:before="20" w:after="20" w:line="240" w:lineRule="auto"/>
              <w:jc w:val="center"/>
            </w:pPr>
            <w:r>
              <w:rPr>
                <w:color w:val="000000"/>
                <w:sz w:val="22"/>
              </w:rPr>
              <w:t>kg/m3</w:t>
            </w:r>
          </w:p>
        </w:tc>
        <w:tc>
          <w:tcPr>
            <w:tcW w:w="1360" w:type="dxa"/>
            <w:vAlign w:val="center"/>
          </w:tcPr>
          <w:p w14:paraId="2E1BC92E" w14:textId="77777777" w:rsidR="00A92760" w:rsidRDefault="00F93424">
            <w:pPr>
              <w:spacing w:before="20" w:after="20" w:line="240" w:lineRule="auto"/>
              <w:jc w:val="center"/>
            </w:pPr>
            <w:r>
              <w:rPr>
                <w:color w:val="000000"/>
                <w:sz w:val="22"/>
              </w:rPr>
              <w:t>3,20</w:t>
            </w:r>
          </w:p>
        </w:tc>
      </w:tr>
      <w:tr w:rsidR="00A92760" w14:paraId="5DF2D2B2" w14:textId="77777777">
        <w:trPr>
          <w:cantSplit/>
          <w:jc w:val="center"/>
        </w:trPr>
        <w:tc>
          <w:tcPr>
            <w:tcW w:w="567" w:type="dxa"/>
            <w:vAlign w:val="center"/>
          </w:tcPr>
          <w:p w14:paraId="09BB57CF" w14:textId="77777777" w:rsidR="00A92760" w:rsidRDefault="00F93424">
            <w:pPr>
              <w:spacing w:before="20" w:after="20" w:line="240" w:lineRule="auto"/>
            </w:pPr>
            <w:r>
              <w:rPr>
                <w:color w:val="000000"/>
                <w:sz w:val="22"/>
              </w:rPr>
              <w:lastRenderedPageBreak/>
              <w:t>8</w:t>
            </w:r>
          </w:p>
        </w:tc>
        <w:tc>
          <w:tcPr>
            <w:tcW w:w="4876" w:type="dxa"/>
            <w:vAlign w:val="center"/>
          </w:tcPr>
          <w:p w14:paraId="73245878" w14:textId="77777777" w:rsidR="00A92760" w:rsidRDefault="00F93424">
            <w:pPr>
              <w:spacing w:before="20" w:after="20" w:line="240" w:lineRule="auto"/>
              <w:jc w:val="center"/>
            </w:pPr>
            <w:r>
              <w:rPr>
                <w:color w:val="000000"/>
                <w:sz w:val="22"/>
              </w:rPr>
              <w:t>Số hàng lỗ khoan trên gương</w:t>
            </w:r>
          </w:p>
        </w:tc>
        <w:tc>
          <w:tcPr>
            <w:tcW w:w="1134" w:type="dxa"/>
            <w:vAlign w:val="center"/>
          </w:tcPr>
          <w:p w14:paraId="5462DD3E" w14:textId="77777777" w:rsidR="00A92760" w:rsidRDefault="00F93424">
            <w:pPr>
              <w:spacing w:before="20" w:after="20" w:line="240" w:lineRule="auto"/>
              <w:jc w:val="center"/>
            </w:pPr>
            <w:r>
              <w:rPr>
                <w:color w:val="000000"/>
                <w:sz w:val="22"/>
              </w:rPr>
              <w:t>hàng</w:t>
            </w:r>
          </w:p>
        </w:tc>
        <w:tc>
          <w:tcPr>
            <w:tcW w:w="1360" w:type="dxa"/>
            <w:vAlign w:val="center"/>
          </w:tcPr>
          <w:p w14:paraId="6FCE71DB" w14:textId="77777777" w:rsidR="00A92760" w:rsidRDefault="00F93424">
            <w:pPr>
              <w:spacing w:before="20" w:after="20" w:line="240" w:lineRule="auto"/>
              <w:jc w:val="center"/>
            </w:pPr>
            <w:r>
              <w:rPr>
                <w:color w:val="000000"/>
                <w:sz w:val="22"/>
              </w:rPr>
              <w:t>8</w:t>
            </w:r>
          </w:p>
        </w:tc>
      </w:tr>
      <w:tr w:rsidR="00A92760" w14:paraId="2346FE56" w14:textId="77777777">
        <w:trPr>
          <w:cantSplit/>
          <w:jc w:val="center"/>
        </w:trPr>
        <w:tc>
          <w:tcPr>
            <w:tcW w:w="567" w:type="dxa"/>
            <w:vAlign w:val="center"/>
          </w:tcPr>
          <w:p w14:paraId="4789E57C" w14:textId="77777777" w:rsidR="00A92760" w:rsidRDefault="00F93424">
            <w:pPr>
              <w:spacing w:before="20" w:after="20" w:line="240" w:lineRule="auto"/>
            </w:pPr>
            <w:r>
              <w:rPr>
                <w:color w:val="000000"/>
                <w:sz w:val="22"/>
              </w:rPr>
              <w:t>9</w:t>
            </w:r>
          </w:p>
        </w:tc>
        <w:tc>
          <w:tcPr>
            <w:tcW w:w="4876" w:type="dxa"/>
            <w:vAlign w:val="center"/>
          </w:tcPr>
          <w:p w14:paraId="10359254" w14:textId="77777777" w:rsidR="00A92760" w:rsidRDefault="00F93424">
            <w:pPr>
              <w:spacing w:before="20" w:after="20" w:line="240" w:lineRule="auto"/>
              <w:jc w:val="center"/>
            </w:pPr>
            <w:r>
              <w:rPr>
                <w:color w:val="000000"/>
                <w:sz w:val="22"/>
              </w:rPr>
              <w:t>Khoảng cách giữa các hàng lỗ khoan</w:t>
            </w:r>
          </w:p>
        </w:tc>
        <w:tc>
          <w:tcPr>
            <w:tcW w:w="1134" w:type="dxa"/>
            <w:vAlign w:val="center"/>
          </w:tcPr>
          <w:p w14:paraId="723B508B" w14:textId="77777777" w:rsidR="00A92760" w:rsidRDefault="00F93424">
            <w:pPr>
              <w:spacing w:before="20" w:after="20" w:line="240" w:lineRule="auto"/>
              <w:jc w:val="center"/>
            </w:pPr>
            <w:r>
              <w:rPr>
                <w:color w:val="000000"/>
                <w:sz w:val="22"/>
              </w:rPr>
              <w:t>m</w:t>
            </w:r>
          </w:p>
        </w:tc>
        <w:tc>
          <w:tcPr>
            <w:tcW w:w="1360" w:type="dxa"/>
            <w:vAlign w:val="center"/>
          </w:tcPr>
          <w:p w14:paraId="688DCEE4" w14:textId="77777777" w:rsidR="00A92760" w:rsidRDefault="00F93424">
            <w:pPr>
              <w:spacing w:before="20" w:after="20" w:line="240" w:lineRule="auto"/>
              <w:jc w:val="center"/>
            </w:pPr>
            <w:r>
              <w:rPr>
                <w:color w:val="000000"/>
                <w:sz w:val="22"/>
              </w:rPr>
              <w:t>0,5</w:t>
            </w:r>
          </w:p>
        </w:tc>
      </w:tr>
      <w:tr w:rsidR="00A92760" w14:paraId="262ECAAC" w14:textId="77777777">
        <w:trPr>
          <w:cantSplit/>
          <w:jc w:val="center"/>
        </w:trPr>
        <w:tc>
          <w:tcPr>
            <w:tcW w:w="567" w:type="dxa"/>
            <w:vAlign w:val="center"/>
          </w:tcPr>
          <w:p w14:paraId="7597E63B" w14:textId="77777777" w:rsidR="00A92760" w:rsidRDefault="00F93424">
            <w:pPr>
              <w:spacing w:before="20" w:after="20" w:line="240" w:lineRule="auto"/>
            </w:pPr>
            <w:r>
              <w:rPr>
                <w:color w:val="000000"/>
                <w:sz w:val="22"/>
              </w:rPr>
              <w:t>10</w:t>
            </w:r>
          </w:p>
        </w:tc>
        <w:tc>
          <w:tcPr>
            <w:tcW w:w="4876" w:type="dxa"/>
            <w:vAlign w:val="center"/>
          </w:tcPr>
          <w:p w14:paraId="5F686017" w14:textId="77777777" w:rsidR="00A92760" w:rsidRDefault="00F93424">
            <w:pPr>
              <w:spacing w:before="20" w:after="20" w:line="240" w:lineRule="auto"/>
              <w:jc w:val="center"/>
            </w:pPr>
            <w:r>
              <w:rPr>
                <w:color w:val="000000"/>
                <w:sz w:val="22"/>
              </w:rPr>
              <w:t>Khoảng cách giữa các lỗ khoan trong hàng</w:t>
            </w:r>
          </w:p>
        </w:tc>
        <w:tc>
          <w:tcPr>
            <w:tcW w:w="1134" w:type="dxa"/>
            <w:vAlign w:val="center"/>
          </w:tcPr>
          <w:p w14:paraId="423B3988" w14:textId="77777777" w:rsidR="00A92760" w:rsidRDefault="00F93424">
            <w:pPr>
              <w:spacing w:before="20" w:after="20" w:line="240" w:lineRule="auto"/>
              <w:jc w:val="center"/>
            </w:pPr>
            <w:r>
              <w:rPr>
                <w:color w:val="000000"/>
                <w:sz w:val="22"/>
              </w:rPr>
              <w:t>m</w:t>
            </w:r>
          </w:p>
        </w:tc>
        <w:tc>
          <w:tcPr>
            <w:tcW w:w="1360" w:type="dxa"/>
            <w:vAlign w:val="center"/>
          </w:tcPr>
          <w:p w14:paraId="751AF4D0" w14:textId="77777777" w:rsidR="00A92760" w:rsidRDefault="00F93424">
            <w:pPr>
              <w:spacing w:before="20" w:after="20" w:line="240" w:lineRule="auto"/>
              <w:jc w:val="center"/>
            </w:pPr>
            <w:r>
              <w:rPr>
                <w:color w:val="000000"/>
                <w:sz w:val="22"/>
              </w:rPr>
              <w:t>0,4</w:t>
            </w:r>
          </w:p>
        </w:tc>
      </w:tr>
      <w:tr w:rsidR="00A92760" w14:paraId="3A8502D7" w14:textId="77777777">
        <w:trPr>
          <w:cantSplit/>
          <w:jc w:val="center"/>
        </w:trPr>
        <w:tc>
          <w:tcPr>
            <w:tcW w:w="567" w:type="dxa"/>
            <w:vAlign w:val="center"/>
          </w:tcPr>
          <w:p w14:paraId="6C21ECBE" w14:textId="77777777" w:rsidR="00A92760" w:rsidRDefault="00F93424">
            <w:pPr>
              <w:spacing w:before="20" w:after="20" w:line="240" w:lineRule="auto"/>
            </w:pPr>
            <w:r>
              <w:rPr>
                <w:color w:val="000000"/>
                <w:sz w:val="22"/>
              </w:rPr>
              <w:t>11</w:t>
            </w:r>
          </w:p>
        </w:tc>
        <w:tc>
          <w:tcPr>
            <w:tcW w:w="4876" w:type="dxa"/>
            <w:vAlign w:val="center"/>
          </w:tcPr>
          <w:p w14:paraId="6C842111" w14:textId="77777777" w:rsidR="00A92760" w:rsidRDefault="00F93424">
            <w:pPr>
              <w:spacing w:before="20" w:after="20" w:line="240" w:lineRule="auto"/>
              <w:jc w:val="center"/>
            </w:pPr>
            <w:r>
              <w:rPr>
                <w:color w:val="000000"/>
                <w:sz w:val="22"/>
              </w:rPr>
              <w:t>Số lỗ khoan trong một hàng</w:t>
            </w:r>
          </w:p>
        </w:tc>
        <w:tc>
          <w:tcPr>
            <w:tcW w:w="1134" w:type="dxa"/>
            <w:vAlign w:val="center"/>
          </w:tcPr>
          <w:p w14:paraId="23F586AF" w14:textId="77777777" w:rsidR="00A92760" w:rsidRDefault="00F93424">
            <w:pPr>
              <w:spacing w:before="20" w:after="20" w:line="240" w:lineRule="auto"/>
              <w:jc w:val="center"/>
            </w:pPr>
            <w:r>
              <w:rPr>
                <w:color w:val="000000"/>
                <w:sz w:val="22"/>
              </w:rPr>
              <w:t>lỗ</w:t>
            </w:r>
          </w:p>
        </w:tc>
        <w:tc>
          <w:tcPr>
            <w:tcW w:w="1360" w:type="dxa"/>
            <w:vAlign w:val="center"/>
          </w:tcPr>
          <w:p w14:paraId="1D3CA4A5" w14:textId="77777777" w:rsidR="00A92760" w:rsidRDefault="00F93424">
            <w:pPr>
              <w:spacing w:before="20" w:after="20" w:line="240" w:lineRule="auto"/>
              <w:jc w:val="center"/>
            </w:pPr>
            <w:r>
              <w:rPr>
                <w:color w:val="000000"/>
                <w:sz w:val="22"/>
              </w:rPr>
              <w:t>74</w:t>
            </w:r>
          </w:p>
        </w:tc>
      </w:tr>
      <w:tr w:rsidR="00A92760" w14:paraId="38D9D049" w14:textId="77777777">
        <w:trPr>
          <w:cantSplit/>
          <w:jc w:val="center"/>
        </w:trPr>
        <w:tc>
          <w:tcPr>
            <w:tcW w:w="567" w:type="dxa"/>
            <w:vAlign w:val="center"/>
          </w:tcPr>
          <w:p w14:paraId="1BCAD517" w14:textId="77777777" w:rsidR="00A92760" w:rsidRDefault="00F93424">
            <w:pPr>
              <w:spacing w:before="20" w:after="20" w:line="240" w:lineRule="auto"/>
            </w:pPr>
            <w:r>
              <w:rPr>
                <w:color w:val="000000"/>
                <w:sz w:val="22"/>
              </w:rPr>
              <w:t>12</w:t>
            </w:r>
          </w:p>
        </w:tc>
        <w:tc>
          <w:tcPr>
            <w:tcW w:w="4876" w:type="dxa"/>
            <w:vAlign w:val="center"/>
          </w:tcPr>
          <w:p w14:paraId="4F5D84CF" w14:textId="77777777" w:rsidR="00A92760" w:rsidRDefault="00F93424">
            <w:pPr>
              <w:spacing w:before="20" w:after="20" w:line="240" w:lineRule="auto"/>
              <w:jc w:val="center"/>
            </w:pPr>
            <w:r>
              <w:rPr>
                <w:color w:val="000000"/>
                <w:sz w:val="22"/>
              </w:rPr>
              <w:t>Tổng số lỗ khoan một vòng khấu (8 x 74)</w:t>
            </w:r>
          </w:p>
        </w:tc>
        <w:tc>
          <w:tcPr>
            <w:tcW w:w="1134" w:type="dxa"/>
            <w:vAlign w:val="center"/>
          </w:tcPr>
          <w:p w14:paraId="51BCCE8B" w14:textId="77777777" w:rsidR="00A92760" w:rsidRDefault="00F93424">
            <w:pPr>
              <w:spacing w:before="20" w:after="20" w:line="240" w:lineRule="auto"/>
              <w:jc w:val="center"/>
            </w:pPr>
            <w:r>
              <w:rPr>
                <w:color w:val="000000"/>
                <w:sz w:val="22"/>
              </w:rPr>
              <w:t>lỗ</w:t>
            </w:r>
          </w:p>
        </w:tc>
        <w:tc>
          <w:tcPr>
            <w:tcW w:w="1360" w:type="dxa"/>
            <w:vAlign w:val="center"/>
          </w:tcPr>
          <w:p w14:paraId="534C8010" w14:textId="77777777" w:rsidR="00A92760" w:rsidRDefault="00F93424">
            <w:pPr>
              <w:spacing w:before="20" w:after="20" w:line="240" w:lineRule="auto"/>
              <w:jc w:val="center"/>
            </w:pPr>
            <w:r>
              <w:rPr>
                <w:color w:val="000000"/>
                <w:sz w:val="22"/>
              </w:rPr>
              <w:t>592</w:t>
            </w:r>
          </w:p>
        </w:tc>
      </w:tr>
      <w:tr w:rsidR="00A92760" w14:paraId="5AE10BD7" w14:textId="77777777">
        <w:trPr>
          <w:cantSplit/>
          <w:jc w:val="center"/>
        </w:trPr>
        <w:tc>
          <w:tcPr>
            <w:tcW w:w="567" w:type="dxa"/>
            <w:vAlign w:val="center"/>
          </w:tcPr>
          <w:p w14:paraId="17185EA2" w14:textId="77777777" w:rsidR="00A92760" w:rsidRDefault="00F93424">
            <w:pPr>
              <w:spacing w:before="20" w:after="20" w:line="240" w:lineRule="auto"/>
            </w:pPr>
            <w:r>
              <w:rPr>
                <w:color w:val="000000"/>
                <w:sz w:val="22"/>
              </w:rPr>
              <w:t>13</w:t>
            </w:r>
          </w:p>
        </w:tc>
        <w:tc>
          <w:tcPr>
            <w:tcW w:w="4876" w:type="dxa"/>
            <w:vAlign w:val="center"/>
          </w:tcPr>
          <w:p w14:paraId="1CF325B9" w14:textId="77777777" w:rsidR="00A92760" w:rsidRDefault="00F93424">
            <w:pPr>
              <w:spacing w:before="20" w:after="20" w:line="240" w:lineRule="auto"/>
              <w:jc w:val="center"/>
            </w:pPr>
            <w:r>
              <w:rPr>
                <w:color w:val="000000"/>
                <w:sz w:val="22"/>
              </w:rPr>
              <w:t>Lượng thuốc nạp lỗ hàng 1 và hàng 8 (hàng biên)</w:t>
            </w:r>
          </w:p>
        </w:tc>
        <w:tc>
          <w:tcPr>
            <w:tcW w:w="1134" w:type="dxa"/>
            <w:vAlign w:val="center"/>
          </w:tcPr>
          <w:p w14:paraId="36FAFEE0" w14:textId="77777777" w:rsidR="00A92760" w:rsidRDefault="00F93424">
            <w:pPr>
              <w:spacing w:before="20" w:after="20" w:line="240" w:lineRule="auto"/>
              <w:jc w:val="center"/>
            </w:pPr>
            <w:r>
              <w:rPr>
                <w:color w:val="000000"/>
                <w:sz w:val="22"/>
              </w:rPr>
              <w:t>kg/lỗ</w:t>
            </w:r>
          </w:p>
        </w:tc>
        <w:tc>
          <w:tcPr>
            <w:tcW w:w="1360" w:type="dxa"/>
            <w:vAlign w:val="center"/>
          </w:tcPr>
          <w:p w14:paraId="5610BAF4" w14:textId="77777777" w:rsidR="00A92760" w:rsidRDefault="00F93424">
            <w:pPr>
              <w:spacing w:before="20" w:after="20" w:line="240" w:lineRule="auto"/>
              <w:jc w:val="center"/>
            </w:pPr>
            <w:r>
              <w:rPr>
                <w:color w:val="000000"/>
                <w:sz w:val="22"/>
              </w:rPr>
              <w:t>0,5</w:t>
            </w:r>
          </w:p>
        </w:tc>
      </w:tr>
      <w:tr w:rsidR="00A92760" w14:paraId="098D9AB3" w14:textId="77777777">
        <w:trPr>
          <w:cantSplit/>
          <w:jc w:val="center"/>
        </w:trPr>
        <w:tc>
          <w:tcPr>
            <w:tcW w:w="567" w:type="dxa"/>
            <w:vAlign w:val="center"/>
          </w:tcPr>
          <w:p w14:paraId="069011D9" w14:textId="77777777" w:rsidR="00A92760" w:rsidRDefault="00F93424">
            <w:pPr>
              <w:spacing w:before="20" w:after="20" w:line="240" w:lineRule="auto"/>
            </w:pPr>
            <w:r>
              <w:rPr>
                <w:color w:val="000000"/>
                <w:sz w:val="22"/>
              </w:rPr>
              <w:t>14</w:t>
            </w:r>
          </w:p>
        </w:tc>
        <w:tc>
          <w:tcPr>
            <w:tcW w:w="4876" w:type="dxa"/>
            <w:vAlign w:val="center"/>
          </w:tcPr>
          <w:p w14:paraId="60096408" w14:textId="77777777" w:rsidR="00A92760" w:rsidRDefault="00F93424">
            <w:pPr>
              <w:spacing w:before="20" w:after="20" w:line="240" w:lineRule="auto"/>
              <w:jc w:val="center"/>
            </w:pPr>
            <w:r>
              <w:rPr>
                <w:color w:val="000000"/>
                <w:sz w:val="22"/>
              </w:rPr>
              <w:t>Lượng thuốc nạp lỗ hàng 2 đến hàng 7</w:t>
            </w:r>
          </w:p>
        </w:tc>
        <w:tc>
          <w:tcPr>
            <w:tcW w:w="1134" w:type="dxa"/>
            <w:vAlign w:val="center"/>
          </w:tcPr>
          <w:p w14:paraId="634F7B91" w14:textId="77777777" w:rsidR="00A92760" w:rsidRDefault="00F93424">
            <w:pPr>
              <w:spacing w:before="20" w:after="20" w:line="240" w:lineRule="auto"/>
              <w:jc w:val="center"/>
            </w:pPr>
            <w:r>
              <w:rPr>
                <w:color w:val="000000"/>
                <w:sz w:val="22"/>
              </w:rPr>
              <w:t>kg/lỗ</w:t>
            </w:r>
          </w:p>
        </w:tc>
        <w:tc>
          <w:tcPr>
            <w:tcW w:w="1360" w:type="dxa"/>
            <w:vAlign w:val="center"/>
          </w:tcPr>
          <w:p w14:paraId="7B4462C2" w14:textId="77777777" w:rsidR="00A92760" w:rsidRDefault="00F93424">
            <w:pPr>
              <w:spacing w:before="20" w:after="20" w:line="240" w:lineRule="auto"/>
              <w:jc w:val="center"/>
            </w:pPr>
            <w:r>
              <w:rPr>
                <w:color w:val="000000"/>
                <w:sz w:val="22"/>
              </w:rPr>
              <w:t>0,7</w:t>
            </w:r>
          </w:p>
        </w:tc>
      </w:tr>
      <w:tr w:rsidR="00A92760" w14:paraId="735AB7E9" w14:textId="77777777">
        <w:trPr>
          <w:cantSplit/>
          <w:jc w:val="center"/>
        </w:trPr>
        <w:tc>
          <w:tcPr>
            <w:tcW w:w="567" w:type="dxa"/>
            <w:vAlign w:val="center"/>
          </w:tcPr>
          <w:p w14:paraId="18748000" w14:textId="77777777" w:rsidR="00A92760" w:rsidRDefault="00F93424">
            <w:pPr>
              <w:spacing w:before="20" w:after="20" w:line="240" w:lineRule="auto"/>
            </w:pPr>
            <w:r>
              <w:rPr>
                <w:color w:val="000000"/>
                <w:sz w:val="22"/>
              </w:rPr>
              <w:t>15</w:t>
            </w:r>
          </w:p>
        </w:tc>
        <w:tc>
          <w:tcPr>
            <w:tcW w:w="4876" w:type="dxa"/>
            <w:vAlign w:val="center"/>
          </w:tcPr>
          <w:p w14:paraId="485F319A" w14:textId="77777777" w:rsidR="00A92760" w:rsidRDefault="00F93424">
            <w:pPr>
              <w:spacing w:before="20" w:after="20" w:line="240" w:lineRule="auto"/>
              <w:jc w:val="center"/>
            </w:pPr>
            <w:r>
              <w:rPr>
                <w:color w:val="000000"/>
                <w:sz w:val="22"/>
              </w:rPr>
              <w:t>Lượng thuốc nổ một vòng khấu (2 x 74 x 0,5 + 6 x 74 x 0,7)</w:t>
            </w:r>
          </w:p>
        </w:tc>
        <w:tc>
          <w:tcPr>
            <w:tcW w:w="1134" w:type="dxa"/>
            <w:vAlign w:val="center"/>
          </w:tcPr>
          <w:p w14:paraId="06FEC43B" w14:textId="77777777" w:rsidR="00A92760" w:rsidRDefault="00F93424">
            <w:pPr>
              <w:spacing w:before="20" w:after="20" w:line="240" w:lineRule="auto"/>
              <w:jc w:val="center"/>
            </w:pPr>
            <w:r>
              <w:rPr>
                <w:color w:val="000000"/>
                <w:sz w:val="22"/>
              </w:rPr>
              <w:t>kg</w:t>
            </w:r>
          </w:p>
        </w:tc>
        <w:tc>
          <w:tcPr>
            <w:tcW w:w="1360" w:type="dxa"/>
            <w:vAlign w:val="center"/>
          </w:tcPr>
          <w:p w14:paraId="76BAB265" w14:textId="77777777" w:rsidR="00A92760" w:rsidRDefault="00F93424">
            <w:pPr>
              <w:spacing w:before="20" w:after="20" w:line="240" w:lineRule="auto"/>
              <w:jc w:val="center"/>
            </w:pPr>
            <w:r>
              <w:rPr>
                <w:color w:val="000000"/>
                <w:sz w:val="22"/>
              </w:rPr>
              <w:t>384,8</w:t>
            </w:r>
          </w:p>
        </w:tc>
      </w:tr>
      <w:tr w:rsidR="00A92760" w14:paraId="07E434D2" w14:textId="77777777">
        <w:trPr>
          <w:cantSplit/>
          <w:jc w:val="center"/>
        </w:trPr>
        <w:tc>
          <w:tcPr>
            <w:tcW w:w="567" w:type="dxa"/>
            <w:vAlign w:val="center"/>
          </w:tcPr>
          <w:p w14:paraId="7A4E6325" w14:textId="77777777" w:rsidR="00A92760" w:rsidRDefault="00F93424">
            <w:pPr>
              <w:spacing w:before="20" w:after="20" w:line="240" w:lineRule="auto"/>
            </w:pPr>
            <w:r>
              <w:rPr>
                <w:color w:val="000000"/>
                <w:sz w:val="22"/>
              </w:rPr>
              <w:t>16</w:t>
            </w:r>
          </w:p>
        </w:tc>
        <w:tc>
          <w:tcPr>
            <w:tcW w:w="4876" w:type="dxa"/>
            <w:vAlign w:val="center"/>
          </w:tcPr>
          <w:p w14:paraId="2C3E8C3C" w14:textId="77777777" w:rsidR="00A92760" w:rsidRDefault="00F93424">
            <w:pPr>
              <w:spacing w:before="20" w:after="20" w:line="240" w:lineRule="auto"/>
              <w:jc w:val="center"/>
            </w:pPr>
            <w:r>
              <w:rPr>
                <w:color w:val="000000"/>
                <w:sz w:val="22"/>
              </w:rPr>
              <w:t>Số kíp nổ một vòng khấu (mỗi lỗ 01 kíp)</w:t>
            </w:r>
          </w:p>
        </w:tc>
        <w:tc>
          <w:tcPr>
            <w:tcW w:w="1134" w:type="dxa"/>
            <w:vAlign w:val="center"/>
          </w:tcPr>
          <w:p w14:paraId="7696B522" w14:textId="77777777" w:rsidR="00A92760" w:rsidRDefault="00F93424">
            <w:pPr>
              <w:spacing w:before="20" w:after="20" w:line="240" w:lineRule="auto"/>
              <w:jc w:val="center"/>
            </w:pPr>
            <w:r>
              <w:rPr>
                <w:color w:val="000000"/>
                <w:sz w:val="22"/>
              </w:rPr>
              <w:t>cái</w:t>
            </w:r>
          </w:p>
        </w:tc>
        <w:tc>
          <w:tcPr>
            <w:tcW w:w="1360" w:type="dxa"/>
            <w:vAlign w:val="center"/>
          </w:tcPr>
          <w:p w14:paraId="0EAFC34E" w14:textId="77777777" w:rsidR="00A92760" w:rsidRDefault="00F93424">
            <w:pPr>
              <w:spacing w:before="20" w:after="20" w:line="240" w:lineRule="auto"/>
              <w:jc w:val="center"/>
            </w:pPr>
            <w:r>
              <w:rPr>
                <w:color w:val="000000"/>
                <w:sz w:val="22"/>
              </w:rPr>
              <w:t>592</w:t>
            </w:r>
          </w:p>
        </w:tc>
      </w:tr>
      <w:tr w:rsidR="00A92760" w14:paraId="7042560D" w14:textId="77777777">
        <w:trPr>
          <w:cantSplit/>
          <w:jc w:val="center"/>
        </w:trPr>
        <w:tc>
          <w:tcPr>
            <w:tcW w:w="567" w:type="dxa"/>
            <w:vAlign w:val="center"/>
          </w:tcPr>
          <w:p w14:paraId="58CB1994" w14:textId="77777777" w:rsidR="00A92760" w:rsidRDefault="00F93424">
            <w:pPr>
              <w:spacing w:before="20" w:after="20" w:line="240" w:lineRule="auto"/>
            </w:pPr>
            <w:r>
              <w:rPr>
                <w:color w:val="000000"/>
                <w:sz w:val="22"/>
              </w:rPr>
              <w:t>17</w:t>
            </w:r>
          </w:p>
        </w:tc>
        <w:tc>
          <w:tcPr>
            <w:tcW w:w="4876" w:type="dxa"/>
            <w:vAlign w:val="center"/>
          </w:tcPr>
          <w:p w14:paraId="02A132F0" w14:textId="77777777" w:rsidR="00A92760" w:rsidRDefault="00F93424">
            <w:pPr>
              <w:spacing w:before="20" w:after="20" w:line="240" w:lineRule="auto"/>
              <w:jc w:val="center"/>
            </w:pPr>
            <w:r>
              <w:rPr>
                <w:color w:val="000000"/>
                <w:sz w:val="22"/>
              </w:rPr>
              <w:t>Số đợt nổ trong một vòng khấu (30 m : 5 m)</w:t>
            </w:r>
          </w:p>
        </w:tc>
        <w:tc>
          <w:tcPr>
            <w:tcW w:w="1134" w:type="dxa"/>
            <w:vAlign w:val="center"/>
          </w:tcPr>
          <w:p w14:paraId="7D2BD170" w14:textId="77777777" w:rsidR="00A92760" w:rsidRDefault="00F93424">
            <w:pPr>
              <w:spacing w:before="20" w:after="20" w:line="240" w:lineRule="auto"/>
              <w:jc w:val="center"/>
            </w:pPr>
            <w:r>
              <w:rPr>
                <w:color w:val="000000"/>
                <w:sz w:val="22"/>
              </w:rPr>
              <w:t>đợt</w:t>
            </w:r>
          </w:p>
        </w:tc>
        <w:tc>
          <w:tcPr>
            <w:tcW w:w="1360" w:type="dxa"/>
            <w:vAlign w:val="center"/>
          </w:tcPr>
          <w:p w14:paraId="150EB4FF" w14:textId="77777777" w:rsidR="00A92760" w:rsidRDefault="00F93424">
            <w:pPr>
              <w:spacing w:before="20" w:after="20" w:line="240" w:lineRule="auto"/>
              <w:jc w:val="center"/>
            </w:pPr>
            <w:r>
              <w:rPr>
                <w:color w:val="000000"/>
                <w:sz w:val="22"/>
              </w:rPr>
              <w:t>6</w:t>
            </w:r>
          </w:p>
        </w:tc>
      </w:tr>
      <w:tr w:rsidR="00A92760" w14:paraId="6B2F05C0" w14:textId="77777777">
        <w:trPr>
          <w:cantSplit/>
          <w:jc w:val="center"/>
        </w:trPr>
        <w:tc>
          <w:tcPr>
            <w:tcW w:w="567" w:type="dxa"/>
            <w:vAlign w:val="center"/>
          </w:tcPr>
          <w:p w14:paraId="3BEC3280" w14:textId="77777777" w:rsidR="00A92760" w:rsidRDefault="00F93424">
            <w:pPr>
              <w:spacing w:before="20" w:after="20" w:line="240" w:lineRule="auto"/>
            </w:pPr>
            <w:r>
              <w:rPr>
                <w:color w:val="000000"/>
                <w:sz w:val="22"/>
              </w:rPr>
              <w:t>18</w:t>
            </w:r>
          </w:p>
        </w:tc>
        <w:tc>
          <w:tcPr>
            <w:tcW w:w="4876" w:type="dxa"/>
            <w:vAlign w:val="center"/>
          </w:tcPr>
          <w:p w14:paraId="6F5A230D" w14:textId="77777777" w:rsidR="00A92760" w:rsidRDefault="00F93424">
            <w:pPr>
              <w:spacing w:before="20" w:after="20" w:line="240" w:lineRule="auto"/>
              <w:jc w:val="center"/>
            </w:pPr>
            <w:r>
              <w:rPr>
                <w:color w:val="000000"/>
                <w:sz w:val="22"/>
              </w:rPr>
              <w:t>Quy mô một đợt nổ (384,8 : 6)</w:t>
            </w:r>
          </w:p>
        </w:tc>
        <w:tc>
          <w:tcPr>
            <w:tcW w:w="1134" w:type="dxa"/>
            <w:vAlign w:val="center"/>
          </w:tcPr>
          <w:p w14:paraId="6FFF9FA8" w14:textId="77777777" w:rsidR="00A92760" w:rsidRDefault="00F93424">
            <w:pPr>
              <w:spacing w:before="20" w:after="20" w:line="240" w:lineRule="auto"/>
              <w:jc w:val="center"/>
            </w:pPr>
            <w:r>
              <w:rPr>
                <w:color w:val="000000"/>
                <w:sz w:val="22"/>
              </w:rPr>
              <w:t>kg</w:t>
            </w:r>
          </w:p>
        </w:tc>
        <w:tc>
          <w:tcPr>
            <w:tcW w:w="1360" w:type="dxa"/>
            <w:vAlign w:val="center"/>
          </w:tcPr>
          <w:p w14:paraId="3C9CECA3" w14:textId="77777777" w:rsidR="00A92760" w:rsidRDefault="00F93424">
            <w:pPr>
              <w:spacing w:before="20" w:after="20" w:line="240" w:lineRule="auto"/>
              <w:jc w:val="center"/>
            </w:pPr>
            <w:r>
              <w:rPr>
                <w:color w:val="000000"/>
                <w:sz w:val="22"/>
              </w:rPr>
              <w:t>64,1</w:t>
            </w:r>
          </w:p>
        </w:tc>
      </w:tr>
      <w:tr w:rsidR="00A92760" w14:paraId="749E1A00" w14:textId="77777777">
        <w:trPr>
          <w:cantSplit/>
          <w:jc w:val="center"/>
        </w:trPr>
        <w:tc>
          <w:tcPr>
            <w:tcW w:w="567" w:type="dxa"/>
            <w:vAlign w:val="center"/>
          </w:tcPr>
          <w:p w14:paraId="05FC7D1B" w14:textId="77777777" w:rsidR="00A92760" w:rsidRDefault="00F93424">
            <w:pPr>
              <w:spacing w:before="20" w:after="20" w:line="240" w:lineRule="auto"/>
            </w:pPr>
            <w:r>
              <w:rPr>
                <w:color w:val="000000"/>
                <w:sz w:val="22"/>
              </w:rPr>
              <w:t>19</w:t>
            </w:r>
          </w:p>
        </w:tc>
        <w:tc>
          <w:tcPr>
            <w:tcW w:w="4876" w:type="dxa"/>
            <w:vAlign w:val="center"/>
          </w:tcPr>
          <w:p w14:paraId="42582D14" w14:textId="77777777" w:rsidR="00A92760" w:rsidRDefault="00F93424">
            <w:pPr>
              <w:spacing w:before="20" w:after="20" w:line="240" w:lineRule="auto"/>
              <w:jc w:val="center"/>
            </w:pPr>
            <w:r>
              <w:rPr>
                <w:color w:val="000000"/>
                <w:sz w:val="22"/>
              </w:rPr>
              <w:t>Số kíp nổ một đợt (592 : 6)</w:t>
            </w:r>
          </w:p>
        </w:tc>
        <w:tc>
          <w:tcPr>
            <w:tcW w:w="1134" w:type="dxa"/>
            <w:vAlign w:val="center"/>
          </w:tcPr>
          <w:p w14:paraId="4BC641EA" w14:textId="77777777" w:rsidR="00A92760" w:rsidRDefault="00F93424">
            <w:pPr>
              <w:spacing w:before="20" w:after="20" w:line="240" w:lineRule="auto"/>
              <w:jc w:val="center"/>
            </w:pPr>
            <w:r>
              <w:rPr>
                <w:color w:val="000000"/>
                <w:sz w:val="22"/>
              </w:rPr>
              <w:t>cái</w:t>
            </w:r>
          </w:p>
        </w:tc>
        <w:tc>
          <w:tcPr>
            <w:tcW w:w="1360" w:type="dxa"/>
            <w:vAlign w:val="center"/>
          </w:tcPr>
          <w:p w14:paraId="0FDB8C32" w14:textId="77777777" w:rsidR="00A92760" w:rsidRDefault="00F93424">
            <w:pPr>
              <w:spacing w:before="20" w:after="20" w:line="240" w:lineRule="auto"/>
              <w:jc w:val="center"/>
            </w:pPr>
            <w:r>
              <w:rPr>
                <w:color w:val="000000"/>
                <w:sz w:val="22"/>
              </w:rPr>
              <w:t>99</w:t>
            </w:r>
          </w:p>
        </w:tc>
      </w:tr>
    </w:tbl>
    <w:p w14:paraId="705868E9" w14:textId="77777777" w:rsidR="00A92760" w:rsidRDefault="00F93424">
      <w:pPr>
        <w:spacing w:before="60" w:after="60" w:line="240" w:lineRule="auto"/>
        <w:ind w:firstLine="567"/>
        <w:jc w:val="both"/>
      </w:pPr>
      <w:r>
        <w:rPr>
          <w:b/>
          <w:color w:val="000000"/>
        </w:rPr>
        <w:t>3. Chủng loại vật liệu nổ công nghiệp sử dụng</w:t>
      </w:r>
    </w:p>
    <w:p w14:paraId="0ABD96AD" w14:textId="77777777" w:rsidR="00A92760" w:rsidRDefault="00F93424">
      <w:pPr>
        <w:spacing w:before="60" w:after="60" w:line="240" w:lineRule="auto"/>
        <w:ind w:firstLine="567"/>
        <w:jc w:val="both"/>
      </w:pPr>
      <w:r>
        <w:rPr>
          <w:color w:val="000000"/>
        </w:rPr>
        <w:t>- Thuốc nổ: thuốc nổ các loại thuộc Danh mục vật liệu nổ công nghiệp được phép sản xuất, kinh doanh, sử dụng tại Việt Nam ban hành kèm theo Phụ lục I Thông tư số 23/2024/TT-BCT, bảo đảm là loại được phép sử dụng trong mỏ hầm lò, công trình ngầm không có khí và bụi nổ. Thông số dùng trong tính toán tại Thiết kế được duyệt là khả năng công nổ 380 cm3; khi lựa chọn loại thuốc nổ có khả năng công nổ khác trị số này, Công ty tính lại chỉ tiêu thuốc nổ đơn vị và lượng thuốc nạp cho từng lỗ mìn, thể hiện trong hộ chiếu nổ mìn của đợt nổ tương ứng.</w:t>
      </w:r>
    </w:p>
    <w:p w14:paraId="264A3135" w14:textId="77777777" w:rsidR="00A92760" w:rsidRDefault="00F93424">
      <w:pPr>
        <w:spacing w:before="60" w:after="60" w:line="240" w:lineRule="auto"/>
        <w:ind w:firstLine="567"/>
        <w:jc w:val="both"/>
      </w:pPr>
      <w:r>
        <w:rPr>
          <w:color w:val="000000"/>
        </w:rPr>
        <w:t>- Phụ kiện nổ: kíp nổ các loại thuộc Danh mục nêu trên, bảo đảm là loại được phép sử dụng trong mỏ hầm lò, công trình ngầm không có khí và bụi nổ; áp dụng thống nhất cho cả gương đào lò và gương lò chợ theo phương pháp nổ mìn vi sai quy định tại mục 8.2.2.8 Thiết kế được duyệt. Các quy định về đo điện trở, cường độ dòng điện gây nổ và đấu nối mạng nổ tại Phương án này áp dụng khi sử dụng kíp nổ điện; trường hợp sử dụng kíp nổ vi sai phi điện, Công ty thực hiện đấu nối theo hướng dẫn của nhà sản xuất và thể hiện sơ đồ mạng nổ trong hộ chiếu nổ mìn.</w:t>
      </w:r>
    </w:p>
    <w:p w14:paraId="074E873D" w14:textId="77777777" w:rsidR="00A92760" w:rsidRDefault="00F93424">
      <w:pPr>
        <w:spacing w:before="60" w:after="60" w:line="240" w:lineRule="auto"/>
        <w:ind w:firstLine="567"/>
        <w:jc w:val="both"/>
      </w:pPr>
      <w:r>
        <w:rPr>
          <w:color w:val="000000"/>
        </w:rPr>
        <w:t>- Phương tiện khởi nổ: máy nổ mìn chuyên dụng cho hầm lò, được kiểm định theo quy định; máy đo điện trở kíp và mạng nổ được kiểm định 01 lần/06 tháng.</w:t>
      </w:r>
    </w:p>
    <w:p w14:paraId="6AA6DF7D" w14:textId="77777777" w:rsidR="00A92760" w:rsidRDefault="00F93424">
      <w:pPr>
        <w:spacing w:before="60" w:after="60" w:line="240" w:lineRule="auto"/>
        <w:ind w:firstLine="567"/>
        <w:jc w:val="both"/>
      </w:pPr>
      <w:r>
        <w:rPr>
          <w:b/>
          <w:color w:val="000000"/>
        </w:rPr>
        <w:t>- Công ty KHÔNG sử dụng dây cháy chậm và phương pháp nổ mìn đốt tại mỏ, do thân quặng có góc dốc trung bình 56 độ và có các đường lò thượng góc dốc lớn hơn 45 độ, thuộc trường hợp không được nổ mìn bằng dây cháy chậm theo quy định tại QCVN 01:2019/BCT.</w:t>
      </w:r>
    </w:p>
    <w:p w14:paraId="1ED89E52" w14:textId="77777777" w:rsidR="00A92760" w:rsidRDefault="00F93424">
      <w:pPr>
        <w:spacing w:before="60" w:after="60" w:line="240" w:lineRule="auto"/>
        <w:ind w:firstLine="567"/>
        <w:jc w:val="both"/>
      </w:pPr>
      <w:r>
        <w:rPr>
          <w:i/>
          <w:color w:val="000000"/>
          <w:sz w:val="26"/>
        </w:rPr>
        <w:t>Trường hợp kết quả đo khí mỏ xác định mỏ thuộc loại nguy hiểm về khí hoặc bụi nổ theo QCVN 04:2017/BCT thì phải chuyển sang sử dụng thuốc nổ an toàn dùng cho hầm lò có khí và bụi nổ, đồng thời điều chỉnh Phương án này trước khi thực hiện.</w:t>
      </w:r>
    </w:p>
    <w:p w14:paraId="773E7672" w14:textId="77777777" w:rsidR="00A92760" w:rsidRDefault="00F93424">
      <w:pPr>
        <w:spacing w:before="60" w:after="60" w:line="240" w:lineRule="auto"/>
        <w:ind w:firstLine="567"/>
        <w:jc w:val="both"/>
      </w:pPr>
      <w:r>
        <w:rPr>
          <w:b/>
          <w:color w:val="000000"/>
        </w:rPr>
        <w:t>4. Khối lượng thuốc nổ tức thời lớn nhất</w:t>
      </w:r>
    </w:p>
    <w:p w14:paraId="3252D845" w14:textId="77777777" w:rsidR="00A92760" w:rsidRDefault="00F93424">
      <w:pPr>
        <w:spacing w:before="60" w:after="60" w:line="240" w:lineRule="auto"/>
        <w:ind w:firstLine="567"/>
        <w:jc w:val="both"/>
      </w:pPr>
      <w:r>
        <w:rPr>
          <w:color w:val="000000"/>
        </w:rPr>
        <w:t xml:space="preserve">Toàn bộ các đợt nổ được điều khiển bằng kíp nổ vi sai, chia tối thiểu 05 cấp vi sai. Mỗi cấp vi sai bố trí không quá 20 lỗ khoan, tương ứng khối lượng thuốc </w:t>
      </w:r>
      <w:r>
        <w:rPr>
          <w:color w:val="000000"/>
        </w:rPr>
        <w:lastRenderedPageBreak/>
        <w:t>nổ đồng thời lớn nhất là 20 x 0,7 = 14,0 kg đối với gương lò chợ. Đối với gương đào lò, nhóm lỗ mìn lớn nhất là nhóm tạo biên gồm 13 lỗ, tương ứng khối lượng thuốc nổ đồng thời lớn nhất là 13 x 3,5 x 0,2 = 9,1 kg. Quy mô một đợt nổ lớn nhất là 64,1 kg đối với gương lò chợ và 20,3 kg đối với gương đào lò.</w:t>
      </w:r>
    </w:p>
    <w:p w14:paraId="2F3F956D" w14:textId="77777777" w:rsidR="00A92760" w:rsidRDefault="00F93424">
      <w:pPr>
        <w:spacing w:before="60" w:after="60" w:line="240" w:lineRule="auto"/>
        <w:ind w:firstLine="567"/>
        <w:jc w:val="both"/>
      </w:pPr>
      <w:r>
        <w:rPr>
          <w:b/>
          <w:color w:val="000000"/>
        </w:rPr>
        <w:t>5. Khối lượng vật liệu nổ công nghiệp sử dụng</w:t>
      </w:r>
    </w:p>
    <w:p w14:paraId="35543F94" w14:textId="77777777" w:rsidR="00A92760" w:rsidRDefault="00F93424">
      <w:pPr>
        <w:spacing w:before="60" w:after="60" w:line="240" w:lineRule="auto"/>
        <w:ind w:firstLine="567"/>
        <w:jc w:val="both"/>
      </w:pPr>
      <w:r>
        <w:rPr>
          <w:color w:val="000000"/>
        </w:rPr>
        <w:t>Khối lượng vật liệu nổ công nghiệp được xác định theo đúng phương pháp và các hệ số tại mục 8.1.4.4 và Bảng 8.3 Thiết kế được duyệt, cụ thể:</w:t>
      </w:r>
    </w:p>
    <w:p w14:paraId="7C17E774" w14:textId="77777777" w:rsidR="00A92760" w:rsidRDefault="00F93424">
      <w:pPr>
        <w:spacing w:before="60" w:after="60" w:line="240" w:lineRule="auto"/>
        <w:ind w:firstLine="567"/>
        <w:jc w:val="both"/>
      </w:pPr>
      <w:r>
        <w:rPr>
          <w:color w:val="000000"/>
        </w:rPr>
        <w:t>a) Chi phí thuốc nổ khai thác lò chợ: C1 = 384,8 : 269,1 x 1.000 = 1.430 kg/1.000 tấn (384,8 kg là lượng thuốc nổ một chu kỳ khai thác; 269,1 tấn là sản lượng quặng khai thác một chu kỳ).</w:t>
      </w:r>
    </w:p>
    <w:p w14:paraId="3C17536A" w14:textId="77777777" w:rsidR="00A92760" w:rsidRDefault="00F93424">
      <w:pPr>
        <w:spacing w:before="60" w:after="60" w:line="240" w:lineRule="auto"/>
        <w:ind w:firstLine="567"/>
        <w:jc w:val="both"/>
      </w:pPr>
      <w:r>
        <w:rPr>
          <w:color w:val="000000"/>
        </w:rPr>
        <w:t>b) Chi phí kíp nổ khai thác lò chợ: C3 = 592 : 269,1 x 1.000 = 2.200 cái/1.000 tấn.</w:t>
      </w:r>
    </w:p>
    <w:p w14:paraId="65E7D02A" w14:textId="77777777" w:rsidR="00A92760" w:rsidRDefault="00F93424">
      <w:pPr>
        <w:spacing w:before="60" w:after="60" w:line="240" w:lineRule="auto"/>
        <w:ind w:firstLine="567"/>
        <w:jc w:val="both"/>
      </w:pPr>
      <w:r>
        <w:rPr>
          <w:color w:val="000000"/>
        </w:rPr>
        <w:t>c) Chi phí mét lò chuẩn bị cho 1.000 tấn quặng khai thác: 69 m (mục 8.1.4.4 điểm h Thiết kế được duyệt, xác định trên cơ sở 46 m lò chuẩn bị cho một phân tầng và sản lượng quặng lấy được từ một phân tầng là 667,1 tấn).</w:t>
      </w:r>
    </w:p>
    <w:p w14:paraId="0929C01D" w14:textId="77777777" w:rsidR="00A92760" w:rsidRDefault="00F93424">
      <w:pPr>
        <w:spacing w:before="60" w:after="60" w:line="240" w:lineRule="auto"/>
        <w:ind w:firstLine="567"/>
        <w:jc w:val="both"/>
      </w:pPr>
      <w:r>
        <w:rPr>
          <w:color w:val="000000"/>
        </w:rPr>
        <w:t>d) Chi phí thuốc nổ đào lò: C2 = 20,3 x 69 = 1.401 kg/1.000 tấn; chi phí kíp nổ đào lò: C4 = 26 x 69 = 1.794 cái/1.000 tấn.</w:t>
      </w:r>
    </w:p>
    <w:p w14:paraId="21BBDEBF" w14:textId="77777777" w:rsidR="00A92760" w:rsidRDefault="00F93424">
      <w:pPr>
        <w:spacing w:before="60" w:after="60" w:line="240" w:lineRule="auto"/>
        <w:ind w:firstLine="567"/>
        <w:jc w:val="both"/>
      </w:pPr>
      <w:r>
        <w:rPr>
          <w:color w:val="000000"/>
        </w:rPr>
        <w:t>đ) Tổng chi phí thuốc nổ cho 1.000 tấn quặng, có tính hệ số sử dụng hiệu quả của thuốc nổ trong lỗ khoan k = 0,5 và cộng thêm 40% chi phí cho thi công đào các đường lò khai thông mở vỉa, chuẩn bị thời điểm ban đầu và dự phòng thuốc hỏng:</w:t>
      </w:r>
    </w:p>
    <w:p w14:paraId="3F5D006E" w14:textId="77777777" w:rsidR="00A92760" w:rsidRDefault="00F93424">
      <w:pPr>
        <w:spacing w:before="60" w:after="60" w:line="240" w:lineRule="auto"/>
        <w:ind w:firstLine="567"/>
        <w:jc w:val="both"/>
      </w:pPr>
      <w:r>
        <w:rPr>
          <w:color w:val="000000"/>
        </w:rPr>
        <w:t>C = (C1 + C2) : k + (C1 + C2) x 40% = (1.430 + 1.401) : 0,5 + (1.430 + 1.401) x 40% = 6.794 kg/1.000 tấn.</w:t>
      </w:r>
    </w:p>
    <w:p w14:paraId="6DE65AE5" w14:textId="77777777" w:rsidR="00A92760" w:rsidRDefault="00F93424">
      <w:pPr>
        <w:spacing w:before="60" w:after="60" w:line="240" w:lineRule="auto"/>
        <w:ind w:firstLine="567"/>
        <w:jc w:val="both"/>
      </w:pPr>
      <w:r>
        <w:rPr>
          <w:color w:val="000000"/>
        </w:rPr>
        <w:t>e) Tổng chi phí kíp nổ cho 1.000 tấn quặng, cộng thêm 50% chi phí cho thi công đào các đường lò khai thông mở vỉa, chuẩn bị thời điểm ban đầu và 50% dự phòng kíp hỏng:</w:t>
      </w:r>
    </w:p>
    <w:p w14:paraId="3939E25A" w14:textId="77777777" w:rsidR="00A92760" w:rsidRDefault="00F93424">
      <w:pPr>
        <w:spacing w:before="60" w:after="60" w:line="240" w:lineRule="auto"/>
        <w:ind w:firstLine="567"/>
        <w:jc w:val="both"/>
      </w:pPr>
      <w:r>
        <w:rPr>
          <w:color w:val="000000"/>
        </w:rPr>
        <w:t>C’ = (C3 + C4) + (C3 + C4) x (50% + 50%) = (2.200 + 1.794) + (2.200 + 1.794) x 100% = 7.988 cái/1.000 tấn.</w:t>
      </w:r>
    </w:p>
    <w:p w14:paraId="7CAD648B" w14:textId="77777777" w:rsidR="00A92760" w:rsidRDefault="00F93424">
      <w:pPr>
        <w:spacing w:before="60" w:after="60" w:line="240" w:lineRule="auto"/>
        <w:ind w:firstLine="567"/>
        <w:jc w:val="both"/>
      </w:pPr>
      <w:r>
        <w:rPr>
          <w:color w:val="000000"/>
        </w:rPr>
        <w:t>g) Với công suất khai thác 7.150 tấn/năm: khối lượng thuốc nổ 6.794 x 7,15 = 48.580 kg/năm; số lượng kíp nổ 7.988 x 7,15 = 57.116 cái/năm.</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8"/>
        <w:gridCol w:w="3743"/>
        <w:gridCol w:w="907"/>
        <w:gridCol w:w="1360"/>
        <w:gridCol w:w="1247"/>
        <w:gridCol w:w="1247"/>
      </w:tblGrid>
      <w:tr w:rsidR="00A92760" w14:paraId="7CFDC22A" w14:textId="77777777">
        <w:trPr>
          <w:cantSplit/>
          <w:tblHeader/>
          <w:jc w:val="center"/>
        </w:trPr>
        <w:tc>
          <w:tcPr>
            <w:tcW w:w="567" w:type="dxa"/>
            <w:vAlign w:val="center"/>
          </w:tcPr>
          <w:p w14:paraId="22F71E23" w14:textId="77777777" w:rsidR="00A92760" w:rsidRDefault="00F93424">
            <w:pPr>
              <w:spacing w:before="20" w:after="20" w:line="240" w:lineRule="auto"/>
              <w:jc w:val="center"/>
            </w:pPr>
            <w:r>
              <w:rPr>
                <w:b/>
                <w:color w:val="000000"/>
                <w:sz w:val="22"/>
              </w:rPr>
              <w:t>TT</w:t>
            </w:r>
          </w:p>
        </w:tc>
        <w:tc>
          <w:tcPr>
            <w:tcW w:w="3742" w:type="dxa"/>
            <w:vAlign w:val="center"/>
          </w:tcPr>
          <w:p w14:paraId="7D4BDF15" w14:textId="77777777" w:rsidR="00A92760" w:rsidRDefault="00F93424">
            <w:pPr>
              <w:spacing w:before="20" w:after="20" w:line="240" w:lineRule="auto"/>
              <w:jc w:val="center"/>
            </w:pPr>
            <w:r>
              <w:rPr>
                <w:b/>
                <w:color w:val="000000"/>
                <w:sz w:val="22"/>
              </w:rPr>
              <w:t>Chủng loại vật liệu nổ công nghiệp</w:t>
            </w:r>
          </w:p>
        </w:tc>
        <w:tc>
          <w:tcPr>
            <w:tcW w:w="907" w:type="dxa"/>
            <w:vAlign w:val="center"/>
          </w:tcPr>
          <w:p w14:paraId="62BA1593" w14:textId="77777777" w:rsidR="00A92760" w:rsidRDefault="00F93424">
            <w:pPr>
              <w:spacing w:before="20" w:after="20" w:line="240" w:lineRule="auto"/>
              <w:jc w:val="center"/>
            </w:pPr>
            <w:r>
              <w:rPr>
                <w:b/>
                <w:color w:val="000000"/>
                <w:sz w:val="22"/>
              </w:rPr>
              <w:t>Đơn vị</w:t>
            </w:r>
          </w:p>
        </w:tc>
        <w:tc>
          <w:tcPr>
            <w:tcW w:w="1360" w:type="dxa"/>
            <w:vAlign w:val="center"/>
          </w:tcPr>
          <w:p w14:paraId="17DA8671" w14:textId="77777777" w:rsidR="00A92760" w:rsidRDefault="00F93424">
            <w:pPr>
              <w:spacing w:before="20" w:after="20" w:line="240" w:lineRule="auto"/>
              <w:jc w:val="center"/>
            </w:pPr>
            <w:r>
              <w:rPr>
                <w:b/>
                <w:color w:val="000000"/>
                <w:sz w:val="22"/>
              </w:rPr>
              <w:t>Hằng năm</w:t>
            </w:r>
          </w:p>
        </w:tc>
        <w:tc>
          <w:tcPr>
            <w:tcW w:w="1247" w:type="dxa"/>
            <w:vAlign w:val="center"/>
          </w:tcPr>
          <w:p w14:paraId="35644EF4" w14:textId="77777777" w:rsidR="00A92760" w:rsidRDefault="00F93424">
            <w:pPr>
              <w:spacing w:before="20" w:after="20" w:line="240" w:lineRule="auto"/>
              <w:jc w:val="center"/>
            </w:pPr>
            <w:r>
              <w:rPr>
                <w:b/>
                <w:color w:val="000000"/>
                <w:sz w:val="22"/>
              </w:rPr>
              <w:t>Hằng quý</w:t>
            </w:r>
          </w:p>
        </w:tc>
        <w:tc>
          <w:tcPr>
            <w:tcW w:w="1247" w:type="dxa"/>
            <w:vAlign w:val="center"/>
          </w:tcPr>
          <w:p w14:paraId="6435BF6E" w14:textId="77777777" w:rsidR="00A92760" w:rsidRDefault="00F93424">
            <w:pPr>
              <w:spacing w:before="20" w:after="20" w:line="240" w:lineRule="auto"/>
              <w:jc w:val="center"/>
            </w:pPr>
            <w:r>
              <w:rPr>
                <w:b/>
                <w:color w:val="000000"/>
                <w:sz w:val="22"/>
              </w:rPr>
              <w:t>Hằng tháng</w:t>
            </w:r>
          </w:p>
        </w:tc>
      </w:tr>
      <w:tr w:rsidR="00A92760" w14:paraId="11554B98" w14:textId="77777777">
        <w:trPr>
          <w:cantSplit/>
          <w:jc w:val="center"/>
        </w:trPr>
        <w:tc>
          <w:tcPr>
            <w:tcW w:w="567" w:type="dxa"/>
            <w:vAlign w:val="center"/>
          </w:tcPr>
          <w:p w14:paraId="2E0EB1FB" w14:textId="77777777" w:rsidR="00A92760" w:rsidRDefault="00F93424">
            <w:pPr>
              <w:spacing w:before="20" w:after="20" w:line="240" w:lineRule="auto"/>
            </w:pPr>
            <w:r>
              <w:rPr>
                <w:color w:val="000000"/>
                <w:sz w:val="22"/>
              </w:rPr>
              <w:t>1</w:t>
            </w:r>
          </w:p>
        </w:tc>
        <w:tc>
          <w:tcPr>
            <w:tcW w:w="3742" w:type="dxa"/>
            <w:vAlign w:val="center"/>
          </w:tcPr>
          <w:p w14:paraId="04CEB33E" w14:textId="77777777" w:rsidR="00A92760" w:rsidRDefault="00F93424">
            <w:pPr>
              <w:spacing w:before="20" w:after="20" w:line="240" w:lineRule="auto"/>
              <w:jc w:val="center"/>
            </w:pPr>
            <w:r>
              <w:rPr>
                <w:color w:val="000000"/>
                <w:sz w:val="22"/>
              </w:rPr>
              <w:t>Thuốc nổ các loại</w:t>
            </w:r>
          </w:p>
        </w:tc>
        <w:tc>
          <w:tcPr>
            <w:tcW w:w="907" w:type="dxa"/>
            <w:vAlign w:val="center"/>
          </w:tcPr>
          <w:p w14:paraId="08BF08D3" w14:textId="77777777" w:rsidR="00A92760" w:rsidRDefault="00F93424">
            <w:pPr>
              <w:spacing w:before="20" w:after="20" w:line="240" w:lineRule="auto"/>
              <w:jc w:val="center"/>
            </w:pPr>
            <w:r>
              <w:rPr>
                <w:color w:val="000000"/>
                <w:sz w:val="22"/>
              </w:rPr>
              <w:t>kg</w:t>
            </w:r>
          </w:p>
        </w:tc>
        <w:tc>
          <w:tcPr>
            <w:tcW w:w="1360" w:type="dxa"/>
            <w:vAlign w:val="center"/>
          </w:tcPr>
          <w:p w14:paraId="23C23C14" w14:textId="77777777" w:rsidR="00A92760" w:rsidRDefault="00F93424">
            <w:pPr>
              <w:spacing w:before="20" w:after="20" w:line="240" w:lineRule="auto"/>
              <w:jc w:val="center"/>
            </w:pPr>
            <w:r>
              <w:rPr>
                <w:color w:val="000000"/>
                <w:sz w:val="22"/>
              </w:rPr>
              <w:t>48.580</w:t>
            </w:r>
          </w:p>
        </w:tc>
        <w:tc>
          <w:tcPr>
            <w:tcW w:w="1247" w:type="dxa"/>
            <w:vAlign w:val="center"/>
          </w:tcPr>
          <w:p w14:paraId="6D87924C" w14:textId="77777777" w:rsidR="00A92760" w:rsidRDefault="00F93424">
            <w:pPr>
              <w:spacing w:before="20" w:after="20" w:line="240" w:lineRule="auto"/>
              <w:jc w:val="center"/>
            </w:pPr>
            <w:r>
              <w:rPr>
                <w:color w:val="000000"/>
                <w:sz w:val="22"/>
              </w:rPr>
              <w:t>12.145</w:t>
            </w:r>
          </w:p>
        </w:tc>
        <w:tc>
          <w:tcPr>
            <w:tcW w:w="1247" w:type="dxa"/>
            <w:vAlign w:val="center"/>
          </w:tcPr>
          <w:p w14:paraId="05044EF2" w14:textId="77777777" w:rsidR="00A92760" w:rsidRDefault="00F93424">
            <w:pPr>
              <w:spacing w:before="20" w:after="20" w:line="240" w:lineRule="auto"/>
              <w:jc w:val="center"/>
            </w:pPr>
            <w:r>
              <w:rPr>
                <w:color w:val="000000"/>
                <w:sz w:val="22"/>
              </w:rPr>
              <w:t>4.048</w:t>
            </w:r>
          </w:p>
        </w:tc>
      </w:tr>
      <w:tr w:rsidR="00A92760" w14:paraId="339F9659" w14:textId="77777777">
        <w:trPr>
          <w:cantSplit/>
          <w:jc w:val="center"/>
        </w:trPr>
        <w:tc>
          <w:tcPr>
            <w:tcW w:w="567" w:type="dxa"/>
            <w:vAlign w:val="center"/>
          </w:tcPr>
          <w:p w14:paraId="1041CA1B" w14:textId="77777777" w:rsidR="00A92760" w:rsidRDefault="00F93424">
            <w:pPr>
              <w:spacing w:before="20" w:after="20" w:line="240" w:lineRule="auto"/>
            </w:pPr>
            <w:r>
              <w:rPr>
                <w:color w:val="000000"/>
                <w:sz w:val="22"/>
              </w:rPr>
              <w:t>2</w:t>
            </w:r>
          </w:p>
        </w:tc>
        <w:tc>
          <w:tcPr>
            <w:tcW w:w="3742" w:type="dxa"/>
            <w:vAlign w:val="center"/>
          </w:tcPr>
          <w:p w14:paraId="46F33703" w14:textId="77777777" w:rsidR="00A92760" w:rsidRDefault="00F93424">
            <w:pPr>
              <w:spacing w:before="20" w:after="20" w:line="240" w:lineRule="auto"/>
              <w:jc w:val="center"/>
            </w:pPr>
            <w:r>
              <w:rPr>
                <w:color w:val="000000"/>
                <w:sz w:val="22"/>
              </w:rPr>
              <w:t>Kíp nổ các loại</w:t>
            </w:r>
          </w:p>
        </w:tc>
        <w:tc>
          <w:tcPr>
            <w:tcW w:w="907" w:type="dxa"/>
            <w:vAlign w:val="center"/>
          </w:tcPr>
          <w:p w14:paraId="7B9259AF" w14:textId="77777777" w:rsidR="00A92760" w:rsidRDefault="00F93424">
            <w:pPr>
              <w:spacing w:before="20" w:after="20" w:line="240" w:lineRule="auto"/>
              <w:jc w:val="center"/>
            </w:pPr>
            <w:r>
              <w:rPr>
                <w:color w:val="000000"/>
                <w:sz w:val="22"/>
              </w:rPr>
              <w:t>cái</w:t>
            </w:r>
          </w:p>
        </w:tc>
        <w:tc>
          <w:tcPr>
            <w:tcW w:w="1360" w:type="dxa"/>
            <w:vAlign w:val="center"/>
          </w:tcPr>
          <w:p w14:paraId="3887887C" w14:textId="77777777" w:rsidR="00A92760" w:rsidRDefault="00F93424">
            <w:pPr>
              <w:spacing w:before="20" w:after="20" w:line="240" w:lineRule="auto"/>
              <w:jc w:val="center"/>
            </w:pPr>
            <w:r>
              <w:rPr>
                <w:color w:val="000000"/>
                <w:sz w:val="22"/>
              </w:rPr>
              <w:t>57.116</w:t>
            </w:r>
          </w:p>
        </w:tc>
        <w:tc>
          <w:tcPr>
            <w:tcW w:w="1247" w:type="dxa"/>
            <w:vAlign w:val="center"/>
          </w:tcPr>
          <w:p w14:paraId="428BC4E7" w14:textId="77777777" w:rsidR="00A92760" w:rsidRDefault="00F93424">
            <w:pPr>
              <w:spacing w:before="20" w:after="20" w:line="240" w:lineRule="auto"/>
              <w:jc w:val="center"/>
            </w:pPr>
            <w:r>
              <w:rPr>
                <w:color w:val="000000"/>
                <w:sz w:val="22"/>
              </w:rPr>
              <w:t>14.279</w:t>
            </w:r>
          </w:p>
        </w:tc>
        <w:tc>
          <w:tcPr>
            <w:tcW w:w="1247" w:type="dxa"/>
            <w:vAlign w:val="center"/>
          </w:tcPr>
          <w:p w14:paraId="070DB32E" w14:textId="77777777" w:rsidR="00A92760" w:rsidRDefault="00F93424">
            <w:pPr>
              <w:spacing w:before="20" w:after="20" w:line="240" w:lineRule="auto"/>
              <w:jc w:val="center"/>
            </w:pPr>
            <w:r>
              <w:rPr>
                <w:color w:val="000000"/>
                <w:sz w:val="22"/>
              </w:rPr>
              <w:t>4.760</w:t>
            </w:r>
          </w:p>
        </w:tc>
      </w:tr>
      <w:tr w:rsidR="00A92760" w14:paraId="7537A12D" w14:textId="77777777">
        <w:trPr>
          <w:cantSplit/>
          <w:jc w:val="center"/>
        </w:trPr>
        <w:tc>
          <w:tcPr>
            <w:tcW w:w="567" w:type="dxa"/>
            <w:vAlign w:val="center"/>
          </w:tcPr>
          <w:p w14:paraId="0C579560" w14:textId="77777777" w:rsidR="00A92760" w:rsidRDefault="00F93424">
            <w:pPr>
              <w:spacing w:before="20" w:after="20" w:line="240" w:lineRule="auto"/>
            </w:pPr>
            <w:r>
              <w:rPr>
                <w:color w:val="000000"/>
                <w:sz w:val="22"/>
              </w:rPr>
              <w:t>3</w:t>
            </w:r>
          </w:p>
        </w:tc>
        <w:tc>
          <w:tcPr>
            <w:tcW w:w="3742" w:type="dxa"/>
            <w:vAlign w:val="center"/>
          </w:tcPr>
          <w:p w14:paraId="170A2A77" w14:textId="77777777" w:rsidR="00A92760" w:rsidRDefault="00F93424">
            <w:pPr>
              <w:spacing w:before="20" w:after="20" w:line="240" w:lineRule="auto"/>
              <w:jc w:val="center"/>
            </w:pPr>
            <w:r>
              <w:rPr>
                <w:color w:val="000000"/>
                <w:sz w:val="22"/>
              </w:rPr>
              <w:t>Dây nổ, dây cháy chậm</w:t>
            </w:r>
          </w:p>
        </w:tc>
        <w:tc>
          <w:tcPr>
            <w:tcW w:w="907" w:type="dxa"/>
            <w:vAlign w:val="center"/>
          </w:tcPr>
          <w:p w14:paraId="7C0BDF9C" w14:textId="77777777" w:rsidR="00A92760" w:rsidRDefault="00F93424">
            <w:pPr>
              <w:spacing w:before="20" w:after="20" w:line="240" w:lineRule="auto"/>
              <w:jc w:val="center"/>
            </w:pPr>
            <w:r>
              <w:rPr>
                <w:color w:val="000000"/>
                <w:sz w:val="22"/>
              </w:rPr>
              <w:t>m</w:t>
            </w:r>
          </w:p>
        </w:tc>
        <w:tc>
          <w:tcPr>
            <w:tcW w:w="1360" w:type="dxa"/>
            <w:vAlign w:val="center"/>
          </w:tcPr>
          <w:p w14:paraId="6E8E4F57" w14:textId="77777777" w:rsidR="00A92760" w:rsidRDefault="00F93424">
            <w:pPr>
              <w:spacing w:before="20" w:after="20" w:line="240" w:lineRule="auto"/>
              <w:jc w:val="center"/>
            </w:pPr>
            <w:r>
              <w:rPr>
                <w:color w:val="000000"/>
                <w:sz w:val="22"/>
              </w:rPr>
              <w:t>0</w:t>
            </w:r>
          </w:p>
        </w:tc>
        <w:tc>
          <w:tcPr>
            <w:tcW w:w="1247" w:type="dxa"/>
            <w:vAlign w:val="center"/>
          </w:tcPr>
          <w:p w14:paraId="6486BD8E" w14:textId="77777777" w:rsidR="00A92760" w:rsidRDefault="00F93424">
            <w:pPr>
              <w:spacing w:before="20" w:after="20" w:line="240" w:lineRule="auto"/>
              <w:jc w:val="center"/>
            </w:pPr>
            <w:r>
              <w:rPr>
                <w:color w:val="000000"/>
                <w:sz w:val="22"/>
              </w:rPr>
              <w:t>0</w:t>
            </w:r>
          </w:p>
        </w:tc>
        <w:tc>
          <w:tcPr>
            <w:tcW w:w="1247" w:type="dxa"/>
            <w:vAlign w:val="center"/>
          </w:tcPr>
          <w:p w14:paraId="2022E1A8" w14:textId="77777777" w:rsidR="00A92760" w:rsidRDefault="00F93424">
            <w:pPr>
              <w:spacing w:before="20" w:after="20" w:line="240" w:lineRule="auto"/>
              <w:jc w:val="center"/>
            </w:pPr>
            <w:r>
              <w:rPr>
                <w:color w:val="000000"/>
                <w:sz w:val="22"/>
              </w:rPr>
              <w:t>0</w:t>
            </w:r>
          </w:p>
        </w:tc>
      </w:tr>
    </w:tbl>
    <w:p w14:paraId="722F2F8F" w14:textId="77777777" w:rsidR="00A92760" w:rsidRDefault="00F93424">
      <w:pPr>
        <w:spacing w:before="60" w:after="60" w:line="240" w:lineRule="auto"/>
        <w:ind w:firstLine="567"/>
        <w:jc w:val="both"/>
      </w:pPr>
      <w:r>
        <w:rPr>
          <w:color w:val="000000"/>
          <w:sz w:val="26"/>
        </w:rPr>
        <w:t>Nhu cầu thuốc nổ lớn nhất trong một tháng là 4.048 kg, không vượt quá sức chứa cho phép của kho vật liệu nổ công nghiệp của Công ty là 4.900 kg.</w:t>
      </w:r>
    </w:p>
    <w:p w14:paraId="174076AA" w14:textId="77777777" w:rsidR="00A92760" w:rsidRDefault="00F93424">
      <w:pPr>
        <w:spacing w:before="60" w:after="60" w:line="240" w:lineRule="auto"/>
        <w:ind w:firstLine="567"/>
        <w:jc w:val="both"/>
      </w:pPr>
      <w:r>
        <w:rPr>
          <w:b/>
          <w:color w:val="000000"/>
        </w:rPr>
        <w:t>6. Tính toán khoảng cách an toàn</w:t>
      </w:r>
    </w:p>
    <w:p w14:paraId="1F151906" w14:textId="77777777" w:rsidR="00A92760" w:rsidRDefault="00F93424">
      <w:pPr>
        <w:spacing w:before="60" w:after="60" w:line="240" w:lineRule="auto"/>
        <w:ind w:firstLine="567"/>
        <w:jc w:val="both"/>
      </w:pPr>
      <w:r>
        <w:rPr>
          <w:color w:val="000000"/>
        </w:rPr>
        <w:t>a) Khoảng cách an toàn về chấn động đối với công trình trên mặt đất</w:t>
      </w:r>
    </w:p>
    <w:p w14:paraId="076DB6AD" w14:textId="77777777" w:rsidR="00A92760" w:rsidRDefault="00F93424">
      <w:pPr>
        <w:spacing w:before="60" w:after="60" w:line="240" w:lineRule="auto"/>
        <w:ind w:firstLine="567"/>
        <w:jc w:val="both"/>
      </w:pPr>
      <w:r>
        <w:rPr>
          <w:color w:val="000000"/>
        </w:rPr>
        <w:t xml:space="preserve">Áp dụng công thức tại Phụ lục 7 QCVN 01:2019/BCT: Rc = Kc x α x căn bậc ba của Q (m); trong đó Kc là hệ số phụ thuộc tính chất nền đất của công </w:t>
      </w:r>
      <w:r>
        <w:rPr>
          <w:color w:val="000000"/>
        </w:rPr>
        <w:lastRenderedPageBreak/>
        <w:t>trình cần bảo vệ, α là hệ số phụ thuộc chỉ số tác động nổ, Q là khối lượng thuốc nổ của một đợt nổ (kg).</w:t>
      </w:r>
    </w:p>
    <w:p w14:paraId="1705C6DE" w14:textId="77777777" w:rsidR="00A92760" w:rsidRDefault="00F93424">
      <w:pPr>
        <w:spacing w:before="60" w:after="60" w:line="240" w:lineRule="auto"/>
        <w:ind w:firstLine="567"/>
        <w:jc w:val="both"/>
      </w:pPr>
      <w:r>
        <w:rPr>
          <w:color w:val="000000"/>
        </w:rPr>
        <w:t>Với Q = 64,1 kg, căn bậc ba của Q bằng 4,0. Lấy Kc x α = 7 (nhà cấp IV, nền đất), được Rc = 7 x 4,0 = 28,0 m.</w:t>
      </w:r>
    </w:p>
    <w:p w14:paraId="53AAF915" w14:textId="77777777" w:rsidR="00A92760" w:rsidRDefault="00F93424">
      <w:pPr>
        <w:spacing w:before="60" w:after="60" w:line="240" w:lineRule="auto"/>
        <w:ind w:firstLine="567"/>
        <w:jc w:val="both"/>
      </w:pPr>
      <w:r>
        <w:rPr>
          <w:color w:val="000000"/>
        </w:rPr>
        <w:t>b) Khoảng cách an toàn về sóng đập không khí</w:t>
      </w:r>
    </w:p>
    <w:p w14:paraId="61226A93" w14:textId="77777777" w:rsidR="00A92760" w:rsidRDefault="00F93424">
      <w:pPr>
        <w:spacing w:before="60" w:after="60" w:line="240" w:lineRule="auto"/>
        <w:ind w:firstLine="567"/>
        <w:jc w:val="both"/>
      </w:pPr>
      <w:r>
        <w:rPr>
          <w:color w:val="000000"/>
        </w:rPr>
        <w:t>Công tác nổ mìn thực hiện hoàn toàn trong hầm lò kín, sóng đập không khí không lan truyền ra ngoài trời nên không áp dụng đối với công trình trên mặt đất. Trong hầm lò, người phải rút về vị trí an toàn theo quy định tại mục IV.3 Phương án này.</w:t>
      </w:r>
    </w:p>
    <w:p w14:paraId="005F8257" w14:textId="77777777" w:rsidR="00A92760" w:rsidRDefault="00F93424">
      <w:pPr>
        <w:spacing w:before="60" w:after="60" w:line="240" w:lineRule="auto"/>
        <w:ind w:firstLine="567"/>
        <w:jc w:val="both"/>
      </w:pPr>
      <w:r>
        <w:rPr>
          <w:color w:val="000000"/>
        </w:rPr>
        <w:t>c) Khoảng cách an toàn do đá văng</w:t>
      </w:r>
    </w:p>
    <w:p w14:paraId="6B17FD86" w14:textId="77777777" w:rsidR="00A92760" w:rsidRDefault="00F93424">
      <w:pPr>
        <w:spacing w:before="60" w:after="60" w:line="240" w:lineRule="auto"/>
        <w:ind w:firstLine="567"/>
        <w:jc w:val="both"/>
      </w:pPr>
      <w:r>
        <w:rPr>
          <w:color w:val="000000"/>
        </w:rPr>
        <w:t>Không phát sinh đá văng ra ngoài phạm vi đường lò do toàn bộ đợt nổ thực hiện trong hầm lò. Tại khu vực cửa lò, trong thời gian nổ mìn phải cấm người và phương tiện trong bán kính 50 m tính từ cửa lò.</w:t>
      </w:r>
    </w:p>
    <w:p w14:paraId="1265E72F" w14:textId="77777777" w:rsidR="00A92760" w:rsidRDefault="00F93424">
      <w:pPr>
        <w:spacing w:before="60" w:after="60" w:line="240" w:lineRule="auto"/>
        <w:ind w:firstLine="567"/>
        <w:jc w:val="both"/>
      </w:pPr>
      <w:r>
        <w:rPr>
          <w:color w:val="000000"/>
        </w:rPr>
        <w:t>d) Kết luận</w:t>
      </w:r>
    </w:p>
    <w:p w14:paraId="6A62AE58" w14:textId="77777777" w:rsidR="00A92760" w:rsidRDefault="00F93424">
      <w:pPr>
        <w:spacing w:before="60" w:after="60" w:line="240" w:lineRule="auto"/>
        <w:ind w:firstLine="567"/>
        <w:jc w:val="both"/>
      </w:pPr>
      <w:r>
        <w:rPr>
          <w:color w:val="000000"/>
        </w:rPr>
        <w:t>Khoảng cách an toàn lớn nhất phải bảo đảm là 50 m (khoảng cách cấm người và phương tiện tính từ cửa lò), lớn hơn khoảng cách an toàn về chấn động Rc = 28,0 m. Theo mục II.3 Phương án này, trong bán kính 300 m tính từ cửa lò và từ hình chiếu bằng của các gương nổ mìn không có nhà ở, công trình không thuộc sở hữu của Công ty; do đó bảo đảm khoảng cách an toàn và khu vực nổ mìn không thuộc trường hợp phải được sự đồng ý bằng văn bản của UBND cấp tỉnh theo điểm d khoản 2 Điều 38 Luật số 42/2024/QH15.</w:t>
      </w:r>
    </w:p>
    <w:p w14:paraId="66C74F9E" w14:textId="77777777" w:rsidR="00A92760" w:rsidRDefault="00F93424">
      <w:pPr>
        <w:spacing w:before="60" w:after="60" w:line="240" w:lineRule="auto"/>
        <w:ind w:firstLine="567"/>
        <w:jc w:val="both"/>
      </w:pPr>
      <w:r>
        <w:rPr>
          <w:b/>
          <w:color w:val="000000"/>
        </w:rPr>
        <w:t>7. Thời gian nổ mìn</w:t>
      </w:r>
    </w:p>
    <w:p w14:paraId="07463E96" w14:textId="77777777" w:rsidR="00A92760" w:rsidRDefault="00F93424">
      <w:pPr>
        <w:spacing w:before="60" w:after="60" w:line="240" w:lineRule="auto"/>
        <w:ind w:firstLine="567"/>
        <w:jc w:val="both"/>
      </w:pPr>
      <w:r>
        <w:rPr>
          <w:color w:val="000000"/>
        </w:rPr>
        <w:t>- Buổi sáng: từ 7 giờ 00 đến 11 giờ 00.</w:t>
      </w:r>
    </w:p>
    <w:p w14:paraId="2CDBC055" w14:textId="77777777" w:rsidR="00A92760" w:rsidRDefault="00F93424">
      <w:pPr>
        <w:spacing w:before="60" w:after="60" w:line="240" w:lineRule="auto"/>
        <w:ind w:firstLine="567"/>
        <w:jc w:val="both"/>
      </w:pPr>
      <w:r>
        <w:rPr>
          <w:color w:val="000000"/>
        </w:rPr>
        <w:t>- Buổi chiều: từ 13 giờ 00 đến 18 giờ 00.</w:t>
      </w:r>
    </w:p>
    <w:p w14:paraId="056E4D6E" w14:textId="77777777" w:rsidR="00A92760" w:rsidRDefault="00F93424">
      <w:pPr>
        <w:spacing w:before="60" w:after="60" w:line="240" w:lineRule="auto"/>
        <w:ind w:firstLine="567"/>
        <w:jc w:val="both"/>
      </w:pPr>
      <w:r>
        <w:rPr>
          <w:color w:val="000000"/>
        </w:rPr>
        <w:t>Không thực hiện khoan, nổ mìn từ 20 giờ 00 đến 6 giờ 00 sáng hôm sau, theo quy định của Công ty. Trước khi nổ mìn lần đầu, Công ty thông báo bằng văn bản đến UBND xã Tú Lệ, trưởng thôn và các hộ dân, chủ công trình cần bảo vệ về thời gian, giờ giấc nổ mìn và quy ước tín hiệu.</w:t>
      </w:r>
    </w:p>
    <w:p w14:paraId="739D328D" w14:textId="77777777" w:rsidR="00A92760" w:rsidRDefault="00F93424">
      <w:pPr>
        <w:spacing w:before="60" w:after="60" w:line="240" w:lineRule="auto"/>
        <w:ind w:firstLine="567"/>
        <w:jc w:val="both"/>
      </w:pPr>
      <w:r>
        <w:rPr>
          <w:b/>
          <w:color w:val="000000"/>
        </w:rPr>
        <w:t>8. Cung ứng, bảo quản và vận chuyển vật liệu nổ công nghiệp</w:t>
      </w:r>
    </w:p>
    <w:p w14:paraId="70A930E6" w14:textId="77777777" w:rsidR="00A92760" w:rsidRDefault="00F93424">
      <w:pPr>
        <w:spacing w:before="60" w:after="60" w:line="240" w:lineRule="auto"/>
        <w:ind w:firstLine="567"/>
        <w:jc w:val="both"/>
      </w:pPr>
      <w:r>
        <w:rPr>
          <w:color w:val="000000"/>
        </w:rPr>
        <w:t>- Công ty mua vật liệu nổ công nghiệp của tổ chức kinh doanh có Giấy phép kinh doanh vật liệu nổ công nghiệp theo hợp đồng; đơn vị cung ứng vận chuyển và bàn giao tại kho vật liệu nổ công nghiệp của Công ty tại xã Tú Lệ, tỉnh Lào Cai (trước đây là bản Kháo Nhà, xã Cao Phạ, huyện Mù Cang Chải, tỉnh Yên Bái).</w:t>
      </w:r>
    </w:p>
    <w:p w14:paraId="25C5D421" w14:textId="77777777" w:rsidR="00A92760" w:rsidRDefault="00F93424">
      <w:pPr>
        <w:spacing w:before="60" w:after="60" w:line="240" w:lineRule="auto"/>
        <w:ind w:firstLine="567"/>
        <w:jc w:val="both"/>
      </w:pPr>
      <w:r>
        <w:rPr>
          <w:color w:val="000000"/>
        </w:rPr>
        <w:t>- Kho vật liệu nổ công nghiệp là kho nổi, cố định, cấp II, sức chứa tối đa 4.900 kg thuốc nổ và phụ kiện nổ; đã được thẩm duyệt thiết kế về phòng cháy chữa cháy tại Giấy chứng nhận số 28/TD-PCCC ngày 24/01/2024 và chấp thuận kết quả nghiệm thu tại Văn bản số 31/NT-PCCC ngày 29/3/2024. Số lượng mỗi lần nhập kho không vượt quá sức chứa cho phép.</w:t>
      </w:r>
    </w:p>
    <w:p w14:paraId="3167B11C" w14:textId="77777777" w:rsidR="00A92760" w:rsidRDefault="00F93424">
      <w:pPr>
        <w:spacing w:before="60" w:after="60" w:line="240" w:lineRule="auto"/>
        <w:ind w:firstLine="567"/>
        <w:jc w:val="both"/>
      </w:pPr>
      <w:r>
        <w:rPr>
          <w:color w:val="000000"/>
        </w:rPr>
        <w:t>- Việc xuất, nhập kho thực hiện theo QCVN 01:2019/BCT; vật liệu nổ công nghiệp sử dụng không hết trong ngày phải nhập lại kho ngay trong ngày, có xác nhận của chỉ huy nổ mìn và thủ kho.</w:t>
      </w:r>
    </w:p>
    <w:p w14:paraId="72023EB5" w14:textId="77777777" w:rsidR="00A92760" w:rsidRDefault="00F93424">
      <w:pPr>
        <w:spacing w:before="60" w:after="60" w:line="240" w:lineRule="auto"/>
        <w:ind w:firstLine="567"/>
        <w:jc w:val="both"/>
      </w:pPr>
      <w:r>
        <w:rPr>
          <w:b/>
          <w:color w:val="000000"/>
        </w:rPr>
        <w:lastRenderedPageBreak/>
        <w:t>IV. BIỆN PHÁP BẢO ĐẢM AN TOÀN KHI NỔ MÌN</w:t>
      </w:r>
    </w:p>
    <w:p w14:paraId="5B2CA727" w14:textId="77777777" w:rsidR="00A92760" w:rsidRDefault="00F93424">
      <w:pPr>
        <w:spacing w:before="60" w:after="60" w:line="240" w:lineRule="auto"/>
        <w:ind w:firstLine="567"/>
        <w:jc w:val="both"/>
      </w:pPr>
      <w:r>
        <w:rPr>
          <w:b/>
          <w:color w:val="000000"/>
        </w:rPr>
        <w:t>1. An toàn khi bốc dỡ, vận chuyển vật liệu nổ công nghiệp</w:t>
      </w:r>
    </w:p>
    <w:p w14:paraId="5B1577AE" w14:textId="77777777" w:rsidR="00A92760" w:rsidRDefault="00F93424">
      <w:pPr>
        <w:spacing w:before="60" w:after="60" w:line="240" w:lineRule="auto"/>
        <w:ind w:firstLine="567"/>
        <w:jc w:val="both"/>
      </w:pPr>
      <w:r>
        <w:rPr>
          <w:color w:val="000000"/>
        </w:rPr>
        <w:t>- Khu vực bốc dỡ phải có biển báo xác định giới hạn ngăn cách; người không có nhiệm vụ không được vào khu vực đã ngăn cách; có lực lượng bảo vệ theo quy định.</w:t>
      </w:r>
    </w:p>
    <w:p w14:paraId="619D395B" w14:textId="77777777" w:rsidR="00A92760" w:rsidRDefault="00F93424">
      <w:pPr>
        <w:spacing w:before="60" w:after="60" w:line="240" w:lineRule="auto"/>
        <w:ind w:firstLine="567"/>
        <w:jc w:val="both"/>
      </w:pPr>
      <w:r>
        <w:rPr>
          <w:color w:val="000000"/>
        </w:rPr>
        <w:t>- Vận chuyển từ kho đến nơi sử dụng trong hầm lò bằng ô tô, phương tiện chạy trên đường ray hoặc mang xách thủ công. Không vận chuyển thuốc nổ và phụ kiện nổ trong cùng một chuyến; không xếp các hòm, túi đựng vật liệu nổ cao hơn thành toa xe goòng.</w:t>
      </w:r>
    </w:p>
    <w:p w14:paraId="67AE4E85" w14:textId="77777777" w:rsidR="00A92760" w:rsidRDefault="00F93424">
      <w:pPr>
        <w:spacing w:before="60" w:after="60" w:line="240" w:lineRule="auto"/>
        <w:ind w:firstLine="567"/>
        <w:jc w:val="both"/>
      </w:pPr>
      <w:r>
        <w:rPr>
          <w:color w:val="000000"/>
        </w:rPr>
        <w:t>- Thợ mìn, người phục vụ phải mang đèn ắc quy phòng nổ hoạt động tốt khi vận chuyển vật liệu nổ công nghiệp trong hầm lò. Tốc độ cáp trục khi vận chuyển vật liệu nổ công nghiệp không lớn hơn 5,0 m/s.</w:t>
      </w:r>
    </w:p>
    <w:p w14:paraId="250724D3" w14:textId="77777777" w:rsidR="00A92760" w:rsidRDefault="00F93424">
      <w:pPr>
        <w:spacing w:before="60" w:after="60" w:line="240" w:lineRule="auto"/>
        <w:ind w:firstLine="567"/>
        <w:jc w:val="both"/>
      </w:pPr>
      <w:r>
        <w:rPr>
          <w:color w:val="000000"/>
        </w:rPr>
        <w:t>- Khi bảo quản tạm tại nơi làm việc, vật liệu nổ công nghiệp phải để trong hòm, thùng chứa theo Phụ lục 10 QCVN 01:2019/BCT, đặt cách gương lò lớn hơn 30 m, dưới sự quản lý trực tiếp của thợ mìn hoặc người bảo vệ; kíp nổ để cách ly với thuốc nổ; số lượng không quá nhu cầu 01 ca.</w:t>
      </w:r>
    </w:p>
    <w:p w14:paraId="1E1C8AB2" w14:textId="77777777" w:rsidR="00A92760" w:rsidRDefault="00F93424">
      <w:pPr>
        <w:spacing w:before="60" w:after="60" w:line="240" w:lineRule="auto"/>
        <w:ind w:firstLine="567"/>
        <w:jc w:val="both"/>
      </w:pPr>
      <w:r>
        <w:rPr>
          <w:b/>
          <w:color w:val="000000"/>
        </w:rPr>
        <w:t>2. An toàn khi khoan, nạp mìn</w:t>
      </w:r>
    </w:p>
    <w:p w14:paraId="4801928D" w14:textId="77777777" w:rsidR="00A92760" w:rsidRDefault="00F93424">
      <w:pPr>
        <w:spacing w:before="60" w:after="60" w:line="240" w:lineRule="auto"/>
        <w:ind w:firstLine="567"/>
        <w:jc w:val="both"/>
      </w:pPr>
      <w:r>
        <w:rPr>
          <w:color w:val="000000"/>
        </w:rPr>
        <w:t>- Trước khi khoan phải kiểm tra tình trạng nóc, hông lò, cạy hết đá om; kiểm tra thiết bị khoan; đo nồng độ khí cháy nổ và khí độc, chỉ được khoan khi nồng độ khí trong giới hạn cho phép theo QCVN 04:2017/BCT.</w:t>
      </w:r>
    </w:p>
    <w:p w14:paraId="7F5FF46D" w14:textId="77777777" w:rsidR="00A92760" w:rsidRDefault="00F93424">
      <w:pPr>
        <w:spacing w:before="60" w:after="60" w:line="240" w:lineRule="auto"/>
        <w:ind w:firstLine="567"/>
        <w:jc w:val="both"/>
      </w:pPr>
      <w:r>
        <w:rPr>
          <w:color w:val="000000"/>
        </w:rPr>
        <w:t>- Quản đốc hoặc cán bộ trực ca trực tiếp xem xét gương lò, đánh dấu vị trí lỗ khoan theo hộ chiếu. Khoan lỗ hàng nóc trước, lỗ giữa và lỗ hàng nền sau. Nghiêm cấm khoan tiếp hoặc khoan mới vào lỗ mìn đã nạp thuốc.</w:t>
      </w:r>
    </w:p>
    <w:p w14:paraId="1F30E532" w14:textId="77777777" w:rsidR="00A92760" w:rsidRDefault="00F93424">
      <w:pPr>
        <w:spacing w:before="60" w:after="60" w:line="240" w:lineRule="auto"/>
        <w:ind w:firstLine="567"/>
        <w:jc w:val="both"/>
      </w:pPr>
      <w:r>
        <w:rPr>
          <w:color w:val="000000"/>
        </w:rPr>
        <w:t>- Trước khi nạp mìn phải kiểm tra nồng độ khí; chỉ nạp khi nồng độ khí CH4 không lớn hơn 1%. Công tác nạp do 02 người thực hiện; nạp lỗ hàng nóc trước, lỗ giữa và lỗ nền sau. Bua làm bằng hỗn hợp 70% sét và 30% cát, nạp chặt, chiều dài không nhỏ hơn giá trị ghi tại Bảng mục III.1 Phương án này. Hai đầu dây kíp luôn được đấu chập cho đến khi đấu vào mạng nổ.</w:t>
      </w:r>
    </w:p>
    <w:p w14:paraId="31D582B6" w14:textId="77777777" w:rsidR="00A92760" w:rsidRDefault="00F93424">
      <w:pPr>
        <w:spacing w:before="60" w:after="60" w:line="240" w:lineRule="auto"/>
        <w:ind w:firstLine="567"/>
        <w:jc w:val="both"/>
      </w:pPr>
      <w:r>
        <w:rPr>
          <w:color w:val="000000"/>
        </w:rPr>
        <w:t>- Không nạp và nổ mìn trong gương lò có khoảng chưa chống lớn hơn quy định trong thiết kế chống lò hoặc khi vì chống ở gương đã hư hỏng.</w:t>
      </w:r>
    </w:p>
    <w:p w14:paraId="670447E5" w14:textId="77777777" w:rsidR="00A92760" w:rsidRDefault="00F93424">
      <w:pPr>
        <w:spacing w:before="60" w:after="60" w:line="240" w:lineRule="auto"/>
        <w:ind w:firstLine="567"/>
        <w:jc w:val="both"/>
      </w:pPr>
      <w:r>
        <w:rPr>
          <w:b/>
          <w:color w:val="000000"/>
        </w:rPr>
        <w:t>3. An toàn khi nổ mìn trong hầm lò</w:t>
      </w:r>
    </w:p>
    <w:p w14:paraId="2A471CD8" w14:textId="77777777" w:rsidR="00A92760" w:rsidRDefault="00F93424">
      <w:pPr>
        <w:spacing w:before="60" w:after="60" w:line="240" w:lineRule="auto"/>
        <w:ind w:firstLine="567"/>
        <w:jc w:val="both"/>
      </w:pPr>
      <w:r>
        <w:rPr>
          <w:color w:val="000000"/>
        </w:rPr>
        <w:t>a) Trước khi nạp mìn, theo hiệu lệnh của thợ mìn, tất cả mọi người trong khu vực gương lò phải rút ra vị trí an toàn, được thông gió bình thường, tránh được đất đá văng và được chống đỡ chắc chắn.</w:t>
      </w:r>
    </w:p>
    <w:p w14:paraId="052A5F97" w14:textId="77777777" w:rsidR="00A92760" w:rsidRDefault="00F93424">
      <w:pPr>
        <w:spacing w:before="60" w:after="60" w:line="240" w:lineRule="auto"/>
        <w:ind w:firstLine="567"/>
        <w:jc w:val="both"/>
      </w:pPr>
      <w:r>
        <w:rPr>
          <w:color w:val="000000"/>
        </w:rPr>
        <w:t>b) Khi nổ mìn ở lò chợ dài trên 30 m, độ dốc không lớn hơn 20 độ, người phải ở khu vực ngược chiều đi của khí độc và cách vị trí nổ mìn không nhỏ hơn 50 m.</w:t>
      </w:r>
    </w:p>
    <w:p w14:paraId="45A1E485" w14:textId="77777777" w:rsidR="00A92760" w:rsidRDefault="00F93424">
      <w:pPr>
        <w:spacing w:before="60" w:after="60" w:line="240" w:lineRule="auto"/>
        <w:ind w:firstLine="567"/>
        <w:jc w:val="both"/>
      </w:pPr>
      <w:r>
        <w:rPr>
          <w:color w:val="000000"/>
        </w:rPr>
        <w:t>c) Đối với các đường lò thượng, lò nghiêng có độ dốc lớn hơn 30 độ, chỉ được nổ mìn bằng kíp nổ vi sai điện; việc khởi nổ tiến hành từ nơi an toàn ngoài đường lò dốc.</w:t>
      </w:r>
    </w:p>
    <w:p w14:paraId="6EC892C9" w14:textId="77777777" w:rsidR="00A92760" w:rsidRDefault="00F93424">
      <w:pPr>
        <w:spacing w:before="60" w:after="60" w:line="240" w:lineRule="auto"/>
        <w:ind w:firstLine="567"/>
        <w:jc w:val="both"/>
      </w:pPr>
      <w:r>
        <w:rPr>
          <w:color w:val="000000"/>
        </w:rPr>
        <w:lastRenderedPageBreak/>
        <w:t>d) Kể từ khi 02 gương lò còn cách nhau 20 m, không được nổ mìn đồng thời từ 02 gương đối diện; khi còn cách nhau 7,0 m chỉ được thi công ở một gương và phải khoan lỗ thăm dò sâu hơn lỗ khoan 1,0 m trở lên.</w:t>
      </w:r>
    </w:p>
    <w:p w14:paraId="1FB42C5F" w14:textId="77777777" w:rsidR="00A92760" w:rsidRDefault="00F93424">
      <w:pPr>
        <w:spacing w:before="60" w:after="60" w:line="240" w:lineRule="auto"/>
        <w:ind w:firstLine="567"/>
        <w:jc w:val="both"/>
      </w:pPr>
      <w:r>
        <w:rPr>
          <w:color w:val="000000"/>
        </w:rPr>
        <w:t>đ) Không được nổ mìn khi trong khoảng 20 m kể từ vị trí nổ mìn đi ra ngoài còn đất đá chưa xúc hết, toa xe, đồ vật chiếm trên một phần ba tiết diện ngang của lò.</w:t>
      </w:r>
    </w:p>
    <w:p w14:paraId="5E16FC05" w14:textId="77777777" w:rsidR="00A92760" w:rsidRDefault="00F93424">
      <w:pPr>
        <w:spacing w:before="60" w:after="60" w:line="240" w:lineRule="auto"/>
        <w:ind w:firstLine="567"/>
        <w:jc w:val="both"/>
      </w:pPr>
      <w:r>
        <w:rPr>
          <w:color w:val="000000"/>
        </w:rPr>
        <w:t>e) Lượng không khí sạch đưa vào mỗi gương lò có nổ mìn phải bảo đảm sau khi thông gió không quá 30 phút, hàm lượng khí độc quy đổi sang cacbon oxit không lớn hơn 60 ppm.</w:t>
      </w:r>
    </w:p>
    <w:p w14:paraId="32CF3EE8" w14:textId="77777777" w:rsidR="00A92760" w:rsidRDefault="00F93424">
      <w:pPr>
        <w:spacing w:before="60" w:after="60" w:line="240" w:lineRule="auto"/>
        <w:ind w:firstLine="567"/>
        <w:jc w:val="both"/>
      </w:pPr>
      <w:r>
        <w:rPr>
          <w:b/>
          <w:color w:val="000000"/>
        </w:rPr>
        <w:t>4. An toàn khi nổ mìn điện</w:t>
      </w:r>
    </w:p>
    <w:p w14:paraId="53AD241F" w14:textId="77777777" w:rsidR="00A92760" w:rsidRDefault="00F93424">
      <w:pPr>
        <w:spacing w:before="60" w:after="60" w:line="240" w:lineRule="auto"/>
        <w:ind w:firstLine="567"/>
        <w:jc w:val="both"/>
      </w:pPr>
      <w:r>
        <w:rPr>
          <w:color w:val="000000"/>
        </w:rPr>
        <w:t>- Cấm sử dụng thiết bị thu, phát sóng điện từ tần số radio cầm tay trong phạm vi bán kính 50 m khu vực nổ mìn bằng kíp điện.</w:t>
      </w:r>
    </w:p>
    <w:p w14:paraId="344F8AEF" w14:textId="77777777" w:rsidR="00A92760" w:rsidRDefault="00F93424">
      <w:pPr>
        <w:spacing w:before="60" w:after="60" w:line="240" w:lineRule="auto"/>
        <w:ind w:firstLine="567"/>
        <w:jc w:val="both"/>
      </w:pPr>
      <w:r>
        <w:rPr>
          <w:color w:val="000000"/>
        </w:rPr>
        <w:t>- Toàn bộ kíp điện trong một mạng nổ phải cùng loại, cùng một nhà sản xuất; phải đo điện trở từng kíp trước khi sử dụng, sau khi đo hai đầu dây phải đấu chập lại. Dụng cụ đo có dòng phát vào mạch không vượt quá 50 mA, được kiểm định 01 lần/06 tháng.</w:t>
      </w:r>
    </w:p>
    <w:p w14:paraId="6A91CC36" w14:textId="77777777" w:rsidR="00A92760" w:rsidRDefault="00F93424">
      <w:pPr>
        <w:spacing w:before="60" w:after="60" w:line="240" w:lineRule="auto"/>
        <w:ind w:firstLine="567"/>
        <w:jc w:val="both"/>
      </w:pPr>
      <w:r>
        <w:rPr>
          <w:color w:val="000000"/>
        </w:rPr>
        <w:t>- Chỉ đấu nối mạng nổ sau khi đã nạp và lấp bua xong toàn bộ các phát mìn của đợt nổ và người không liên quan đã rút ra nơi an toàn. Cấm đấu mạng theo hướng đi từ nguồn điện đến các phát mìn.</w:t>
      </w:r>
    </w:p>
    <w:p w14:paraId="76542834" w14:textId="77777777" w:rsidR="00A92760" w:rsidRDefault="00F93424">
      <w:pPr>
        <w:spacing w:before="60" w:after="60" w:line="240" w:lineRule="auto"/>
        <w:ind w:firstLine="567"/>
        <w:jc w:val="both"/>
      </w:pPr>
      <w:r>
        <w:rPr>
          <w:color w:val="000000"/>
        </w:rPr>
        <w:t>- Chìa khóa máy nổ mìn do chỉ huy nổ mìn giữ trong suốt thời gian từ khi chuẩn bị nạp đến khi khởi nổ; cấm giao cho người khác.</w:t>
      </w:r>
    </w:p>
    <w:p w14:paraId="15974502" w14:textId="77777777" w:rsidR="00A92760" w:rsidRDefault="00F93424">
      <w:pPr>
        <w:spacing w:before="60" w:after="60" w:line="240" w:lineRule="auto"/>
        <w:ind w:firstLine="567"/>
        <w:jc w:val="both"/>
      </w:pPr>
      <w:r>
        <w:rPr>
          <w:color w:val="000000"/>
        </w:rPr>
        <w:t>- Cường độ dòng điện gây nổ phóng vào mỗi kíp không nhỏ hơn 1,0 A; không nhỏ hơn 1,3 A khi số kíp nổ đồng thời đến 300 chiếc và không nhỏ hơn 2,5 A khi khởi nổ bằng dòng điện xoay chiều.</w:t>
      </w:r>
    </w:p>
    <w:p w14:paraId="673F29C7" w14:textId="77777777" w:rsidR="00A92760" w:rsidRDefault="00F93424">
      <w:pPr>
        <w:spacing w:before="60" w:after="60" w:line="240" w:lineRule="auto"/>
        <w:ind w:firstLine="567"/>
        <w:jc w:val="both"/>
      </w:pPr>
      <w:r>
        <w:rPr>
          <w:color w:val="000000"/>
        </w:rPr>
        <w:t>- Chỉ những thợ mìn đã qua đào tạo, huấn luyện và có ít nhất 01 năm kinh nghiệm làm việc với phương pháp nổ mìn điện mới được đấu, lắp mạng điện nổ mìn.</w:t>
      </w:r>
    </w:p>
    <w:p w14:paraId="7D329F24" w14:textId="77777777" w:rsidR="00A92760" w:rsidRDefault="00F93424">
      <w:pPr>
        <w:spacing w:before="60" w:after="60" w:line="240" w:lineRule="auto"/>
        <w:ind w:firstLine="567"/>
        <w:jc w:val="both"/>
      </w:pPr>
      <w:r>
        <w:rPr>
          <w:b/>
          <w:color w:val="000000"/>
        </w:rPr>
        <w:t>5. Tín hiệu cảnh báo và canh gác</w:t>
      </w:r>
    </w:p>
    <w:p w14:paraId="1A101ED8" w14:textId="77777777" w:rsidR="00A92760" w:rsidRDefault="00F93424">
      <w:pPr>
        <w:spacing w:before="60" w:after="60" w:line="240" w:lineRule="auto"/>
        <w:ind w:firstLine="567"/>
        <w:jc w:val="both"/>
      </w:pPr>
      <w:r>
        <w:rPr>
          <w:color w:val="000000"/>
        </w:rPr>
        <w:t>- Quy ước 03 hiệu lệnh: hiệu lệnh bắt đầu nạp mìn (01 hồi còi dài), hiệu lệnh khởi nổ (02 hồi còi ngắn), hiệu lệnh báo yên (03 hồi còi ngắn). Hiệu lệnh được phổ biến cho toàn bộ người lao động và niêm yết tại cửa lò.</w:t>
      </w:r>
    </w:p>
    <w:p w14:paraId="777BF432" w14:textId="77777777" w:rsidR="00A92760" w:rsidRDefault="00F93424">
      <w:pPr>
        <w:spacing w:before="60" w:after="60" w:line="240" w:lineRule="auto"/>
        <w:ind w:firstLine="567"/>
        <w:jc w:val="both"/>
      </w:pPr>
      <w:r>
        <w:rPr>
          <w:color w:val="000000"/>
        </w:rPr>
        <w:t>- Bố trí trạm gác tại toàn bộ các ngã ba, ngã tư đường lò dẫn vào khu vực nổ mìn và tại cửa lò của mức đang nổ. Mỗi trạm bố trí ít nhất 01 người, có băng gác, đèn và biển báo “Cấm vào”. Vị trí, số lượng trạm gác của từng đợt nổ được ghi cụ thể trong hộ chiếu nổ mìn.</w:t>
      </w:r>
    </w:p>
    <w:p w14:paraId="6954170D" w14:textId="77777777" w:rsidR="00A92760" w:rsidRDefault="00F93424">
      <w:pPr>
        <w:spacing w:before="60" w:after="60" w:line="240" w:lineRule="auto"/>
        <w:ind w:firstLine="567"/>
        <w:jc w:val="both"/>
      </w:pPr>
      <w:r>
        <w:rPr>
          <w:color w:val="000000"/>
        </w:rPr>
        <w:t>- Chỉ được bỏ trạm gác khi có lệnh của chỉ huy nổ mìn sau khi đã kiểm tra bãi mìn bảo đảm an toàn.</w:t>
      </w:r>
    </w:p>
    <w:p w14:paraId="5A053559" w14:textId="77777777" w:rsidR="00A92760" w:rsidRDefault="00F93424">
      <w:pPr>
        <w:spacing w:before="60" w:after="60" w:line="240" w:lineRule="auto"/>
        <w:ind w:firstLine="567"/>
        <w:jc w:val="both"/>
      </w:pPr>
      <w:r>
        <w:rPr>
          <w:b/>
          <w:color w:val="000000"/>
        </w:rPr>
        <w:t>6. Kiểm tra sau khi nổ mìn và xử lý mìn câm</w:t>
      </w:r>
    </w:p>
    <w:p w14:paraId="14DC7931" w14:textId="77777777" w:rsidR="00A92760" w:rsidRDefault="00F93424">
      <w:pPr>
        <w:spacing w:before="60" w:after="60" w:line="240" w:lineRule="auto"/>
        <w:ind w:firstLine="567"/>
        <w:jc w:val="both"/>
      </w:pPr>
      <w:r>
        <w:rPr>
          <w:color w:val="000000"/>
        </w:rPr>
        <w:t>- Sau khi nổ mìn phải thông gió tích cực bằng quạt cục bộ tối thiểu 30 phút, đo kiểm tra nồng độ khí; cán bộ trực ca cùng thợ mìn vào kiểm tra chất lượng nổ mìn và tình trạng gương lò trước khi cho người vào làm việc.</w:t>
      </w:r>
    </w:p>
    <w:p w14:paraId="692208D1" w14:textId="77777777" w:rsidR="00A92760" w:rsidRDefault="00F93424">
      <w:pPr>
        <w:spacing w:before="60" w:after="60" w:line="240" w:lineRule="auto"/>
        <w:ind w:firstLine="567"/>
        <w:jc w:val="both"/>
      </w:pPr>
      <w:r>
        <w:rPr>
          <w:color w:val="000000"/>
        </w:rPr>
        <w:lastRenderedPageBreak/>
        <w:t>- Thợ mìn phải đếm số phát mìn đã nổ. Trường hợp không đếm được hoặc có phát mìn không nổ, chỉ được trở lại khu vực bãi mìn sau 15 phút kể từ khi phát mìn cuối cùng nổ và sau khi đã thông gió hết khói mìn.</w:t>
      </w:r>
    </w:p>
    <w:p w14:paraId="59B926B8" w14:textId="77777777" w:rsidR="00A92760" w:rsidRDefault="00F93424">
      <w:pPr>
        <w:spacing w:before="60" w:after="60" w:line="240" w:lineRule="auto"/>
        <w:ind w:firstLine="567"/>
        <w:jc w:val="both"/>
      </w:pPr>
      <w:r>
        <w:rPr>
          <w:color w:val="000000"/>
        </w:rPr>
        <w:t>- Khi phát hiện mìn câm, thợ mìn phải báo ngay cho chỉ huy nổ mìn; cắm biển cảnh báo, giữ nguyên trạm gác và chỉ được xử lý theo chỉ đạo trực tiếp của chỉ huy nổ mìn: khoan lỗ song song cách lỗ mìn câm không nhỏ hơn 30 cm để nổ phá, tuyệt đối không được khoan trực tiếp vào lỗ mìn câm, không được dùng dụng cụ kim loại moi lấy thuốc nổ. Chỉ cho người vào làm việc sau khi đã xử lý xong và được chỉ huy nổ mìn xác nhận an toàn.</w:t>
      </w:r>
    </w:p>
    <w:p w14:paraId="2F0F5728" w14:textId="77777777" w:rsidR="00A92760" w:rsidRDefault="00F93424">
      <w:pPr>
        <w:spacing w:before="60" w:after="60" w:line="240" w:lineRule="auto"/>
        <w:ind w:firstLine="567"/>
        <w:jc w:val="both"/>
      </w:pPr>
      <w:r>
        <w:rPr>
          <w:color w:val="000000"/>
        </w:rPr>
        <w:t>- Mọi trường hợp mìn câm phải được ghi vào hộ chiếu nổ mìn và sổ theo dõi; báo cáo Sở Công Thương theo quy định.</w:t>
      </w:r>
    </w:p>
    <w:p w14:paraId="7A8F6C19" w14:textId="77777777" w:rsidR="00A92760" w:rsidRDefault="00F93424">
      <w:pPr>
        <w:spacing w:before="60" w:after="60" w:line="240" w:lineRule="auto"/>
        <w:ind w:firstLine="567"/>
        <w:jc w:val="both"/>
      </w:pPr>
      <w:r>
        <w:rPr>
          <w:b/>
          <w:color w:val="000000"/>
        </w:rPr>
        <w:t>7. Ứng phó sự cố, thời tiết bất lợi và bảo đảm an ninh</w:t>
      </w:r>
    </w:p>
    <w:p w14:paraId="6B3301BA" w14:textId="77777777" w:rsidR="00A92760" w:rsidRDefault="00F93424">
      <w:pPr>
        <w:spacing w:before="60" w:after="60" w:line="240" w:lineRule="auto"/>
        <w:ind w:firstLine="567"/>
        <w:jc w:val="both"/>
      </w:pPr>
      <w:r>
        <w:rPr>
          <w:color w:val="000000"/>
        </w:rPr>
        <w:t>- Không thực hiện nổ mìn khi có mưa lớn, giông sét, hoặc khi hệ thống thông gió, chiếu sáng, thông tin liên lạc của mỏ không bảo đảm.</w:t>
      </w:r>
    </w:p>
    <w:p w14:paraId="1ED62626" w14:textId="77777777" w:rsidR="00A92760" w:rsidRDefault="00F93424">
      <w:pPr>
        <w:spacing w:before="60" w:after="60" w:line="240" w:lineRule="auto"/>
        <w:ind w:firstLine="567"/>
        <w:jc w:val="both"/>
      </w:pPr>
      <w:r>
        <w:rPr>
          <w:color w:val="000000"/>
        </w:rPr>
        <w:t>- Công ty xây dựng, phê duyệt và tổ chức luyện tập Kế hoạch ứng cứu khẩn cấp theo Điều 16 Thông tư số 23/2024/TT-BCT; lập Bản đánh giá nguy cơ rủi ro về an toàn theo Điều 14 Thông tư số 23/2024/TT-BCT và rà soát hằng năm.</w:t>
      </w:r>
    </w:p>
    <w:p w14:paraId="188230BC" w14:textId="77777777" w:rsidR="00A92760" w:rsidRDefault="00F93424">
      <w:pPr>
        <w:spacing w:before="60" w:after="60" w:line="240" w:lineRule="auto"/>
        <w:ind w:firstLine="567"/>
        <w:jc w:val="both"/>
      </w:pPr>
      <w:r>
        <w:rPr>
          <w:color w:val="000000"/>
        </w:rPr>
        <w:t>- Tăng cường bảo vệ kho và khu vực nổ mìn; kiểm đếm vật liệu nổ công nghiệp xuất, nhập, tồn hằng ngày; báo cáo ngay cơ quan Công an và Sở Công Thương khi phát hiện mất mát vật liệu nổ công nghiệp.</w:t>
      </w:r>
    </w:p>
    <w:p w14:paraId="55946739" w14:textId="77777777" w:rsidR="00A92760" w:rsidRDefault="00F93424">
      <w:pPr>
        <w:spacing w:before="60" w:after="60" w:line="240" w:lineRule="auto"/>
        <w:ind w:firstLine="567"/>
        <w:jc w:val="both"/>
      </w:pPr>
      <w:r>
        <w:rPr>
          <w:b/>
          <w:color w:val="000000"/>
        </w:rPr>
        <w:t>V. TỔ CHỨC THỰC HIỆN</w:t>
      </w:r>
    </w:p>
    <w:p w14:paraId="3948E820" w14:textId="77777777" w:rsidR="00A92760" w:rsidRDefault="00F93424">
      <w:pPr>
        <w:spacing w:before="60" w:after="60" w:line="240" w:lineRule="auto"/>
        <w:ind w:firstLine="567"/>
        <w:jc w:val="both"/>
      </w:pPr>
      <w:r>
        <w:rPr>
          <w:color w:val="000000"/>
        </w:rPr>
        <w:t>1. Mỗi đợt nổ mìn phải lập hộ chiếu nổ mìn theo Mẫu số 02 Phụ lục VIII Thông tư số 23/2024/TT-BCT, do chỉ huy nổ mìn lập và phê duyệt trên cơ sở Phương án này; nghiêm cấm thực hiện nổ mìn khi chưa có hộ chiếu.</w:t>
      </w:r>
    </w:p>
    <w:p w14:paraId="3CFDD51D" w14:textId="77777777" w:rsidR="00A92760" w:rsidRDefault="00F93424">
      <w:pPr>
        <w:spacing w:before="60" w:after="60" w:line="240" w:lineRule="auto"/>
        <w:ind w:firstLine="567"/>
        <w:jc w:val="both"/>
      </w:pPr>
      <w:r>
        <w:rPr>
          <w:color w:val="000000"/>
        </w:rPr>
        <w:t>2. Trách nhiệm cụ thể:</w:t>
      </w:r>
    </w:p>
    <w:p w14:paraId="70E589EE" w14:textId="77777777" w:rsidR="00A92760" w:rsidRDefault="00F93424">
      <w:pPr>
        <w:spacing w:before="60" w:after="60" w:line="240" w:lineRule="auto"/>
        <w:ind w:firstLine="567"/>
        <w:jc w:val="both"/>
      </w:pPr>
      <w:r>
        <w:rPr>
          <w:color w:val="000000"/>
        </w:rPr>
        <w:t>- Người quản lý về vật liệu nổ công nghiệp: tổ chức thực hiện, kiểm tra, giám sát toàn bộ công tác quản lý, bảo quản, vận chuyển và sử dụng vật liệu nổ công nghiệp; phê duyệt và giám sát việc thực hiện Phương án này.</w:t>
      </w:r>
    </w:p>
    <w:p w14:paraId="30E96BD8" w14:textId="77777777" w:rsidR="00A92760" w:rsidRDefault="00F93424">
      <w:pPr>
        <w:spacing w:before="60" w:after="60" w:line="240" w:lineRule="auto"/>
        <w:ind w:firstLine="567"/>
        <w:jc w:val="both"/>
      </w:pPr>
      <w:r>
        <w:rPr>
          <w:color w:val="000000"/>
        </w:rPr>
        <w:t>- Chỉ huy nổ mìn: lập hộ chiếu nổ mìn; trực tiếp chỉ huy các khâu nạp, đấu nối, khởi nổ, kiểm tra sau nổ và xử lý mìn câm; giữ chìa khóa máy nổ mìn.</w:t>
      </w:r>
    </w:p>
    <w:p w14:paraId="05DB0507" w14:textId="77777777" w:rsidR="00A92760" w:rsidRDefault="00F93424">
      <w:pPr>
        <w:spacing w:before="60" w:after="60" w:line="240" w:lineRule="auto"/>
        <w:ind w:firstLine="567"/>
        <w:jc w:val="both"/>
      </w:pPr>
      <w:r>
        <w:rPr>
          <w:color w:val="000000"/>
        </w:rPr>
        <w:t>- Thủ kho: quản lý xuất, nhập, tồn kho; lập và lưu sổ sách theo QCVN 01:2019/BCT.</w:t>
      </w:r>
    </w:p>
    <w:p w14:paraId="3E5CA2ED" w14:textId="77777777" w:rsidR="00A92760" w:rsidRDefault="00F93424">
      <w:pPr>
        <w:spacing w:before="60" w:after="60" w:line="240" w:lineRule="auto"/>
        <w:ind w:firstLine="567"/>
        <w:jc w:val="both"/>
      </w:pPr>
      <w:r>
        <w:rPr>
          <w:color w:val="000000"/>
        </w:rPr>
        <w:t>- Thợ nổ mìn, người phục vụ, người gác mìn: thực hiện đúng nhiệm vụ được phân công theo hộ chiếu; chỉ những người có Giấy chứng nhận huấn luyện kỹ thuật an toàn vật liệu nổ công nghiệp còn hiệu lực mới được tham gia.</w:t>
      </w:r>
    </w:p>
    <w:p w14:paraId="02E33F95" w14:textId="77777777" w:rsidR="00A92760" w:rsidRDefault="00F93424">
      <w:pPr>
        <w:spacing w:before="60" w:after="60" w:line="240" w:lineRule="auto"/>
        <w:ind w:firstLine="567"/>
        <w:jc w:val="both"/>
      </w:pPr>
      <w:r>
        <w:rPr>
          <w:color w:val="000000"/>
        </w:rPr>
        <w:t>3. Mọi sự kiện bất thường trong đợt nổ mìn, kể cả khi chưa đến mức xảy ra sự cố, phải được ghi vào hộ chiếu nổ mìn và sổ theo dõi; báo cáo cơ quan quản lý nhà nước có thẩm quyền theo Điều 17 Thông tư số 23/2024/TT-BCT.</w:t>
      </w:r>
    </w:p>
    <w:p w14:paraId="630AF6AB" w14:textId="77777777" w:rsidR="00A92760" w:rsidRDefault="00F93424">
      <w:pPr>
        <w:spacing w:before="60" w:after="60" w:line="240" w:lineRule="auto"/>
        <w:ind w:firstLine="567"/>
        <w:jc w:val="both"/>
      </w:pPr>
      <w:r>
        <w:rPr>
          <w:color w:val="000000"/>
        </w:rPr>
        <w:t>4. Công ty tổ chức giám sát ảnh hưởng của nổ mìn đến công trình, nhà ở của tổ chức, cá nhân xung quanh; tiếp nhận, giải quyết phản ánh và bồi thường thiệt hại (nếu có) theo quy định.</w:t>
      </w:r>
    </w:p>
    <w:p w14:paraId="36A5D92A" w14:textId="77777777" w:rsidR="00A92760" w:rsidRDefault="00F93424">
      <w:pPr>
        <w:spacing w:before="60" w:after="60" w:line="240" w:lineRule="auto"/>
        <w:ind w:firstLine="567"/>
        <w:jc w:val="both"/>
      </w:pPr>
      <w:r>
        <w:rPr>
          <w:color w:val="000000"/>
        </w:rPr>
        <w:lastRenderedPageBreak/>
        <w:t>5. Cá nhân, bộ phận vi phạm Phương án này bị xử lý theo nội quy lao động của Công ty và quy định của pháp luật.</w:t>
      </w:r>
    </w:p>
    <w:p w14:paraId="1234C75E" w14:textId="77777777" w:rsidR="00932061" w:rsidRDefault="00F93424">
      <w:pPr>
        <w:spacing w:before="60" w:after="60" w:line="240" w:lineRule="auto"/>
        <w:ind w:firstLine="567"/>
        <w:jc w:val="both"/>
        <w:rPr>
          <w:color w:val="000000"/>
        </w:rPr>
      </w:pPr>
      <w:r>
        <w:rPr>
          <w:color w:val="000000"/>
        </w:rPr>
        <w:t xml:space="preserve">6. Phương án này có hiệu lực kể từ ngày được Giám đốc Công ty phê duyệt và Công ty được cấp Giấy phép sử dụng vật liệu nổ công nghiệp; trường hợp thuộc diện quy định tại điểm d khoản 2 Điều 38 Luật số 42/2024/QH15 thì có hiệu lực kể từ ngày được cơ quan có thẩm quyền phê duyệt. </w:t>
      </w:r>
    </w:p>
    <w:p w14:paraId="294D6D15" w14:textId="77777777" w:rsidR="00932061" w:rsidRDefault="00932061">
      <w:pPr>
        <w:spacing w:before="60" w:after="60" w:line="240" w:lineRule="auto"/>
        <w:ind w:firstLine="567"/>
        <w:jc w:val="both"/>
        <w:rPr>
          <w:color w:val="000000"/>
        </w:rPr>
      </w:pPr>
    </w:p>
    <w:p w14:paraId="388236FC" w14:textId="77777777" w:rsidR="00932061" w:rsidRDefault="00932061">
      <w:pPr>
        <w:spacing w:before="60" w:after="60" w:line="240" w:lineRule="auto"/>
        <w:ind w:firstLine="567"/>
        <w:jc w:val="both"/>
        <w:rPr>
          <w:color w:val="000000"/>
        </w:rPr>
      </w:pPr>
    </w:p>
    <w:p w14:paraId="1388DEFA" w14:textId="1A5E8E35" w:rsidR="00A92760" w:rsidRDefault="00F93424">
      <w:pPr>
        <w:spacing w:before="60" w:after="60" w:line="240" w:lineRule="auto"/>
        <w:ind w:firstLine="567"/>
        <w:jc w:val="both"/>
      </w:pPr>
      <w:r>
        <w:rPr>
          <w:color w:val="000000"/>
        </w:rPr>
        <w:t>Khi có thay đổi về thiết kế, quy mô, điều kiện an toàn hoặc kết quả đo đạc khoảng cách thực tế, Phương án phải được rà soát, điều chỉnh trước khi tiếp tục thực hiện.</w:t>
      </w:r>
    </w:p>
    <w:tbl>
      <w:tblPr>
        <w:tblW w:w="9072" w:type="dxa"/>
        <w:tblLayout w:type="fixed"/>
        <w:tblLook w:val="04A0" w:firstRow="1" w:lastRow="0" w:firstColumn="1" w:lastColumn="0" w:noHBand="0" w:noVBand="1"/>
      </w:tblPr>
      <w:tblGrid>
        <w:gridCol w:w="4536"/>
        <w:gridCol w:w="4536"/>
      </w:tblGrid>
      <w:tr w:rsidR="00A92760" w14:paraId="72E1C2C8" w14:textId="77777777">
        <w:trPr>
          <w:cantSplit/>
        </w:trPr>
        <w:tc>
          <w:tcPr>
            <w:tcW w:w="4536" w:type="dxa"/>
          </w:tcPr>
          <w:p w14:paraId="04DED193" w14:textId="77777777" w:rsidR="00A92760" w:rsidRDefault="00F93424">
            <w:pPr>
              <w:spacing w:before="200" w:after="0" w:line="240" w:lineRule="auto"/>
              <w:jc w:val="center"/>
            </w:pPr>
            <w:r>
              <w:rPr>
                <w:b/>
                <w:color w:val="000000"/>
                <w:sz w:val="26"/>
              </w:rPr>
              <w:t>NGƯỜI LẬP PHƯƠNG ÁN</w:t>
            </w:r>
          </w:p>
          <w:p w14:paraId="731AA314" w14:textId="77777777" w:rsidR="00A92760" w:rsidRDefault="00F93424">
            <w:pPr>
              <w:spacing w:after="0" w:line="240" w:lineRule="auto"/>
              <w:jc w:val="center"/>
            </w:pPr>
            <w:r>
              <w:rPr>
                <w:b/>
                <w:color w:val="000000"/>
                <w:sz w:val="26"/>
              </w:rPr>
              <w:t>CHỈ HUY NỔ MÌN</w:t>
            </w:r>
          </w:p>
          <w:p w14:paraId="5FEF3CAF" w14:textId="77777777" w:rsidR="00A92760" w:rsidRDefault="00A92760">
            <w:pPr>
              <w:spacing w:after="0" w:line="240" w:lineRule="auto"/>
              <w:jc w:val="center"/>
            </w:pPr>
          </w:p>
          <w:p w14:paraId="77F800AE" w14:textId="77777777" w:rsidR="00A92760" w:rsidRDefault="00A92760">
            <w:pPr>
              <w:spacing w:after="0" w:line="240" w:lineRule="auto"/>
              <w:jc w:val="center"/>
            </w:pPr>
          </w:p>
          <w:p w14:paraId="003EFDC3" w14:textId="77777777" w:rsidR="00A92760" w:rsidRDefault="00A92760">
            <w:pPr>
              <w:spacing w:after="0" w:line="240" w:lineRule="auto"/>
              <w:jc w:val="center"/>
            </w:pPr>
          </w:p>
          <w:p w14:paraId="0B99E0B5" w14:textId="77777777" w:rsidR="00A92760" w:rsidRDefault="00A92760">
            <w:pPr>
              <w:spacing w:after="0" w:line="240" w:lineRule="auto"/>
              <w:jc w:val="center"/>
            </w:pPr>
          </w:p>
          <w:p w14:paraId="294E4271" w14:textId="77777777" w:rsidR="00A92760" w:rsidRDefault="00F93424">
            <w:pPr>
              <w:spacing w:after="0" w:line="240" w:lineRule="auto"/>
              <w:jc w:val="center"/>
            </w:pPr>
            <w:r>
              <w:rPr>
                <w:b/>
                <w:color w:val="000000"/>
                <w:sz w:val="26"/>
              </w:rPr>
              <w:t>Nguyễn Hữu Trực</w:t>
            </w:r>
          </w:p>
        </w:tc>
        <w:tc>
          <w:tcPr>
            <w:tcW w:w="4536" w:type="dxa"/>
          </w:tcPr>
          <w:p w14:paraId="3A57C43B" w14:textId="77777777" w:rsidR="00A92760" w:rsidRDefault="00F93424">
            <w:pPr>
              <w:spacing w:before="200" w:after="0" w:line="240" w:lineRule="auto"/>
              <w:jc w:val="center"/>
            </w:pPr>
            <w:r>
              <w:rPr>
                <w:b/>
                <w:color w:val="000000"/>
                <w:sz w:val="26"/>
              </w:rPr>
              <w:t>PHÊ DUYỆT</w:t>
            </w:r>
          </w:p>
          <w:p w14:paraId="540FD832" w14:textId="77777777" w:rsidR="00A92760" w:rsidRDefault="00F93424">
            <w:pPr>
              <w:spacing w:after="0" w:line="240" w:lineRule="auto"/>
              <w:jc w:val="center"/>
            </w:pPr>
            <w:r>
              <w:rPr>
                <w:b/>
                <w:color w:val="000000"/>
                <w:sz w:val="26"/>
              </w:rPr>
              <w:t>GIÁM ĐỐC CÔNG TY</w:t>
            </w:r>
          </w:p>
          <w:p w14:paraId="7EE5E6B4" w14:textId="77777777" w:rsidR="00A92760" w:rsidRDefault="00A92760">
            <w:pPr>
              <w:spacing w:after="0" w:line="240" w:lineRule="auto"/>
              <w:jc w:val="center"/>
            </w:pPr>
          </w:p>
          <w:p w14:paraId="54D080D9" w14:textId="77777777" w:rsidR="00A92760" w:rsidRDefault="00A92760">
            <w:pPr>
              <w:spacing w:after="0" w:line="240" w:lineRule="auto"/>
              <w:jc w:val="center"/>
            </w:pPr>
          </w:p>
          <w:p w14:paraId="5DEBEF9A" w14:textId="77777777" w:rsidR="00A92760" w:rsidRDefault="00A92760">
            <w:pPr>
              <w:spacing w:after="0" w:line="240" w:lineRule="auto"/>
              <w:jc w:val="center"/>
            </w:pPr>
          </w:p>
          <w:p w14:paraId="3F53E0EE" w14:textId="77777777" w:rsidR="00A92760" w:rsidRDefault="00A92760">
            <w:pPr>
              <w:spacing w:after="0" w:line="240" w:lineRule="auto"/>
              <w:jc w:val="center"/>
            </w:pPr>
          </w:p>
          <w:p w14:paraId="0FE8D937" w14:textId="77777777" w:rsidR="00A92760" w:rsidRDefault="00F93424">
            <w:pPr>
              <w:spacing w:after="0" w:line="240" w:lineRule="auto"/>
              <w:jc w:val="center"/>
            </w:pPr>
            <w:r>
              <w:rPr>
                <w:b/>
                <w:color w:val="000000"/>
                <w:sz w:val="26"/>
              </w:rPr>
              <w:t>Trần Quang Vinh</w:t>
            </w:r>
          </w:p>
        </w:tc>
      </w:tr>
    </w:tbl>
    <w:p w14:paraId="59FA6E83" w14:textId="77777777" w:rsidR="00F93424" w:rsidRDefault="00F93424"/>
    <w:sectPr w:rsidR="00F93424"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704"/>
    <w:rsid w:val="00932061"/>
    <w:rsid w:val="00A92760"/>
    <w:rsid w:val="00AA1D8D"/>
    <w:rsid w:val="00B47730"/>
    <w:rsid w:val="00CB0664"/>
    <w:rsid w:val="00D45AB6"/>
    <w:rsid w:val="00F93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65E1D1C"/>
  <w14:defaultImageDpi w14:val="300"/>
  <w15:docId w15:val="{A74923D3-86EB-4842-AC78-D36A4190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4</cp:revision>
  <cp:lastPrinted>2026-08-21T07:57:00Z</cp:lastPrinted>
  <dcterms:created xsi:type="dcterms:W3CDTF">2013-12-23T23:15:00Z</dcterms:created>
  <dcterms:modified xsi:type="dcterms:W3CDTF">2026-08-21T08:26:00Z</dcterms:modified>
  <cp:category/>
</cp:coreProperties>
</file>