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3E65E" w14:textId="7ED98960" w:rsidR="00C21BC4" w:rsidRPr="00C21BC4" w:rsidRDefault="00C21BC4" w:rsidP="00C21BC4">
      <w:pPr>
        <w:spacing w:before="0" w:after="0"/>
        <w:jc w:val="center"/>
        <w:rPr>
          <w:sz w:val="36"/>
          <w:szCs w:val="36"/>
        </w:rPr>
      </w:pPr>
      <w:r w:rsidRPr="00C21BC4">
        <w:rPr>
          <w:b/>
          <w:bCs/>
          <w:sz w:val="36"/>
          <w:szCs w:val="36"/>
        </w:rPr>
        <w:t>PHÁT BIỂU KHAI MẠC CỦA CHỦ TỊCH UBND TỈNH</w:t>
      </w:r>
    </w:p>
    <w:p w14:paraId="3B801958" w14:textId="6BB2BF00" w:rsidR="00C21BC4" w:rsidRPr="00C21BC4" w:rsidRDefault="00C21BC4" w:rsidP="00C21BC4">
      <w:pPr>
        <w:spacing w:before="0" w:after="0"/>
        <w:jc w:val="center"/>
        <w:rPr>
          <w:i/>
          <w:iCs/>
          <w:sz w:val="36"/>
          <w:szCs w:val="36"/>
        </w:rPr>
      </w:pPr>
      <w:r w:rsidRPr="00C21BC4">
        <w:rPr>
          <w:i/>
          <w:iCs/>
          <w:sz w:val="36"/>
          <w:szCs w:val="36"/>
        </w:rPr>
        <w:t>Tại buổi làm việc về tình hình triển khai các cụm công nghiệp trên địa bàn tỉnh</w:t>
      </w:r>
    </w:p>
    <w:p>
      <w:pPr>
        <w:keepNext/>
        <w:ind w:firstLine="567"/>
        <w:jc w:val="both"/>
        <w:rPr>
          <w:b/>
          <w:i/>
          <w:sz w:val="36"/>
          <w:szCs w:val="36"/>
        </w:rPr>
      </w:pPr>
      <w:r>
        <w:rPr>
          <w:b/>
          <w:bCs/>
          <w:i/>
          <w:iCs/>
          <w:sz w:val="36"/>
          <w:szCs w:val="36"/>
        </w:rPr>
        <w:t xml:space="preserve">Thưa đồng chí Phó Chủ tịch Thường trực UBND tỉnh!</w:t>
      </w:r>
    </w:p>
    <w:p>
      <w:pPr>
        <w:keepNext/>
        <w:ind w:firstLine="567"/>
        <w:jc w:val="both"/>
        <w:rPr>
          <w:b/>
          <w:i/>
          <w:sz w:val="36"/>
          <w:szCs w:val="36"/>
        </w:rPr>
      </w:pPr>
      <w:r>
        <w:rPr>
          <w:b/>
          <w:bCs/>
          <w:i/>
          <w:iCs/>
          <w:sz w:val="36"/>
          <w:szCs w:val="36"/>
        </w:rPr>
        <w:t xml:space="preserve">Thưa các đồng chí lãnh đạo các sở, ngành, các đồng chí Chủ tịch UBND các xã, phường!</w:t>
      </w:r>
    </w:p>
    <w:p>
      <w:pPr>
        <w:keepNext/>
        <w:ind w:firstLine="567"/>
        <w:jc w:val="both"/>
        <w:rPr>
          <w:b/>
          <w:i/>
          <w:sz w:val="36"/>
          <w:szCs w:val="36"/>
        </w:rPr>
      </w:pPr>
      <w:r>
        <w:rPr>
          <w:b/>
          <w:bCs/>
          <w:i/>
          <w:iCs/>
          <w:sz w:val="36"/>
          <w:szCs w:val="36"/>
        </w:rPr>
        <w:t xml:space="preserve">Thưa toàn thể các đồng chí dự họp tại điểm cầu tỉnh và các điểm cầu xã, phường!</w:t>
      </w:r>
    </w:p>
    <w:p>
      <w:pPr>
        <w:ind w:firstLine="567"/>
        <w:jc w:val="both"/>
        <w:rPr>
          <w:sz w:val="34"/>
          <w:szCs w:val="34"/>
        </w:rPr>
      </w:pPr>
      <w:r>
        <w:rPr>
          <w:sz w:val="34"/>
          <w:szCs w:val="34"/>
        </w:rPr>
        <w:t xml:space="preserve">Hôm nay, UBND tỉnh tổ chức buổi làm việc trực tiếp kết hợp trực tuyến với các sở, ngành và các xã, phường có cụm công nghiệp để đánh giá toàn diện tình hình triển khai các cụm công nghiệp, thống nhất giải pháp tháo gỡ những điểm nghẽn.</w:t>
      </w:r>
    </w:p>
    <w:p>
      <w:pPr>
        <w:ind w:firstLine="567"/>
        <w:jc w:val="both"/>
        <w:rPr>
          <w:sz w:val="34"/>
          <w:szCs w:val="34"/>
        </w:rPr>
      </w:pPr>
      <w:r>
        <w:rPr>
          <w:sz w:val="34"/>
          <w:szCs w:val="34"/>
        </w:rPr>
        <w:t xml:space="preserve">Cùng với du lịch và kinh tế cửa khẩu, công nghiệp được tỉnh xác định là một trong những </w:t>
      </w:r>
      <w:r>
        <w:rPr>
          <w:b/>
          <w:bCs/>
          <w:sz w:val="34"/>
          <w:szCs w:val="34"/>
        </w:rPr>
        <w:t xml:space="preserve">trụ cột tăng trưởng</w:t>
      </w:r>
      <w:r>
        <w:rPr>
          <w:sz w:val="34"/>
          <w:szCs w:val="34"/>
        </w:rPr>
        <w:t xml:space="preserve">. Định hướng này đã được thể hiện rõ trong Điều chỉnh Quy hoạch tỉnh Lào Cai thời kỳ 2021-2030, tầm nhìn đến năm 2050 </w:t>
      </w:r>
      <w:r>
        <w:rPr>
          <w:i/>
          <w:iCs/>
          <w:sz w:val="34"/>
          <w:szCs w:val="34"/>
        </w:rPr>
        <w:t xml:space="preserve">(phê duyệt tại Quyết định số 525/QĐ-UBND ngày 25/02/2026 của UBND tỉnh)</w:t>
      </w:r>
      <w:r>
        <w:rPr>
          <w:sz w:val="34"/>
          <w:szCs w:val="34"/>
        </w:rPr>
        <w:t xml:space="preserve">. Nghị quyết số 34-NQ/TU ngày 27/12/2025 của Ban Thường vụ Tỉnh ủy về phát triển các khu công nghiệp, cụm công nghiệp và Kế hoạch số 134/KH-UBND ngày 26/3/2026 của UBND tỉnh đã đặt ra những mục tiêu rất cao cho năm 2026: thành lập mới </w:t>
      </w:r>
      <w:r>
        <w:rPr>
          <w:b/>
          <w:bCs/>
          <w:sz w:val="34"/>
          <w:szCs w:val="34"/>
        </w:rPr>
        <w:t xml:space="preserve">trên 500 ha</w:t>
      </w:r>
      <w:r>
        <w:rPr>
          <w:sz w:val="34"/>
          <w:szCs w:val="34"/>
        </w:rPr>
        <w:t xml:space="preserve"> khu, cụm công nghiệp, trong đó ít nhất </w:t>
      </w:r>
      <w:r>
        <w:rPr>
          <w:b/>
          <w:bCs/>
          <w:sz w:val="34"/>
          <w:szCs w:val="34"/>
        </w:rPr>
        <w:t xml:space="preserve">05</w:t>
      </w:r>
      <w:r>
        <w:rPr>
          <w:sz w:val="34"/>
          <w:szCs w:val="34"/>
        </w:rPr>
        <w:t xml:space="preserve"> cụm công nghiệp; hoàn thiện ít nhất </w:t>
      </w:r>
      <w:r>
        <w:rPr>
          <w:b/>
          <w:bCs/>
          <w:sz w:val="34"/>
          <w:szCs w:val="34"/>
        </w:rPr>
        <w:t xml:space="preserve">500 ha</w:t>
      </w:r>
      <w:r>
        <w:rPr>
          <w:sz w:val="34"/>
          <w:szCs w:val="34"/>
        </w:rPr>
        <w:t xml:space="preserve"> mặt bằng sạch; tỷ lệ lấp đầy bình quân các cụm công nghiệp đạt khoảng </w:t>
      </w:r>
      <w:r>
        <w:rPr>
          <w:b/>
          <w:bCs/>
          <w:sz w:val="34"/>
          <w:szCs w:val="34"/>
        </w:rPr>
        <w:t xml:space="preserve">60-70%</w:t>
      </w:r>
      <w:r>
        <w:rPr>
          <w:sz w:val="34"/>
          <w:szCs w:val="34"/>
        </w:rPr>
        <w:t xml:space="preserve">.</w:t>
      </w:r>
    </w:p>
    <w:p>
      <w:pPr>
        <w:ind w:firstLine="567"/>
        <w:jc w:val="both"/>
        <w:rPr>
          <w:sz w:val="34"/>
          <w:szCs w:val="34"/>
        </w:rPr>
      </w:pPr>
      <w:r>
        <w:rPr>
          <w:sz w:val="34"/>
          <w:szCs w:val="34"/>
        </w:rPr>
        <w:t xml:space="preserve">Vì vậy, đẩy nhanh đầu tư hạ tầng, đưa các cụm công nghiệp vào hoạt động hiệu quả là nhiệm vụ cấp bách, góp phần trực tiếp vào mục tiêu tăng trưởng kinh tế trên 10% năm 2026 của tỉnh. Từ ngày 15/9/2026, Nghị định số 303/2026/NĐ-CP sửa đổi, bổ sung Nghị định số 32/2024/NĐ-CP có hiệu lực với nhiều quy định mới về thành lập, lựa chọn chủ đầu tư và loại hình cụm công nghiệp, các sở, ngành, địa phương phải triển khai ngay.</w:t>
      </w:r>
    </w:p>
    <w:p>
      <w:pPr>
        <w:keepNext/>
        <w:ind w:firstLine="567"/>
        <w:jc w:val="both"/>
        <w:rPr>
          <w:sz w:val="34"/>
          <w:szCs w:val="34"/>
        </w:rPr>
      </w:pPr>
      <w:r>
        <w:rPr>
          <w:b/>
          <w:bCs/>
          <w:i/>
          <w:iCs/>
          <w:sz w:val="34"/>
          <w:szCs w:val="34"/>
        </w:rPr>
        <w:t xml:space="preserve">Thưa các đồng chí!</w:t>
      </w:r>
    </w:p>
    <w:p>
      <w:pPr>
        <w:ind w:firstLine="567"/>
        <w:jc w:val="both"/>
        <w:rPr>
          <w:sz w:val="34"/>
          <w:szCs w:val="34"/>
        </w:rPr>
      </w:pPr>
      <w:r>
        <w:rPr>
          <w:sz w:val="34"/>
          <w:szCs w:val="34"/>
        </w:rPr>
        <w:t xml:space="preserve">Toàn tỉnh hiện có </w:t>
      </w:r>
      <w:r>
        <w:rPr>
          <w:b/>
          <w:bCs/>
          <w:sz w:val="34"/>
          <w:szCs w:val="34"/>
        </w:rPr>
        <w:t xml:space="preserve">25</w:t>
      </w:r>
      <w:r>
        <w:rPr>
          <w:sz w:val="34"/>
          <w:szCs w:val="34"/>
        </w:rPr>
        <w:t xml:space="preserve"> cụm công nghiệp đã thành lập hoặc được phê duyệt quy hoạch chi tiết, trong đó </w:t>
      </w:r>
      <w:r>
        <w:rPr>
          <w:b/>
          <w:bCs/>
          <w:sz w:val="34"/>
          <w:szCs w:val="34"/>
        </w:rPr>
        <w:t xml:space="preserve">09</w:t>
      </w:r>
      <w:r>
        <w:rPr>
          <w:sz w:val="34"/>
          <w:szCs w:val="34"/>
        </w:rPr>
        <w:t xml:space="preserve"> cụm do doanh nghiệp làm chủ đầu tư hạ tầng; khoảng 200 dự án, cơ sở sản xuất đang hoạt động trong các cụm. Từ đầu năm 2026 đã thành lập mới </w:t>
      </w:r>
      <w:r>
        <w:rPr>
          <w:b/>
          <w:bCs/>
          <w:sz w:val="34"/>
          <w:szCs w:val="34"/>
        </w:rPr>
        <w:t xml:space="preserve">03</w:t>
      </w:r>
      <w:r>
        <w:rPr>
          <w:sz w:val="34"/>
          <w:szCs w:val="34"/>
        </w:rPr>
        <w:t xml:space="preserve"> cụm công nghiệp: Bảo Minh, Mông Sơn và Yên Hợp 2; đã khởi công Cụm công nghiệp Thống Nhất 1 ngày </w:t>
      </w:r>
      <w:r>
        <w:rPr>
          <w:b/>
          <w:bCs/>
          <w:sz w:val="34"/>
          <w:szCs w:val="34"/>
        </w:rPr>
        <w:t xml:space="preserve">07/5/2026</w:t>
      </w:r>
      <w:r>
        <w:rPr>
          <w:sz w:val="34"/>
          <w:szCs w:val="34"/>
        </w:rPr>
        <w:t xml:space="preserve">, là cụm công nghiệp đầu tiên do doanh nghiệp đầu tư hạ tầng được khởi công trên địa bàn tỉnh, và Cụm công nghiệp Phú Thịnh 3 ngày </w:t>
      </w:r>
      <w:r>
        <w:rPr>
          <w:b/>
          <w:bCs/>
          <w:sz w:val="34"/>
          <w:szCs w:val="34"/>
        </w:rPr>
        <w:t xml:space="preserve">16/7/2026</w:t>
      </w:r>
      <w:r>
        <w:rPr>
          <w:sz w:val="34"/>
          <w:szCs w:val="34"/>
        </w:rPr>
        <w:t xml:space="preserve">. Hồ sơ thành lập các Cụm công nghiệp Tân Nguyên, Xuân Ái, Châu Quế, Tân Hợp đang được thẩm định. UBND tỉnh đã phê duyệt dự án cả hai tuyến đường kết nối đến Cụm công nghiệp Thống Nhất 1 (từ nút giao IC18 và từ Quốc lộ 4E).</w:t>
      </w:r>
    </w:p>
    <w:p>
      <w:pPr>
        <w:ind w:firstLine="567"/>
        <w:jc w:val="both"/>
        <w:rPr>
          <w:sz w:val="34"/>
          <w:szCs w:val="34"/>
        </w:rPr>
      </w:pPr>
      <w:r>
        <w:rPr>
          <w:sz w:val="34"/>
          <w:szCs w:val="34"/>
        </w:rPr>
        <w:t xml:space="preserve">Tuy nhiên, kết quả đạt được còn cách xa mục tiêu. Tôi nêu </w:t>
      </w:r>
      <w:r>
        <w:rPr>
          <w:b/>
          <w:bCs/>
          <w:sz w:val="34"/>
          <w:szCs w:val="34"/>
        </w:rPr>
        <w:t xml:space="preserve">05 điểm nghẽn</w:t>
      </w:r>
      <w:r>
        <w:rPr>
          <w:sz w:val="34"/>
          <w:szCs w:val="34"/>
        </w:rPr>
        <w:t xml:space="preserve"> lớn:</w:t>
      </w:r>
    </w:p>
    <w:p>
      <w:pPr>
        <w:ind w:firstLine="567"/>
        <w:jc w:val="both"/>
        <w:rPr>
          <w:sz w:val="34"/>
          <w:szCs w:val="34"/>
        </w:rPr>
      </w:pPr>
      <w:r>
        <w:rPr>
          <w:b/>
          <w:bCs/>
          <w:i/>
          <w:iCs/>
          <w:sz w:val="34"/>
          <w:szCs w:val="34"/>
        </w:rPr>
        <w:t xml:space="preserve">Một là,</w:t>
      </w:r>
      <w:r>
        <w:rPr>
          <w:sz w:val="34"/>
          <w:szCs w:val="34"/>
        </w:rPr>
        <w:t xml:space="preserve"> tỷ lệ lấp đầy bình quân toàn tỉnh mới đạt </w:t>
      </w:r>
      <w:r>
        <w:rPr>
          <w:b/>
          <w:bCs/>
          <w:color w:val="7030A0"/>
          <w:sz w:val="34"/>
          <w:szCs w:val="34"/>
        </w:rPr>
        <w:t xml:space="preserve">trên 30%</w:t>
      </w:r>
      <w:r>
        <w:rPr>
          <w:sz w:val="34"/>
          <w:szCs w:val="34"/>
        </w:rPr>
        <w:t xml:space="preserve">, còn thấp xa so với mục tiêu 60-70%; mục tiêu thành lập mới ít nhất 05 cụm công nghiệp mới đạt 03 cụm.</w:t>
      </w:r>
    </w:p>
    <w:p>
      <w:pPr>
        <w:ind w:firstLine="567"/>
        <w:jc w:val="both"/>
        <w:rPr>
          <w:sz w:val="34"/>
          <w:szCs w:val="34"/>
        </w:rPr>
      </w:pPr>
      <w:r>
        <w:rPr>
          <w:b/>
          <w:bCs/>
          <w:i/>
          <w:iCs/>
          <w:sz w:val="34"/>
          <w:szCs w:val="34"/>
        </w:rPr>
        <w:t xml:space="preserve">Hai là,</w:t>
      </w:r>
      <w:r>
        <w:rPr>
          <w:sz w:val="34"/>
          <w:szCs w:val="34"/>
        </w:rPr>
        <w:t xml:space="preserve"> hạ tầng kỹ thuật tại các cụm do cấp xã, phường quản lý chưa đồng bộ, hầu hết chưa có hệ thống xử lý nước thải tập trung; </w:t>
      </w:r>
      <w:r>
        <w:rPr>
          <w:color w:val="7030A0"/>
          <w:sz w:val="34"/>
          <w:szCs w:val="34"/>
        </w:rPr>
        <w:t xml:space="preserve">08</w:t>
      </w:r>
      <w:r>
        <w:rPr>
          <w:sz w:val="34"/>
          <w:szCs w:val="34"/>
        </w:rPr>
        <w:t xml:space="preserve"> cụm công nghiệp hình thành từ vốn ngân sách nhà nước chưa có quyết định thành lập theo quy định hiện hành, phải hoàn thiện thủ tục trước ngày 31/12/2026.</w:t>
      </w:r>
    </w:p>
    <w:p>
      <w:pPr>
        <w:ind w:firstLine="567"/>
        <w:jc w:val="both"/>
        <w:rPr>
          <w:sz w:val="34"/>
          <w:szCs w:val="34"/>
        </w:rPr>
      </w:pPr>
      <w:r>
        <w:rPr>
          <w:b/>
          <w:bCs/>
          <w:i/>
          <w:iCs/>
          <w:sz w:val="34"/>
          <w:szCs w:val="34"/>
        </w:rPr>
        <w:t xml:space="preserve">Ba là,</w:t>
      </w:r>
      <w:r>
        <w:rPr>
          <w:sz w:val="34"/>
          <w:szCs w:val="34"/>
        </w:rPr>
        <w:t xml:space="preserve"> giải phóng mặt bằng tại các cụm do doanh nghiệp làm chủ đầu tư còn chậm: Cụm công nghiệp Minh Quân thành lập từ năm 2019 đến nay chưa khởi công; vướng mắc về tài sản trên đất có nguồn gốc do Công ty Cổ phần chè Văn Hưng quản lý tại các Cụm công nghiệp Phú Thịnh 1, Phú Thịnh 2, Phú Thịnh 3 chưa được xử lý dứt điểm; đến nay chưa có cụm nào hoàn thiện hạ tầng để cho thuê đất.</w:t>
      </w:r>
    </w:p>
    <w:p>
      <w:pPr>
        <w:ind w:firstLine="567"/>
        <w:jc w:val="both"/>
        <w:rPr>
          <w:sz w:val="34"/>
          <w:szCs w:val="34"/>
        </w:rPr>
      </w:pPr>
      <w:r>
        <w:rPr>
          <w:b/>
          <w:bCs/>
          <w:i/>
          <w:iCs/>
          <w:sz w:val="34"/>
          <w:szCs w:val="34"/>
        </w:rPr>
        <w:t xml:space="preserve">Bốn là,</w:t>
      </w:r>
      <w:r>
        <w:rPr>
          <w:sz w:val="34"/>
          <w:szCs w:val="34"/>
        </w:rPr>
        <w:t xml:space="preserve"> hạ tầng giao thông kết nối ngoài hàng rào chưa theo kịp: đường trục chính Cụm công nghiệp Phú Thịnh triển khai chậm; hai tuyến kết nối từ nút giao IC18 và từ Quốc lộ 4E đến Cụm công nghiệp Thống Nhất 1 đã được phê duyệt dự án nhưng chưa khởi công, phải triển khai ngay để kịp với tiến độ hạ tầng cụm.</w:t>
      </w:r>
    </w:p>
    <w:p>
      <w:pPr>
        <w:ind w:firstLine="567"/>
        <w:jc w:val="both"/>
        <w:rPr>
          <w:sz w:val="34"/>
          <w:szCs w:val="34"/>
        </w:rPr>
      </w:pPr>
      <w:r>
        <w:rPr>
          <w:b/>
          <w:bCs/>
          <w:i/>
          <w:iCs/>
          <w:sz w:val="34"/>
          <w:szCs w:val="34"/>
        </w:rPr>
        <w:t xml:space="preserve">Năm là,</w:t>
      </w:r>
      <w:r>
        <w:rPr>
          <w:sz w:val="34"/>
          <w:szCs w:val="34"/>
        </w:rPr>
        <w:t xml:space="preserve"> việc di dời các cơ sở sản xuất tại các cụm thuộc diện di dời, rút khỏi quy hoạch còn chậm: Cụm công nghiệp Đầm Hồng đã đưa ra khỏi Quy hoạch tỉnh nhưng chưa hoàn thành đề án di dời; việc di dời tại Cụm công nghiệp Đông Phố Mới, Sơn Mãn phụ thuộc hướng tuyến đường sắt đang điều chỉnh.</w:t>
      </w:r>
    </w:p>
    <w:p>
      <w:pPr>
        <w:keepNext/>
        <w:ind w:firstLine="567"/>
        <w:jc w:val="both"/>
        <w:rPr>
          <w:sz w:val="34"/>
          <w:szCs w:val="34"/>
        </w:rPr>
      </w:pPr>
      <w:r>
        <w:rPr>
          <w:b/>
          <w:bCs/>
          <w:i/>
          <w:iCs/>
          <w:sz w:val="34"/>
          <w:szCs w:val="34"/>
        </w:rPr>
        <w:t xml:space="preserve">Thưa các đồng chí!</w:t>
      </w:r>
    </w:p>
    <w:p>
      <w:pPr>
        <w:ind w:firstLine="567"/>
        <w:jc w:val="both"/>
        <w:rPr>
          <w:sz w:val="34"/>
          <w:szCs w:val="34"/>
        </w:rPr>
      </w:pPr>
      <w:r>
        <w:rPr>
          <w:sz w:val="34"/>
          <w:szCs w:val="34"/>
        </w:rPr>
        <w:t xml:space="preserve">Để buổi làm việc đạt hiệu quả, tôi đề nghị các đồng chí không đọc lại báo cáo, không nêu chung chung, mà tập trung thảo luận thẳng vào </w:t>
      </w:r>
      <w:r>
        <w:rPr>
          <w:b/>
          <w:bCs/>
          <w:sz w:val="34"/>
          <w:szCs w:val="34"/>
        </w:rPr>
        <w:t xml:space="preserve">04 nhóm vấn đề</w:t>
      </w:r>
      <w:r>
        <w:rPr>
          <w:sz w:val="34"/>
          <w:szCs w:val="34"/>
        </w:rPr>
        <w:t xml:space="preserve">:</w:t>
      </w:r>
    </w:p>
    <w:p>
      <w:pPr>
        <w:ind w:firstLine="567"/>
        <w:jc w:val="both"/>
        <w:rPr>
          <w:sz w:val="34"/>
          <w:szCs w:val="34"/>
        </w:rPr>
      </w:pPr>
      <w:r>
        <w:rPr>
          <w:b/>
          <w:bCs/>
          <w:sz w:val="34"/>
          <w:szCs w:val="34"/>
        </w:rPr>
        <w:t xml:space="preserve">(1)</w:t>
      </w:r>
      <w:r>
        <w:rPr>
          <w:sz w:val="34"/>
          <w:szCs w:val="34"/>
        </w:rPr>
        <w:t xml:space="preserve"> Giải pháp và mốc thời gian hoàn thành giải phóng mặt bằng từng cụm do doanh nghiệp làm chủ đầu tư, nhất là Minh Quân, Y Can, các Cụm công nghiệp Phú Thịnh 1, Phú Thịnh 2, Phú Thịnh 3; kế hoạch triển khai sau thành lập của Mông Sơn, Yên Hợp 2; trách nhiệm của chủ đầu tư và chính quyền địa phương; biện pháp xử lý chủ đầu tư chậm triển khai.</w:t>
      </w:r>
    </w:p>
    <w:p>
      <w:pPr>
        <w:ind w:firstLine="567"/>
        <w:jc w:val="both"/>
        <w:rPr>
          <w:sz w:val="34"/>
          <w:szCs w:val="34"/>
        </w:rPr>
      </w:pPr>
      <w:r>
        <w:rPr>
          <w:b/>
          <w:bCs/>
          <w:sz w:val="34"/>
          <w:szCs w:val="34"/>
        </w:rPr>
        <w:t xml:space="preserve">(2)</w:t>
      </w:r>
      <w:r>
        <w:rPr>
          <w:sz w:val="34"/>
          <w:szCs w:val="34"/>
        </w:rPr>
        <w:t xml:space="preserve"> Tiến độ thẩm định, trình thành lập các cụm công nghiệp Tân Nguyên, Xuân Ái, Châu Quế, Tân Hợp; việc hướng dẫn nhà đầu tư hoàn thiện hồ sơ các cụm mới và thủ tục thành lập các cụm hình thành từ vốn ngân sách theo Nghị định số 303/2026/NĐ-CP.</w:t>
      </w:r>
    </w:p>
    <w:p>
      <w:pPr>
        <w:ind w:firstLine="567"/>
        <w:jc w:val="both"/>
        <w:rPr>
          <w:sz w:val="34"/>
          <w:szCs w:val="34"/>
        </w:rPr>
      </w:pPr>
      <w:r>
        <w:rPr>
          <w:b/>
          <w:bCs/>
          <w:sz w:val="34"/>
          <w:szCs w:val="34"/>
        </w:rPr>
        <w:t xml:space="preserve">(3)</w:t>
      </w:r>
      <w:r>
        <w:rPr>
          <w:sz w:val="34"/>
          <w:szCs w:val="34"/>
        </w:rPr>
        <w:t xml:space="preserve"> Nguồn lực hoàn thiện hạ tầng các cụm hiện hữu, trước hết là hệ thống xử lý nước thải tập trung; tiến độ các tuyến giao thông kết nối Cụm công nghiệp Phú Thịnh, Thống Nhất 1.</w:t>
      </w:r>
    </w:p>
    <w:p>
      <w:pPr>
        <w:ind w:firstLine="567"/>
        <w:jc w:val="both"/>
        <w:rPr>
          <w:sz w:val="34"/>
          <w:szCs w:val="34"/>
        </w:rPr>
      </w:pPr>
      <w:r>
        <w:rPr>
          <w:b/>
          <w:bCs/>
          <w:sz w:val="34"/>
          <w:szCs w:val="34"/>
        </w:rPr>
        <w:t xml:space="preserve">(4)</w:t>
      </w:r>
      <w:r>
        <w:rPr>
          <w:sz w:val="34"/>
          <w:szCs w:val="34"/>
        </w:rPr>
        <w:t xml:space="preserve"> Lộ trình di dời các cơ sở sản xuất tại Cụm công nghiệp Đầm Hồng; xử lý các dự án thứ cấp dừng hoạt động, không triển khai; tài sản trên đất tại các Cụm công nghiệp Phú Thịnh 1, Phú Thịnh 2, Phú Thịnh 3; chồng lấn ranh giới tại khu vực dự kiến quy hoạch Cụm công nghiệp Bảo Hưng 2.</w:t>
      </w:r>
    </w:p>
    <w:p>
      <w:pPr>
        <w:ind w:firstLine="567"/>
        <w:jc w:val="both"/>
        <w:rPr>
          <w:sz w:val="34"/>
          <w:szCs w:val="34"/>
        </w:rPr>
      </w:pPr>
      <w:r>
        <w:rPr>
          <w:sz w:val="34"/>
          <w:szCs w:val="34"/>
        </w:rPr>
        <w:t xml:space="preserve">Việc nào thuộc thẩm quyền của sở, ngành, địa phương thì nói rõ đã làm gì, vướng ở đâu, bao giờ xong; việc nào vượt thẩm quyền thì đề xuất cụ thể để UBND tỉnh quyết định. Kết luận buổi làm việc sẽ giao nhiệm vụ theo nguyên tắc </w:t>
      </w:r>
      <w:r>
        <w:rPr>
          <w:b/>
          <w:bCs/>
          <w:sz w:val="34"/>
          <w:szCs w:val="34"/>
        </w:rPr>
        <w:t xml:space="preserve">rõ người, rõ việc, rõ trách nhiệm, rõ thời gian hoàn thành</w:t>
      </w:r>
      <w:r>
        <w:rPr>
          <w:sz w:val="34"/>
          <w:szCs w:val="34"/>
        </w:rPr>
        <w:t xml:space="preserve">.</w:t>
      </w:r>
    </w:p>
    <w:p>
      <w:pPr>
        <w:ind w:firstLine="567"/>
        <w:jc w:val="both"/>
        <w:rPr>
          <w:sz w:val="34"/>
          <w:szCs w:val="34"/>
        </w:rPr>
      </w:pPr>
      <w:r>
        <w:rPr>
          <w:sz w:val="34"/>
          <w:szCs w:val="34"/>
        </w:rPr>
        <w:t xml:space="preserve">Với tinh thần đó, tôi tuyên bố khai mạc buổi làm việc. Đề nghị Lãnh đạo Sở Công Thương báo cáo tóm tắt tình hình; tiếp theo là ý kiến của UBND các xã, phường và các sở, ngành.</w:t>
      </w:r>
    </w:p>
    <w:p>
      <w:pPr>
        <w:ind w:firstLine="567"/>
        <w:jc w:val="both"/>
        <w:rPr>
          <w:sz w:val="34"/>
          <w:szCs w:val="34"/>
        </w:rPr>
      </w:pPr>
      <w:r>
        <w:rPr>
          <w:b/>
          <w:bCs/>
          <w:i/>
          <w:iCs/>
          <w:sz w:val="34"/>
          <w:szCs w:val="34"/>
        </w:rPr>
        <w:t xml:space="preserve">Xin trân trọng cảm ơn các đồng chí!</w:t>
      </w:r>
    </w:p>
    <w:sectPr w:rsidR="001C3108" w:rsidRPr="0092621B" w:rsidSect="00A52888">
      <w:pgSz w:w="11906" w:h="16838"/>
      <w:pgMar w:top="851"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D1"/>
    <w:rsid w:val="0015074B"/>
    <w:rsid w:val="00164A2C"/>
    <w:rsid w:val="001C3108"/>
    <w:rsid w:val="0029639D"/>
    <w:rsid w:val="002B106E"/>
    <w:rsid w:val="0031516E"/>
    <w:rsid w:val="00326F90"/>
    <w:rsid w:val="004019F0"/>
    <w:rsid w:val="005043D5"/>
    <w:rsid w:val="00804439"/>
    <w:rsid w:val="0092621B"/>
    <w:rsid w:val="009A6B70"/>
    <w:rsid w:val="00A1085C"/>
    <w:rsid w:val="00A52888"/>
    <w:rsid w:val="00AA1D8D"/>
    <w:rsid w:val="00B47730"/>
    <w:rsid w:val="00C21BC4"/>
    <w:rsid w:val="00CB0664"/>
    <w:rsid w:val="00DE635A"/>
    <w:rsid w:val="00E0353A"/>
    <w:rsid w:val="00E93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B85EA"/>
  <w14:defaultImageDpi w14:val="330"/>
  <w15:docId w15:val="{5AC466F6-369A-4CE8-9983-0080763A9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516E"/>
    <w:pPr>
      <w:spacing w:before="100" w:beforeAutospacing="1" w:after="100" w:afterAutospacing="1"/>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203394">
      <w:bodyDiv w:val="1"/>
      <w:marLeft w:val="0"/>
      <w:marRight w:val="0"/>
      <w:marTop w:val="0"/>
      <w:marBottom w:val="0"/>
      <w:divBdr>
        <w:top w:val="none" w:sz="0" w:space="0" w:color="auto"/>
        <w:left w:val="none" w:sz="0" w:space="0" w:color="auto"/>
        <w:bottom w:val="none" w:sz="0" w:space="0" w:color="auto"/>
        <w:right w:val="none" w:sz="0" w:space="0" w:color="auto"/>
      </w:divBdr>
    </w:div>
    <w:div w:id="1072436332">
      <w:bodyDiv w:val="1"/>
      <w:marLeft w:val="0"/>
      <w:marRight w:val="0"/>
      <w:marTop w:val="0"/>
      <w:marBottom w:val="0"/>
      <w:divBdr>
        <w:top w:val="none" w:sz="0" w:space="0" w:color="auto"/>
        <w:left w:val="none" w:sz="0" w:space="0" w:color="auto"/>
        <w:bottom w:val="none" w:sz="0" w:space="0" w:color="auto"/>
        <w:right w:val="none" w:sz="0" w:space="0" w:color="auto"/>
      </w:divBdr>
    </w:div>
    <w:div w:id="1177503209">
      <w:bodyDiv w:val="1"/>
      <w:marLeft w:val="0"/>
      <w:marRight w:val="0"/>
      <w:marTop w:val="0"/>
      <w:marBottom w:val="0"/>
      <w:divBdr>
        <w:top w:val="none" w:sz="0" w:space="0" w:color="auto"/>
        <w:left w:val="none" w:sz="0" w:space="0" w:color="auto"/>
        <w:bottom w:val="none" w:sz="0" w:space="0" w:color="auto"/>
        <w:right w:val="none" w:sz="0" w:space="0" w:color="auto"/>
      </w:divBdr>
    </w:div>
    <w:div w:id="1296721066">
      <w:bodyDiv w:val="1"/>
      <w:marLeft w:val="0"/>
      <w:marRight w:val="0"/>
      <w:marTop w:val="0"/>
      <w:marBottom w:val="0"/>
      <w:divBdr>
        <w:top w:val="none" w:sz="0" w:space="0" w:color="auto"/>
        <w:left w:val="none" w:sz="0" w:space="0" w:color="auto"/>
        <w:bottom w:val="none" w:sz="0" w:space="0" w:color="auto"/>
        <w:right w:val="none" w:sz="0" w:space="0" w:color="auto"/>
      </w:divBdr>
    </w:div>
    <w:div w:id="1878080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892</Words>
  <Characters>3197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Quang Anh</cp:lastModifiedBy>
  <cp:revision>16</cp:revision>
  <dcterms:created xsi:type="dcterms:W3CDTF">2013-12-23T23:15:00Z</dcterms:created>
  <dcterms:modified xsi:type="dcterms:W3CDTF">2026-06-17T08:18:00Z</dcterms:modified>
  <cp:category/>
</cp:coreProperties>
</file>