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DDF6" w14:textId="77777777" w:rsidR="00D6500D" w:rsidRPr="00154278" w:rsidRDefault="00E04C2C" w:rsidP="00154278">
      <w:pPr>
        <w:spacing w:after="0"/>
        <w:jc w:val="center"/>
        <w:rPr>
          <w:sz w:val="34"/>
          <w:szCs w:val="34"/>
        </w:rPr>
      </w:pPr>
      <w:r>
        <w:rPr>
          <w:b/>
          <w:sz w:val="34"/>
          <w:szCs w:val="34"/>
        </w:rPr>
        <w:t>KẾT LUẬN</w:t>
      </w:r>
    </w:p>
    <w:p w14:paraId="1B6FE935" w14:textId="77777777" w:rsidR="00D6500D" w:rsidRPr="00154278" w:rsidRDefault="00E04C2C" w:rsidP="00154278">
      <w:pPr>
        <w:spacing w:after="0"/>
        <w:jc w:val="center"/>
        <w:rPr>
          <w:sz w:val="34"/>
          <w:szCs w:val="34"/>
        </w:rPr>
      </w:pPr>
      <w:r>
        <w:rPr>
          <w:b/>
          <w:sz w:val="34"/>
          <w:szCs w:val="34"/>
        </w:rPr>
        <w:t>Của đồng chí Chủ tịch Ủy ban nhân dân tỉnh tại buổi làm việc về tình hình triển khai các cụm công nghiệp trên địa bàn tỉnh</w:t>
      </w:r>
    </w:p>
    <w:p>
      <w:pPr>
        <w:spacing w:after="0"/>
        <w:ind w:firstLine="567"/>
        <w:jc w:val="both"/>
        <w:rPr>
          <w:b/>
          <w:i/>
          <w:sz w:val="34"/>
          <w:szCs w:val="34"/>
        </w:rPr>
      </w:pPr>
    </w:p>
    <w:p>
      <w:pPr>
        <w:keepNext/>
        <w:spacing w:after="0"/>
        <w:ind w:firstLine="567"/>
        <w:jc w:val="both"/>
        <w:rPr>
          <w:sz w:val="34"/>
          <w:szCs w:val="34"/>
        </w:rPr>
      </w:pPr>
      <w:r>
        <w:rPr>
          <w:b/>
          <w:bCs/>
          <w:i/>
          <w:iCs/>
          <w:sz w:val="34"/>
          <w:szCs w:val="34"/>
        </w:rPr>
        <w:t xml:space="preserve">Thưa toàn thể các đồng chí!</w:t>
      </w:r>
    </w:p>
    <w:p>
      <w:pPr>
        <w:spacing w:after="0"/>
        <w:ind w:firstLine="567"/>
        <w:jc w:val="both"/>
        <w:rPr>
          <w:sz w:val="34"/>
          <w:szCs w:val="34"/>
        </w:rPr>
      </w:pPr>
      <w:r>
        <w:rPr>
          <w:sz w:val="34"/>
          <w:szCs w:val="34"/>
        </w:rPr>
        <w:t xml:space="preserve">Buổi làm việc đã nghe báo cáo của Sở Công Thương, ý kiến của UBND các xã, phường, các sở, ngành và ý kiến của đồng chí Phó Chủ tịch Thường trực UBND tỉnh. Các ý kiến đều cụ thể, sát với thực tiễn.</w:t>
      </w:r>
    </w:p>
    <w:p>
      <w:pPr>
        <w:spacing w:after="0"/>
        <w:ind w:firstLine="567"/>
        <w:jc w:val="both"/>
        <w:rPr>
          <w:sz w:val="34"/>
          <w:szCs w:val="34"/>
        </w:rPr>
      </w:pPr>
      <w:r>
        <w:rPr>
          <w:sz w:val="34"/>
          <w:szCs w:val="34"/>
        </w:rPr>
        <w:t xml:space="preserve">Thay mặt Lãnh đạo UBND tỉnh, tôi ghi nhận nỗ lực của các sở, ngành, chính quyền cơ sở và các chủ đầu tư thời gian qua. Toàn tỉnh hiện có </w:t>
      </w:r>
      <w:r>
        <w:rPr>
          <w:b/>
          <w:bCs/>
          <w:sz w:val="34"/>
          <w:szCs w:val="34"/>
        </w:rPr>
        <w:t xml:space="preserve">25</w:t>
      </w:r>
      <w:r>
        <w:rPr>
          <w:sz w:val="34"/>
          <w:szCs w:val="34"/>
        </w:rPr>
        <w:t xml:space="preserve"> cụm công nghiệp đã thành lập hoặc được phê duyệt quy hoạch chi tiết, trong đó </w:t>
      </w:r>
      <w:r>
        <w:rPr>
          <w:b/>
          <w:bCs/>
          <w:sz w:val="34"/>
          <w:szCs w:val="34"/>
        </w:rPr>
        <w:t xml:space="preserve">09</w:t>
      </w:r>
      <w:r>
        <w:rPr>
          <w:sz w:val="34"/>
          <w:szCs w:val="34"/>
        </w:rPr>
        <w:t xml:space="preserve"> cụm do doanh nghiệp làm chủ đầu tư hạ tầng. Từ đầu năm 2026 đã thành lập mới </w:t>
      </w:r>
      <w:r>
        <w:rPr>
          <w:b/>
          <w:bCs/>
          <w:sz w:val="34"/>
          <w:szCs w:val="34"/>
        </w:rPr>
        <w:t xml:space="preserve">03</w:t>
      </w:r>
      <w:r>
        <w:rPr>
          <w:sz w:val="34"/>
          <w:szCs w:val="34"/>
        </w:rPr>
        <w:t xml:space="preserve"> cụm công nghiệp: Bảo Minh, Mông Sơn và Yên Hợp 2 (Quyết định số 3426/QĐ-UBND và số 3427/QĐ-UBND ngày 23/9/2026); đã khởi công Cụm công nghiệp Thống Nhất 1 ngày 07/5/2026 (dự kiến hoàn thành hạ tầng trong 11 tháng) và Cụm công nghiệp Phú Thịnh 3 ngày 16/7/2026; Cụm công nghiệp Phú Thịnh 1, Phú Thịnh 2 đang giải phóng mặt bằng, san gạt. Hồ sơ thành lập các Cụm công nghiệp Tân Nguyên, Xuân Ái, Châu Quế, Tân Hợp đang được thẩm định.</w:t>
      </w:r>
    </w:p>
    <w:p>
      <w:pPr>
        <w:spacing w:after="0"/>
        <w:ind w:firstLine="567"/>
        <w:jc w:val="both"/>
        <w:rPr>
          <w:sz w:val="34"/>
          <w:szCs w:val="34"/>
        </w:rPr>
      </w:pPr>
      <w:r>
        <w:rPr>
          <w:sz w:val="34"/>
          <w:szCs w:val="34"/>
        </w:rPr>
        <w:t xml:space="preserve">Tuy nhiên, thẳng thắn nhìn nhận, tốc độ triển khai chưa đạt kỳ vọng và đang bị cản trở bởi </w:t>
      </w:r>
      <w:r>
        <w:rPr>
          <w:b/>
          <w:bCs/>
          <w:sz w:val="34"/>
          <w:szCs w:val="34"/>
        </w:rPr>
        <w:t xml:space="preserve">05 "điểm nghẽn" lớn:</w:t>
      </w:r>
    </w:p>
    <w:p>
      <w:pPr>
        <w:spacing w:after="0"/>
        <w:ind w:firstLine="567"/>
        <w:jc w:val="both"/>
        <w:rPr>
          <w:sz w:val="34"/>
          <w:szCs w:val="34"/>
        </w:rPr>
      </w:pPr>
      <w:r>
        <w:rPr>
          <w:b/>
          <w:bCs/>
          <w:i/>
          <w:iCs/>
          <w:sz w:val="34"/>
          <w:szCs w:val="34"/>
        </w:rPr>
        <w:t xml:space="preserve">Thứ nhất,</w:t>
      </w:r>
      <w:r>
        <w:rPr>
          <w:sz w:val="34"/>
          <w:szCs w:val="34"/>
        </w:rPr>
        <w:t xml:space="preserve"> tỷ lệ lấp đầy bình quân toàn tỉnh mới đạt </w:t>
      </w:r>
      <w:r>
        <w:rPr>
          <w:b/>
          <w:bCs/>
          <w:color w:val="7030A0"/>
          <w:sz w:val="34"/>
          <w:szCs w:val="34"/>
        </w:rPr>
        <w:t xml:space="preserve">trên 30%</w:t>
      </w:r>
      <w:r>
        <w:rPr>
          <w:sz w:val="34"/>
          <w:szCs w:val="34"/>
        </w:rPr>
        <w:t xml:space="preserve">, thấp xa so với mục tiêu khoảng 60-70% theo Nghị quyết số 34-NQ/TU ngày 27/12/2025 của Ban Thường vụ Tỉnh ủy về phát triển các khu công nghiệp, cụm công nghiệp; mục tiêu thành lập mới ít nhất 05 cụm công nghiệp trong năm 2026 mới đạt 03 cụm.</w:t>
      </w:r>
    </w:p>
    <w:p>
      <w:pPr>
        <w:spacing w:after="0"/>
        <w:ind w:firstLine="567"/>
        <w:jc w:val="both"/>
        <w:rPr>
          <w:sz w:val="34"/>
          <w:szCs w:val="34"/>
        </w:rPr>
      </w:pPr>
      <w:r>
        <w:rPr>
          <w:b/>
          <w:bCs/>
          <w:i/>
          <w:iCs/>
          <w:sz w:val="34"/>
          <w:szCs w:val="34"/>
        </w:rPr>
        <w:t xml:space="preserve">Thứ hai,</w:t>
      </w:r>
      <w:r>
        <w:rPr>
          <w:sz w:val="34"/>
          <w:szCs w:val="34"/>
        </w:rPr>
        <w:t xml:space="preserve"> hạ tầng kỹ thuật tại các cụm do cấp xã, phường quản lý chưa đồng bộ, hầu hết "trắng" hệ thống xử lý nước thải tập trung; </w:t>
      </w:r>
      <w:r>
        <w:rPr>
          <w:color w:val="7030A0"/>
          <w:sz w:val="34"/>
          <w:szCs w:val="34"/>
        </w:rPr>
        <w:t xml:space="preserve">08</w:t>
      </w:r>
      <w:r>
        <w:rPr>
          <w:sz w:val="34"/>
          <w:szCs w:val="34"/>
        </w:rPr>
        <w:t xml:space="preserve"> cụm công nghiệp hình thành từ vốn ngân sách nhà nước chưa có quyết định thành lập theo quy định hiện hành, phải hoàn thiện thủ tục trước ngày 31/12/2026.</w:t>
      </w:r>
    </w:p>
    <w:p>
      <w:pPr>
        <w:spacing w:after="0"/>
        <w:ind w:firstLine="567"/>
        <w:jc w:val="both"/>
        <w:rPr>
          <w:sz w:val="34"/>
          <w:szCs w:val="34"/>
        </w:rPr>
      </w:pPr>
      <w:r>
        <w:rPr>
          <w:b/>
          <w:bCs/>
          <w:i/>
          <w:iCs/>
          <w:sz w:val="34"/>
          <w:szCs w:val="34"/>
        </w:rPr>
        <w:t xml:space="preserve">Thứ ba,</w:t>
      </w:r>
      <w:r>
        <w:rPr>
          <w:sz w:val="34"/>
          <w:szCs w:val="34"/>
        </w:rPr>
        <w:t xml:space="preserve"> khâu giải phóng mặt bằng tại các cụm do doanh nghiệp làm chủ đầu tư nhìn chung còn chậm: Cụm công nghiệp Minh Quân thành lập từ năm 2019 đến nay chưa khởi công; Cụm công nghiệp Y Can, Bảo Minh mới giải phóng mặt bằng được một phần; phương án xử lý tài sản trên đất có nguồn gốc do Công ty Cổ phần chè Văn Hưng quản lý tại các Cụm công nghiệp Phú Thịnh 1, Phú Thịnh 2, Phú Thịnh 3 chưa hoàn thành; chưa có cụm nào hoàn thiện hạ tầng để cho thuê đất.</w:t>
      </w:r>
    </w:p>
    <w:p>
      <w:pPr>
        <w:spacing w:after="0"/>
        <w:ind w:firstLine="567"/>
        <w:jc w:val="both"/>
        <w:rPr>
          <w:sz w:val="34"/>
          <w:szCs w:val="34"/>
        </w:rPr>
      </w:pPr>
      <w:r>
        <w:rPr>
          <w:b/>
          <w:bCs/>
          <w:i/>
          <w:iCs/>
          <w:sz w:val="34"/>
          <w:szCs w:val="34"/>
        </w:rPr>
        <w:t xml:space="preserve">Thứ tư,</w:t>
      </w:r>
      <w:r>
        <w:rPr>
          <w:sz w:val="34"/>
          <w:szCs w:val="34"/>
        </w:rPr>
        <w:t xml:space="preserve"> hạ tầng giao thông kết nối ngoài hàng rào chưa theo kịp tiến độ đầu tư bên trong cụm: Dự án đường trục chính Cụm công nghiệp Phú Thịnh chậm trễ, ảnh hưởng đến cả các Cụm công nghiệp Phú Thịnh 1, Phú Thịnh 2, Phú Thịnh 3; tuyến đường từ nút giao IC18 cao tốc Nội Bài - Lào Cai đến Cụm công nghiệp Thống Nhất 1 có chủ trương đầu tư từ tháng 6/2025, đã được phê duyệt dự án tại Quyết định số 3382/QĐ-UBND ngày 18/9/2026 (tổng mức đầu tư 260 tỷ đồng) nhưng chưa khởi công; tuyến từ Quốc lộ 4E mới được phê duyệt dự án tại Quyết định số 3480/QĐ-UBND ngày 27/9/2026, phải triển khai ngay để kịp tiến độ hạ tầng cụm.</w:t>
      </w:r>
    </w:p>
    <w:p>
      <w:pPr>
        <w:spacing w:after="0"/>
        <w:ind w:firstLine="567"/>
        <w:jc w:val="both"/>
        <w:rPr>
          <w:sz w:val="34"/>
          <w:szCs w:val="34"/>
        </w:rPr>
      </w:pPr>
      <w:r>
        <w:rPr>
          <w:b/>
          <w:bCs/>
          <w:i/>
          <w:iCs/>
          <w:sz w:val="34"/>
          <w:szCs w:val="34"/>
        </w:rPr>
        <w:t xml:space="preserve">Thứ năm,</w:t>
      </w:r>
      <w:r>
        <w:rPr>
          <w:sz w:val="34"/>
          <w:szCs w:val="34"/>
        </w:rPr>
        <w:t xml:space="preserve"> việc di dời cơ sở sản xuất tại các cụm thuộc diện di dời, rút khỏi quy hoạch còn chậm: Cụm công nghiệp Đầm Hồng (23 doanh nghiệp) đã đưa ra khỏi Quy hoạch tỉnh nhưng chưa hoàn thành đề án di dời; việc di dời các cơ sở sản xuất tại Cụm công nghiệp Đông Phố Mới, Sơn Mãn phụ thuộc hướng tuyến đường sắt Lào Cai - Hà Nội - Hải Phòng đang điều chỉnh.</w:t>
      </w:r>
    </w:p>
    <w:p>
      <w:pPr>
        <w:spacing w:after="0"/>
        <w:ind w:firstLine="567"/>
        <w:jc w:val="both"/>
        <w:rPr>
          <w:sz w:val="34"/>
          <w:szCs w:val="34"/>
        </w:rPr>
      </w:pPr>
      <w:r>
        <w:rPr>
          <w:sz w:val="34"/>
          <w:szCs w:val="34"/>
        </w:rPr>
        <w:t xml:space="preserve">Để tháo gỡ dứt điểm các điểm nghẽn và triển khai kịp thời Nghị định số 303/2026/NĐ-CP sửa đổi, bổ sung Nghị định số 32/2024/NĐ-CP (có hiệu lực từ ngày 15/9/2026), tôi yêu cầu thủ trưởng các cơ quan, đơn vị và Chủ tịch UBND các xã, phường quyết liệt thực hiện các nhiệm vụ sau:</w:t>
      </w:r>
    </w:p>
    <w:p>
      <w:pPr>
        <w:keepNext/>
        <w:spacing w:after="0"/>
        <w:ind w:firstLine="567"/>
        <w:jc w:val="both"/>
        <w:rPr>
          <w:sz w:val="34"/>
          <w:szCs w:val="34"/>
        </w:rPr>
      </w:pPr>
      <w:r>
        <w:rPr>
          <w:b/>
          <w:bCs/>
          <w:sz w:val="34"/>
          <w:szCs w:val="34"/>
        </w:rPr>
        <w:t xml:space="preserve">1. Sở Công Thương</w:t>
      </w:r>
    </w:p>
    <w:p>
      <w:pPr>
        <w:spacing w:after="0"/>
        <w:ind w:firstLine="567"/>
        <w:jc w:val="both"/>
        <w:rPr>
          <w:sz w:val="34"/>
          <w:szCs w:val="34"/>
        </w:rPr>
      </w:pPr>
      <w:r>
        <w:rPr>
          <w:sz w:val="34"/>
          <w:szCs w:val="34"/>
        </w:rPr>
        <w:t xml:space="preserve">- Chủ trì theo dõi, đôn đốc các chủ đầu tư hạ tầng 09 cụm công nghiệp phối hợp với chính quyền địa phương đẩy nhanh giải phóng mặt bằng, đầu tư hạ tầng theo tiến độ được phê duyệt; kiểm soát ngành nghề thu hút đầu tư; tham mưu UBND tỉnh xử lý theo quy định đối với chủ đầu tư chậm triển khai.</w:t>
      </w:r>
    </w:p>
    <w:p>
      <w:pPr>
        <w:spacing w:after="0"/>
        <w:ind w:firstLine="567"/>
        <w:jc w:val="both"/>
        <w:rPr>
          <w:sz w:val="34"/>
          <w:szCs w:val="34"/>
        </w:rPr>
      </w:pPr>
      <w:r>
        <w:rPr>
          <w:sz w:val="34"/>
          <w:szCs w:val="34"/>
        </w:rPr>
        <w:t xml:space="preserve">- Hướng dẫn chủ đầu tư Cụm công nghiệp Mông Sơn, Yên Hợp 2 lập kế hoạch, đường găng triển khai sau thành lập; bảo đảm Cụm công nghiệp Mông Sơn khởi công trên mặt bằng đợt 1 trước ngày 31/12/2026, Cụm công nghiệp Yên Hợp 2 thực hiện đúng tiến độ 23 tháng theo Quyết định thành lập.</w:t>
      </w:r>
    </w:p>
    <w:p>
      <w:pPr>
        <w:spacing w:after="0"/>
        <w:ind w:firstLine="567"/>
        <w:jc w:val="both"/>
        <w:rPr>
          <w:sz w:val="34"/>
          <w:szCs w:val="34"/>
        </w:rPr>
      </w:pPr>
      <w:r>
        <w:rPr>
          <w:sz w:val="34"/>
          <w:szCs w:val="34"/>
        </w:rPr>
        <w:t xml:space="preserve">- Hoàn thành thẩm định, trình UBND tỉnh quyết định thành lập các Cụm công nghiệp Tân Nguyên, Xuân Ái, Châu Quế, Tân Hợp trong Quý IV/2026, bảo đảm hoàn thành vượt mục tiêu 05 cụm công nghiệp thành lập mới năm 2026; hoàn thành tham mưu điều chỉnh Quyết định thành lập Cụm công nghiệp Phú Thịnh 1.</w:t>
      </w:r>
    </w:p>
    <w:p>
      <w:pPr>
        <w:spacing w:after="0"/>
        <w:ind w:firstLine="567"/>
        <w:jc w:val="both"/>
        <w:rPr>
          <w:sz w:val="34"/>
          <w:szCs w:val="34"/>
        </w:rPr>
      </w:pPr>
      <w:r>
        <w:rPr>
          <w:sz w:val="34"/>
          <w:szCs w:val="34"/>
        </w:rPr>
        <w:t xml:space="preserve">- Hướng dẫn nhà đầu tư hoàn thiện hồ sơ thành lập các Cụm công nghiệp Phú Thịnh 4, </w:t>
      </w:r>
      <w:r>
        <w:rPr>
          <w:color w:val="7030A0"/>
          <w:sz w:val="34"/>
          <w:szCs w:val="34"/>
        </w:rPr>
        <w:t xml:space="preserve">Phú Thịnh 5</w:t>
      </w:r>
      <w:r>
        <w:rPr>
          <w:sz w:val="34"/>
          <w:szCs w:val="34"/>
        </w:rPr>
        <w:t xml:space="preserve">, Phú Thịnh 6, Bản Phiệt 1, An Thịnh, Cam Đường 1 theo Nghị định số 32/2024/NĐ-CP (được sửa đổi, bổ sung tại Nghị định số 303/2026/NĐ-CP); riêng Cụm công nghiệp Cam Đường 1 hướng dẫn nhà đầu tư lập hồ sơ theo đúng quy mô 40 ha trong quy hoạch, phân kỳ đầu tư thành các giai đoạn phù hợp.</w:t>
      </w:r>
    </w:p>
    <w:p>
      <w:pPr>
        <w:spacing w:after="0"/>
        <w:ind w:firstLine="567"/>
        <w:jc w:val="both"/>
        <w:rPr>
          <w:sz w:val="34"/>
          <w:szCs w:val="34"/>
        </w:rPr>
      </w:pPr>
      <w:r>
        <w:rPr>
          <w:sz w:val="34"/>
          <w:szCs w:val="34"/>
        </w:rPr>
        <w:t xml:space="preserve">- Hướng dẫn UBND các xã, phường làm chủ đầu tư hạ tầng, lập hồ sơ thành lập </w:t>
      </w:r>
      <w:r>
        <w:rPr>
          <w:color w:val="7030A0"/>
          <w:sz w:val="34"/>
          <w:szCs w:val="34"/>
        </w:rPr>
        <w:t xml:space="preserve">08</w:t>
      </w:r>
      <w:r>
        <w:rPr>
          <w:sz w:val="34"/>
          <w:szCs w:val="34"/>
        </w:rPr>
        <w:t xml:space="preserve"> cụm công nghiệp hình thành từ vốn ngân sách nhà nước theo chỉ đạo của UBND tỉnh tại Công văn số 8854/UBND-KT ngày 28/8/2026, trước hết là các Cụm công nghiệp Bắc Văn Yên, Đông An, Hưng Khánh, Báo Đáp; thẩm định, trình UBND tỉnh quyết định thành lập trước ngày 31/12/2026.</w:t>
      </w:r>
    </w:p>
    <w:p>
      <w:pPr>
        <w:spacing w:after="0"/>
        <w:ind w:firstLine="567"/>
        <w:jc w:val="both"/>
        <w:rPr>
          <w:sz w:val="34"/>
          <w:szCs w:val="34"/>
        </w:rPr>
      </w:pPr>
      <w:r>
        <w:rPr>
          <w:sz w:val="34"/>
          <w:szCs w:val="34"/>
        </w:rPr>
        <w:t xml:space="preserve">- Tham mưu UBND tỉnh sửa đổi Quy chế quản lý cụm công nghiệp trên địa bàn tỉnh và kiện toàn Hội đồng đánh giá lựa chọn chủ đầu tư hạ tầng cụm công nghiệp cho phù hợp với Nghị định số 303/2026/NĐ-CP; hoàn thành trong Quý IV/2026.</w:t>
      </w:r>
    </w:p>
    <w:p>
      <w:pPr>
        <w:spacing w:after="0"/>
        <w:ind w:firstLine="567"/>
        <w:jc w:val="both"/>
        <w:rPr>
          <w:sz w:val="34"/>
          <w:szCs w:val="34"/>
        </w:rPr>
      </w:pPr>
      <w:r>
        <w:rPr>
          <w:sz w:val="34"/>
          <w:szCs w:val="34"/>
        </w:rPr>
        <w:t xml:space="preserve">- Chủ trì, phối hợp với UBND phường Âu Lâu hoàn thiện hồ sơ mở rộng Cụm công nghiệp Âu Lâu lên khoảng 75 ha để tiếp nhận các doanh nghiệp di dời từ Cụm công nghiệp Đầm Hồng theo chỉ đạo của UBND tỉnh tại Công văn số 5893/UBND-KT ngày 09/6/2026.</w:t>
      </w:r>
    </w:p>
    <w:p>
      <w:pPr>
        <w:keepNext/>
        <w:spacing w:after="0"/>
        <w:ind w:firstLine="567"/>
        <w:jc w:val="both"/>
        <w:rPr>
          <w:sz w:val="34"/>
          <w:szCs w:val="34"/>
        </w:rPr>
      </w:pPr>
      <w:r>
        <w:rPr>
          <w:b/>
          <w:bCs/>
          <w:sz w:val="34"/>
          <w:szCs w:val="34"/>
        </w:rPr>
        <w:t xml:space="preserve">2. Sở Tài chính</w:t>
      </w:r>
    </w:p>
    <w:p>
      <w:pPr>
        <w:spacing w:after="0"/>
        <w:ind w:firstLine="567"/>
        <w:jc w:val="both"/>
        <w:rPr>
          <w:sz w:val="34"/>
          <w:szCs w:val="34"/>
        </w:rPr>
      </w:pPr>
      <w:r>
        <w:rPr>
          <w:sz w:val="34"/>
          <w:szCs w:val="34"/>
        </w:rPr>
        <w:t xml:space="preserve">- Chủ trì tham mưu UBND tỉnh ưu tiên cân đối, bố trí ngân sách hằng năm và trong Kế hoạch đầu tư công trung hạn giai đoạn 2026-2030 để các xã, phường đầu tư hoàn thiện hạ tầng các cụm công nghiệp hiện hữu, trước hết là hệ thống xử lý nước thải tập trung, và hỗ trợ di dời các cơ sở sản xuất tại các cụm công nghiệp thuộc diện di dời.</w:t>
      </w:r>
    </w:p>
    <w:p>
      <w:pPr>
        <w:spacing w:after="0"/>
        <w:ind w:firstLine="567"/>
        <w:jc w:val="both"/>
        <w:rPr>
          <w:sz w:val="34"/>
          <w:szCs w:val="34"/>
        </w:rPr>
      </w:pPr>
      <w:r>
        <w:rPr>
          <w:sz w:val="34"/>
          <w:szCs w:val="34"/>
        </w:rPr>
        <w:t xml:space="preserve">- Tham mưu UBND tỉnh bố trí đủ vốn cho tuyến đường kết nối từ nút giao IC18 và tuyến từ Quốc lộ 4E đến Cụm công nghiệp Thống Nhất 1 theo tiến độ được duyệt; thẩm định chủ trương đầu tư các tuyến đường kết nối phục vụ phát triển cụm công nghiệp và đề nghị của UBND xã Bảo Ái về đường vào, khu tái định cư phục vụ Cụm công nghiệp Mông Sơn.</w:t>
      </w:r>
    </w:p>
    <w:p>
      <w:pPr>
        <w:spacing w:after="0"/>
        <w:ind w:firstLine="567"/>
        <w:jc w:val="both"/>
        <w:rPr>
          <w:sz w:val="34"/>
          <w:szCs w:val="34"/>
        </w:rPr>
      </w:pPr>
      <w:r>
        <w:rPr>
          <w:sz w:val="34"/>
          <w:szCs w:val="34"/>
        </w:rPr>
        <w:t xml:space="preserve">- Chủ trì, phối hợp với Sở Công Thương tham mưu phương án xử lý tài sản kết cấu hạ tầng đã đầu tư bằng ngân sách nhà nước khi chuyển giao cho chủ đầu tư là doanh nghiệp theo quy định, trước mắt đối với Cụm công nghiệp Yên Hợp.</w:t>
      </w:r>
    </w:p>
    <w:p>
      <w:pPr>
        <w:spacing w:after="0"/>
        <w:ind w:firstLine="567"/>
        <w:jc w:val="both"/>
        <w:rPr>
          <w:sz w:val="34"/>
          <w:szCs w:val="34"/>
        </w:rPr>
      </w:pPr>
      <w:r>
        <w:rPr>
          <w:sz w:val="34"/>
          <w:szCs w:val="34"/>
        </w:rPr>
        <w:t xml:space="preserve">- Khẩn trương chủ trì giải quyết kiến nghị của Công ty TNHH MTV Vietquartz Yên Bái, xử lý dứt điểm chồng lấn ranh giới giữa Dự án Nhà máy chế biến thạch anh Vietquartz Yên Bái với khu vực dự kiến quy hoạch Cụm công nghiệp Bảo Hưng 2, báo cáo UBND tỉnh làm cơ sở xử lý hồ sơ thành lập cụm.</w:t>
      </w:r>
    </w:p>
    <w:p>
      <w:pPr>
        <w:keepNext/>
        <w:spacing w:after="0"/>
        <w:ind w:firstLine="567"/>
        <w:jc w:val="both"/>
        <w:rPr>
          <w:sz w:val="34"/>
          <w:szCs w:val="34"/>
        </w:rPr>
      </w:pPr>
      <w:r>
        <w:rPr>
          <w:b/>
          <w:bCs/>
          <w:sz w:val="34"/>
          <w:szCs w:val="34"/>
        </w:rPr>
        <w:t xml:space="preserve">3. Sở Xây dựng</w:t>
      </w:r>
    </w:p>
    <w:p>
      <w:pPr>
        <w:spacing w:after="0"/>
        <w:ind w:firstLine="567"/>
        <w:jc w:val="both"/>
        <w:rPr>
          <w:sz w:val="34"/>
          <w:szCs w:val="34"/>
        </w:rPr>
      </w:pPr>
      <w:r>
        <w:rPr>
          <w:sz w:val="34"/>
          <w:szCs w:val="34"/>
        </w:rPr>
        <w:t xml:space="preserve">Hướng dẫn UBND các xã, phường và chủ đầu tư về quy hoạch chi tiết, cấp phép xây dựng, trước hết đối với các Cụm công nghiệp Mông Sơn, Yên Hợp 2; kiểm tra, xử lý vi phạm trật tự xây dựng trong cụm công nghiệp.</w:t>
      </w:r>
    </w:p>
    <w:p>
      <w:pPr>
        <w:keepNext/>
        <w:spacing w:after="0"/>
        <w:ind w:firstLine="567"/>
        <w:jc w:val="both"/>
        <w:rPr>
          <w:sz w:val="34"/>
          <w:szCs w:val="34"/>
        </w:rPr>
      </w:pPr>
      <w:r>
        <w:rPr>
          <w:b/>
          <w:bCs/>
          <w:sz w:val="34"/>
          <w:szCs w:val="34"/>
        </w:rPr>
        <w:t xml:space="preserve">4. Sở Nông nghiệp và Môi trường</w:t>
      </w:r>
    </w:p>
    <w:p>
      <w:pPr>
        <w:spacing w:after="0"/>
        <w:ind w:firstLine="567"/>
        <w:jc w:val="both"/>
        <w:rPr>
          <w:sz w:val="34"/>
          <w:szCs w:val="34"/>
        </w:rPr>
      </w:pPr>
      <w:r>
        <w:rPr>
          <w:sz w:val="34"/>
          <w:szCs w:val="34"/>
        </w:rPr>
        <w:t xml:space="preserve">- Hướng dẫn các cơ sở sản xuất trong cụm công nghiệp hoàn thiện thủ tục về đất đai, môi trường; chủ trì rà soát, tham mưu thu hồi theo quy định các dự án dừng hoạt động, không triển khai theo đề nghị của Sở Công Thương và UBND các xã, phường.</w:t>
      </w:r>
    </w:p>
    <w:p>
      <w:pPr>
        <w:spacing w:after="0"/>
        <w:ind w:firstLine="567"/>
        <w:jc w:val="both"/>
        <w:rPr>
          <w:sz w:val="34"/>
          <w:szCs w:val="34"/>
        </w:rPr>
      </w:pPr>
      <w:r>
        <w:rPr>
          <w:sz w:val="34"/>
          <w:szCs w:val="34"/>
        </w:rPr>
        <w:t xml:space="preserve">-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trong Quý IV/2026 để tháo gỡ cho công tác giải phóng mặt bằng.</w:t>
      </w:r>
    </w:p>
    <w:p>
      <w:pPr>
        <w:spacing w:after="0"/>
        <w:ind w:firstLine="567"/>
        <w:jc w:val="both"/>
        <w:rPr>
          <w:sz w:val="34"/>
          <w:szCs w:val="34"/>
        </w:rPr>
      </w:pPr>
      <w:r>
        <w:rPr>
          <w:sz w:val="34"/>
          <w:szCs w:val="34"/>
        </w:rPr>
        <w:t xml:space="preserve">- Hướng dẫn chủ đầu tư Cụm công nghiệp Bảo Minh hoàn tất thủ tục chuyển mục đích sử dụng 12,87 ha đất rừng sản xuất; hướng dẫn thủ tục đất đai các Cụm công nghiệp Mông Sơn, Yên Hợp 2.</w:t>
      </w:r>
    </w:p>
    <w:p>
      <w:pPr>
        <w:keepNext/>
        <w:spacing w:after="0"/>
        <w:ind w:firstLine="567"/>
        <w:jc w:val="both"/>
        <w:rPr>
          <w:sz w:val="34"/>
          <w:szCs w:val="34"/>
        </w:rPr>
      </w:pPr>
      <w:r>
        <w:rPr>
          <w:b/>
          <w:bCs/>
          <w:sz w:val="34"/>
          <w:szCs w:val="34"/>
        </w:rPr>
        <w:t xml:space="preserve">5. UBND các xã, phường có cụm công nghiệp</w:t>
      </w:r>
    </w:p>
    <w:p>
      <w:pPr>
        <w:spacing w:after="0"/>
        <w:ind w:firstLine="567"/>
        <w:jc w:val="both"/>
        <w:rPr>
          <w:sz w:val="34"/>
          <w:szCs w:val="34"/>
        </w:rPr>
      </w:pPr>
      <w:r>
        <w:rPr>
          <w:sz w:val="34"/>
          <w:szCs w:val="34"/>
        </w:rPr>
        <w:t xml:space="preserve">- Phối hợp chặt chẽ với các chủ đầu tư hạ tầng đẩy nhanh công tác giải phóng mặt bằng các cụm công nghiệp trên địa bàn; thực hiện đầy đủ trách nhiệm quản lý cụm công nghiệp theo phân cấp và quy định tại Nghị định số 32/2024/NĐ-CP (được sửa đổi, bổ sung tại Nghị định số 303/2026/NĐ-CP).</w:t>
      </w:r>
    </w:p>
    <w:p>
      <w:pPr>
        <w:spacing w:after="0"/>
        <w:ind w:firstLine="567"/>
        <w:jc w:val="both"/>
        <w:rPr>
          <w:sz w:val="34"/>
          <w:szCs w:val="34"/>
        </w:rPr>
      </w:pPr>
      <w:r>
        <w:rPr>
          <w:sz w:val="34"/>
          <w:szCs w:val="34"/>
        </w:rPr>
        <w:t xml:space="preserve">- UBND phường Văn Phú, UBND xã Yên Bình hoàn thành giải phóng mặt bằng giai đoạn 1 các Cụm công nghiệp Phú Thịnh 1, Phú Thịnh 2, Phú Thịnh 3 trong Quý IV/2026; UBND phường Âu Lâu bàn giao mặt bằng khoảng 05 ha để chủ đầu tư khởi công Cụm công nghiệp Minh Quân trong tháng 11/2026; UBND xã Quy Mông hoàn thành giải phóng mặt bằng Cụm công nghiệp Y Can trong năm 2026; UBND xã Gia Phú giải quyết dứt điểm việc bố trí tái định cư cho các hộ dân thuộc Dự án Cụm công nghiệp Thống Nhất 1 và bàn giao mặt bằng tuyến đường kết nối từ Quốc lộ 4E đúng tiến độ; UBND xã Bảo Ái, UBND xã Xuân Ái phối hợp với chủ đầu tư triển khai giải phóng mặt bằng đợt 1 các Cụm công nghiệp Mông Sơn, Yên Hợp 2 ngay sau khi có Quyết định thành lập.</w:t>
      </w:r>
    </w:p>
    <w:p>
      <w:pPr>
        <w:spacing w:after="0"/>
        <w:ind w:firstLine="567"/>
        <w:jc w:val="both"/>
        <w:rPr>
          <w:sz w:val="34"/>
          <w:szCs w:val="34"/>
        </w:rPr>
      </w:pPr>
      <w:r>
        <w:rPr>
          <w:sz w:val="34"/>
          <w:szCs w:val="34"/>
        </w:rPr>
        <w:t xml:space="preserve">- UBND phường Yên Bái chủ trì, phối hợp với UBND phường Văn Phú hoàn thành phê duyệt phương án, lộ trình di dời các cơ sở sản xuất tại Cụm công nghiệp Đầm Hồng trong năm 2026; UBND phường Lào Cai cập nhật Đề án di dời các cơ sở sản xuất tại Cụm công nghiệp Đông Phố Mới, Sơn Mãn theo hướng tuyến đường sắt điều chỉnh, báo cáo UBND tỉnh.</w:t>
      </w:r>
    </w:p>
    <w:p>
      <w:pPr>
        <w:spacing w:after="0"/>
        <w:ind w:firstLine="567"/>
        <w:jc w:val="both"/>
        <w:rPr>
          <w:sz w:val="34"/>
          <w:szCs w:val="34"/>
        </w:rPr>
      </w:pPr>
      <w:r>
        <w:rPr>
          <w:sz w:val="34"/>
          <w:szCs w:val="34"/>
        </w:rPr>
        <w:t xml:space="preserve">- UBND các xã, phường có cụm công nghiệp hình thành từ vốn ngân sách nhà nước chưa có quyết định thành lập làm chủ đầu tư hạ tầng, khẩn trương lập hồ sơ gửi Sở Công Thương thẩm định, trình UBND tỉnh quyết định thành lập trước ngày 31/12/2026.</w:t>
      </w:r>
    </w:p>
    <w:p>
      <w:pPr>
        <w:keepNext/>
        <w:spacing w:after="0"/>
        <w:ind w:firstLine="567"/>
        <w:jc w:val="both"/>
        <w:rPr>
          <w:sz w:val="34"/>
          <w:szCs w:val="34"/>
        </w:rPr>
      </w:pPr>
      <w:r>
        <w:rPr>
          <w:b/>
          <w:bCs/>
          <w:sz w:val="34"/>
          <w:szCs w:val="34"/>
        </w:rPr>
        <w:t xml:space="preserve">6. Các chủ đầu tư hạ tầng cụm công nghiệp</w:t>
      </w:r>
    </w:p>
    <w:p>
      <w:pPr>
        <w:spacing w:after="0"/>
        <w:ind w:firstLine="567"/>
        <w:jc w:val="both"/>
        <w:rPr>
          <w:sz w:val="34"/>
          <w:szCs w:val="34"/>
        </w:rPr>
      </w:pPr>
      <w:r>
        <w:rPr>
          <w:sz w:val="34"/>
          <w:szCs w:val="34"/>
        </w:rPr>
        <w:t xml:space="preserve">Bố trí đủ kinh phí, phối hợp với UBND các xã, phường đẩy nhanh giải phóng mặt bằng; đầu tư hạ tầng đúng tiến độ được phê duyệt; chủ đầu tư Cụm công nghiệp Minh Quân khởi công trong tháng 11/2026, Cụm công nghiệp Y Can khởi công </w:t>
      </w:r>
      <w:r>
        <w:rPr>
          <w:color w:val="7030A0"/>
          <w:sz w:val="34"/>
          <w:szCs w:val="34"/>
        </w:rPr>
        <w:t xml:space="preserve">trong Quý IV/2026</w:t>
      </w:r>
      <w:r>
        <w:rPr>
          <w:sz w:val="34"/>
          <w:szCs w:val="34"/>
        </w:rPr>
        <w:t xml:space="preserve">.</w:t>
      </w:r>
    </w:p>
    <w:p>
      <w:pPr>
        <w:keepNext/>
        <w:spacing w:after="0"/>
        <w:ind w:firstLine="567"/>
        <w:jc w:val="both"/>
        <w:rPr>
          <w:sz w:val="34"/>
          <w:szCs w:val="34"/>
        </w:rPr>
      </w:pPr>
      <w:r>
        <w:rPr>
          <w:b/>
          <w:bCs/>
          <w:sz w:val="34"/>
          <w:szCs w:val="34"/>
        </w:rPr>
        <w:t xml:space="preserve">7. Các Ban Quản lý dự án đầu tư xây dựng</w:t>
      </w:r>
    </w:p>
    <w:p>
      <w:pPr>
        <w:spacing w:after="0"/>
        <w:ind w:firstLine="567"/>
        <w:jc w:val="both"/>
        <w:rPr>
          <w:sz w:val="34"/>
          <w:szCs w:val="34"/>
        </w:rPr>
      </w:pPr>
      <w:r>
        <w:rPr>
          <w:sz w:val="34"/>
          <w:szCs w:val="34"/>
        </w:rPr>
        <w:t xml:space="preserve">Ban Quản lý dự án đầu tư xây dựng số 1 đẩy nhanh tiến độ, hoàn thành Dự án đường trục chính Cụm công nghiệp Phú Thịnh trong năm 2026; Ban Quản lý dự án đầu tư xây dựng công trình giao thông tỉnh khẩn trương lựa chọn nhà thầu, khởi công tuyến đường kết nối từ nút giao IC18 đến Cụm công nghiệp Thống Nhất 1 theo Quyết định số 3382/QĐ-UBND ngày 18/9/2026, phấn đấu hoàn thành trước tháng 6/2027; triển khai ngay Dự án đường kết nối từ Quốc lộ 4E đến Cụm công nghiệp Thống Nhất 1 theo Quyết định số 3480/QĐ-UBND ngày 27/9/2026, bảo đảm hoàn thành đồng bộ với hạ tầng cụm.</w:t>
      </w:r>
    </w:p>
    <w:p>
      <w:pPr>
        <w:keepNext/>
        <w:spacing w:after="0"/>
        <w:ind w:firstLine="567"/>
        <w:jc w:val="both"/>
        <w:rPr>
          <w:sz w:val="34"/>
          <w:szCs w:val="34"/>
        </w:rPr>
      </w:pPr>
      <w:r>
        <w:rPr>
          <w:b/>
          <w:bCs/>
          <w:sz w:val="34"/>
          <w:szCs w:val="34"/>
        </w:rPr>
        <w:t xml:space="preserve">8. Văn phòng UBND tỉnh</w:t>
      </w:r>
    </w:p>
    <w:p>
      <w:pPr>
        <w:spacing w:after="0"/>
        <w:ind w:firstLine="567"/>
        <w:jc w:val="both"/>
        <w:rPr>
          <w:sz w:val="34"/>
          <w:szCs w:val="34"/>
        </w:rPr>
      </w:pPr>
      <w:r>
        <w:rPr>
          <w:sz w:val="34"/>
          <w:szCs w:val="34"/>
        </w:rPr>
        <w:t xml:space="preserve">Theo dõi, đôn đốc các cơ quan, đơn vị thực hiện Kết luận này; tổng hợp, báo cáo Chủ tịch UBND tỉnh.</w:t>
      </w:r>
    </w:p>
    <w:p>
      <w:pPr>
        <w:spacing w:after="0"/>
        <w:ind w:firstLine="567"/>
        <w:jc w:val="both"/>
        <w:rPr>
          <w:sz w:val="34"/>
          <w:szCs w:val="34"/>
        </w:rPr>
      </w:pPr>
      <w:r>
        <w:rPr>
          <w:sz w:val="34"/>
          <w:szCs w:val="34"/>
        </w:rPr>
        <w:t xml:space="preserve">Các sở, ngành, Ban Quản lý dự án, chủ đầu tư và UBND các xã, phường xác định giải phóng mặt bằng, hoàn thiện hạ tầng, di dời cơ sở sản xuất là nhiệm vụ trọng tâm; bám sát mốc thời gian đã giao; kịp thời đề xuất UBND tỉnh tháo gỡ nội dung vượt thẩm quyền./.</w:t>
      </w:r>
    </w:p>
    <w:sectPr w:rsidR="00D6500D" w:rsidRPr="00154278" w:rsidSect="00154278">
      <w:headerReference w:type="default" r:id="rId8"/>
      <w:pgSz w:w="11906" w:h="16838"/>
      <w:pgMar w:top="851" w:right="1134"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964FC" w14:textId="77777777" w:rsidR="009D4F61" w:rsidRDefault="009D4F61" w:rsidP="00154278">
      <w:pPr>
        <w:spacing w:before="0" w:after="0"/>
      </w:pPr>
      <w:r>
        <w:separator/>
      </w:r>
    </w:p>
  </w:endnote>
  <w:endnote w:type="continuationSeparator" w:id="0">
    <w:p w14:paraId="61B040F0" w14:textId="77777777" w:rsidR="009D4F61" w:rsidRDefault="009D4F61" w:rsidP="0015427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43D40" w14:textId="77777777" w:rsidR="009D4F61" w:rsidRDefault="009D4F61" w:rsidP="00154278">
      <w:pPr>
        <w:spacing w:before="0" w:after="0"/>
      </w:pPr>
      <w:r>
        <w:separator/>
      </w:r>
    </w:p>
  </w:footnote>
  <w:footnote w:type="continuationSeparator" w:id="0">
    <w:p w14:paraId="45329553" w14:textId="77777777" w:rsidR="009D4F61" w:rsidRDefault="009D4F61" w:rsidP="0015427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7803118"/>
      <w:docPartObj>
        <w:docPartGallery w:val="Page Numbers (Top of Page)"/>
        <w:docPartUnique/>
      </w:docPartObj>
    </w:sdtPr>
    <w:sdtEndPr>
      <w:rPr>
        <w:noProof/>
      </w:rPr>
    </w:sdtEndPr>
    <w:sdtContent>
      <w:p w14:paraId="6D92565D" w14:textId="2EB3B66A" w:rsidR="00154278" w:rsidRDefault="001542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62D4E89" w14:textId="77777777" w:rsidR="00154278" w:rsidRDefault="001542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B20469"/>
    <w:multiLevelType w:val="multilevel"/>
    <w:tmpl w:val="DB8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278"/>
    <w:rsid w:val="0029639D"/>
    <w:rsid w:val="002B39F7"/>
    <w:rsid w:val="00326F90"/>
    <w:rsid w:val="009D3ABF"/>
    <w:rsid w:val="009D4F61"/>
    <w:rsid w:val="00AA1D8D"/>
    <w:rsid w:val="00B47730"/>
    <w:rsid w:val="00C76963"/>
    <w:rsid w:val="00CB0664"/>
    <w:rsid w:val="00D6500D"/>
    <w:rsid w:val="00E04C2C"/>
    <w:rsid w:val="00F47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C638"/>
  <w14:defaultImageDpi w14:val="300"/>
  <w15:docId w15:val="{51F1EA3B-73C1-4DDC-A87A-F246368C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D3ABF"/>
    <w:pPr>
      <w:spacing w:before="100" w:beforeAutospacing="1" w:after="100" w:afterAutospacing="1"/>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1393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1208</Words>
  <Characters>4329</Characters>
  <Application>Microsoft Office Word</Application>
  <DocSecurity>0</DocSecurity>
  <Lines>83</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Quang Anh</cp:lastModifiedBy>
  <cp:revision>7</cp:revision>
  <dcterms:created xsi:type="dcterms:W3CDTF">2013-12-23T23:15:00Z</dcterms:created>
  <dcterms:modified xsi:type="dcterms:W3CDTF">2026-06-17T08:31:00Z</dcterms:modified>
  <cp:category/>
</cp:coreProperties>
</file>