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1E0" w:firstRow="1" w:lastRow="1" w:firstColumn="1" w:lastColumn="1" w:noHBand="0" w:noVBand="0"/>
      </w:tblPr>
      <w:tblGrid>
        <w:gridCol w:w="3040"/>
        <w:gridCol w:w="373"/>
        <w:gridCol w:w="5659"/>
      </w:tblGrid>
      <w:tr w:rsidR="00B16409" w:rsidRPr="000830C6" w:rsidTr="000830C6">
        <w:tc>
          <w:tcPr>
            <w:tcW w:w="3096" w:type="dxa"/>
            <w:shd w:val="clear" w:color="auto" w:fill="auto"/>
            <w:vAlign w:val="center"/>
          </w:tcPr>
          <w:p w:rsidR="00B16409" w:rsidRPr="000830C6" w:rsidRDefault="00B16409" w:rsidP="000830C6">
            <w:pPr>
              <w:spacing w:line="320" w:lineRule="exact"/>
              <w:jc w:val="center"/>
              <w:rPr>
                <w:rFonts w:ascii="Times New Roman" w:hAnsi="Times New Roman"/>
                <w:sz w:val="26"/>
                <w:lang w:val="nl-NL"/>
              </w:rPr>
            </w:pPr>
            <w:bookmarkStart w:id="0" w:name="_GoBack"/>
            <w:bookmarkEnd w:id="0"/>
            <w:r w:rsidRPr="000830C6">
              <w:rPr>
                <w:rFonts w:ascii="Times New Roman" w:hAnsi="Times New Roman"/>
                <w:sz w:val="26"/>
                <w:lang w:val="nl-NL"/>
              </w:rPr>
              <w:t>UBND TỈNH LÀO CAI</w:t>
            </w:r>
          </w:p>
        </w:tc>
        <w:tc>
          <w:tcPr>
            <w:tcW w:w="378" w:type="dxa"/>
            <w:shd w:val="clear" w:color="auto" w:fill="auto"/>
            <w:vAlign w:val="center"/>
          </w:tcPr>
          <w:p w:rsidR="00B16409" w:rsidRPr="000830C6" w:rsidRDefault="00B16409" w:rsidP="000830C6">
            <w:pPr>
              <w:spacing w:line="320" w:lineRule="exact"/>
              <w:jc w:val="center"/>
              <w:rPr>
                <w:rFonts w:ascii="Times New Roman" w:hAnsi="Times New Roman"/>
                <w:sz w:val="24"/>
                <w:lang w:val="nl-NL"/>
              </w:rPr>
            </w:pPr>
          </w:p>
        </w:tc>
        <w:tc>
          <w:tcPr>
            <w:tcW w:w="5814" w:type="dxa"/>
            <w:shd w:val="clear" w:color="auto" w:fill="auto"/>
            <w:vAlign w:val="center"/>
          </w:tcPr>
          <w:p w:rsidR="00B16409" w:rsidRPr="000830C6" w:rsidRDefault="00B16409" w:rsidP="000830C6">
            <w:pPr>
              <w:spacing w:line="320" w:lineRule="exact"/>
              <w:jc w:val="center"/>
              <w:rPr>
                <w:rFonts w:ascii="Times New Roman" w:hAnsi="Times New Roman"/>
                <w:b/>
                <w:sz w:val="24"/>
                <w:lang w:val="nl-NL"/>
              </w:rPr>
            </w:pPr>
            <w:r w:rsidRPr="000830C6">
              <w:rPr>
                <w:rFonts w:ascii="Times New Roman" w:hAnsi="Times New Roman"/>
                <w:b/>
                <w:sz w:val="26"/>
                <w:szCs w:val="26"/>
                <w:lang w:val="nl-NL"/>
              </w:rPr>
              <w:t>CỘNG HOÀ XÃ HỘI CHỦ NGHĨA VIỆT NAM</w:t>
            </w:r>
          </w:p>
        </w:tc>
      </w:tr>
      <w:tr w:rsidR="00B16409" w:rsidRPr="000830C6" w:rsidTr="000830C6">
        <w:tc>
          <w:tcPr>
            <w:tcW w:w="3096" w:type="dxa"/>
            <w:shd w:val="clear" w:color="auto" w:fill="auto"/>
          </w:tcPr>
          <w:p w:rsidR="00B16409" w:rsidRPr="000830C6" w:rsidRDefault="00B16409" w:rsidP="000830C6">
            <w:pPr>
              <w:spacing w:before="40"/>
              <w:jc w:val="center"/>
              <w:rPr>
                <w:rFonts w:ascii="Times New Roman" w:hAnsi="Times New Roman"/>
                <w:sz w:val="26"/>
                <w:lang w:val="nl-NL"/>
              </w:rPr>
            </w:pPr>
            <w:r w:rsidRPr="000830C6">
              <w:rPr>
                <w:rFonts w:ascii="Times New Roman" w:hAnsi="Times New Roman"/>
                <w:b/>
                <w:sz w:val="26"/>
                <w:lang w:val="nl-NL"/>
              </w:rPr>
              <w:t>SỞ CÔNG THƯƠNG</w:t>
            </w:r>
          </w:p>
        </w:tc>
        <w:tc>
          <w:tcPr>
            <w:tcW w:w="378" w:type="dxa"/>
            <w:shd w:val="clear" w:color="auto" w:fill="auto"/>
          </w:tcPr>
          <w:p w:rsidR="00B16409" w:rsidRPr="000830C6" w:rsidRDefault="00B16409" w:rsidP="000830C6">
            <w:pPr>
              <w:spacing w:before="40" w:after="20"/>
              <w:jc w:val="both"/>
              <w:rPr>
                <w:rFonts w:ascii="Times New Roman" w:hAnsi="Times New Roman"/>
                <w:sz w:val="24"/>
                <w:lang w:val="nl-NL"/>
              </w:rPr>
            </w:pPr>
          </w:p>
        </w:tc>
        <w:tc>
          <w:tcPr>
            <w:tcW w:w="5814" w:type="dxa"/>
            <w:shd w:val="clear" w:color="auto" w:fill="auto"/>
          </w:tcPr>
          <w:p w:rsidR="00B16409" w:rsidRPr="000830C6" w:rsidRDefault="00B16409" w:rsidP="000830C6">
            <w:pPr>
              <w:spacing w:before="40" w:after="20"/>
              <w:jc w:val="center"/>
              <w:rPr>
                <w:rFonts w:ascii="Times New Roman" w:hAnsi="Times New Roman"/>
                <w:sz w:val="24"/>
                <w:lang w:val="nl-NL"/>
              </w:rPr>
            </w:pPr>
            <w:r w:rsidRPr="000830C6">
              <w:rPr>
                <w:rFonts w:ascii="Times New Roman" w:hAnsi="Times New Roman"/>
                <w:b/>
                <w:lang w:val="nl-NL"/>
              </w:rPr>
              <w:t>Độc lập - Tự do - Hạnh phúc</w:t>
            </w:r>
          </w:p>
        </w:tc>
      </w:tr>
      <w:tr w:rsidR="00B16409" w:rsidRPr="000830C6" w:rsidTr="000830C6">
        <w:tc>
          <w:tcPr>
            <w:tcW w:w="3096" w:type="dxa"/>
            <w:shd w:val="clear" w:color="auto" w:fill="auto"/>
          </w:tcPr>
          <w:p w:rsidR="00B16409" w:rsidRPr="000830C6" w:rsidRDefault="00044B6F" w:rsidP="00277C34">
            <w:pPr>
              <w:spacing w:before="240" w:after="240"/>
              <w:jc w:val="center"/>
              <w:rPr>
                <w:rFonts w:ascii="Times New Roman" w:hAnsi="Times New Roman"/>
                <w:szCs w:val="28"/>
                <w:lang w:val="nl-NL"/>
              </w:rPr>
            </w:pPr>
            <w:r w:rsidRPr="000830C6">
              <w:rPr>
                <w:rFonts w:ascii="Times New Roman" w:hAnsi="Times New Roman"/>
                <w:b/>
                <w:noProof/>
                <w:sz w:val="24"/>
                <w:lang w:val="en-US"/>
              </w:rPr>
              <mc:AlternateContent>
                <mc:Choice Requires="wps">
                  <w:drawing>
                    <wp:anchor distT="0" distB="0" distL="114300" distR="114300" simplePos="0" relativeHeight="251656704" behindDoc="0" locked="0" layoutInCell="1" allowOverlap="1">
                      <wp:simplePos x="0" y="0"/>
                      <wp:positionH relativeFrom="column">
                        <wp:posOffset>394335</wp:posOffset>
                      </wp:positionH>
                      <wp:positionV relativeFrom="paragraph">
                        <wp:posOffset>5080</wp:posOffset>
                      </wp:positionV>
                      <wp:extent cx="1003300" cy="0"/>
                      <wp:effectExtent l="7620" t="13335" r="8255" b="5715"/>
                      <wp:wrapNone/>
                      <wp:docPr id="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3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50CDA0" id="Line 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5pt,.4pt" to="110.05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vjy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"/>
                  </w:pict>
                </mc:Fallback>
              </mc:AlternateContent>
            </w:r>
            <w:r w:rsidR="00D5013C" w:rsidRPr="000830C6">
              <w:rPr>
                <w:rFonts w:ascii="Times New Roman" w:hAnsi="Times New Roman"/>
                <w:szCs w:val="28"/>
                <w:lang w:val="nl-NL"/>
              </w:rPr>
              <w:t xml:space="preserve">Số:  </w:t>
            </w:r>
            <w:r w:rsidR="00772431" w:rsidRPr="000830C6">
              <w:rPr>
                <w:rFonts w:ascii="Times New Roman" w:hAnsi="Times New Roman"/>
                <w:szCs w:val="28"/>
                <w:lang w:val="nl-NL"/>
              </w:rPr>
              <w:t xml:space="preserve"> </w:t>
            </w:r>
            <w:r w:rsidR="00740D0A">
              <w:rPr>
                <w:rFonts w:ascii="Times New Roman" w:hAnsi="Times New Roman"/>
                <w:szCs w:val="28"/>
                <w:lang w:val="nl-NL"/>
              </w:rPr>
              <w:t xml:space="preserve">     </w:t>
            </w:r>
            <w:r w:rsidR="00D5013C" w:rsidRPr="000830C6">
              <w:rPr>
                <w:rFonts w:ascii="Times New Roman" w:hAnsi="Times New Roman"/>
                <w:szCs w:val="28"/>
                <w:lang w:val="nl-NL"/>
              </w:rPr>
              <w:t>/</w:t>
            </w:r>
            <w:r w:rsidR="00277C34">
              <w:rPr>
                <w:rFonts w:ascii="Times New Roman" w:hAnsi="Times New Roman"/>
                <w:szCs w:val="28"/>
                <w:lang w:val="nl-NL"/>
              </w:rPr>
              <w:t>BC-</w:t>
            </w:r>
            <w:r w:rsidR="00B16409" w:rsidRPr="000830C6">
              <w:rPr>
                <w:rFonts w:ascii="Times New Roman" w:hAnsi="Times New Roman"/>
                <w:szCs w:val="28"/>
                <w:lang w:val="nl-NL"/>
              </w:rPr>
              <w:t>SCT</w:t>
            </w:r>
          </w:p>
        </w:tc>
        <w:tc>
          <w:tcPr>
            <w:tcW w:w="378" w:type="dxa"/>
            <w:shd w:val="clear" w:color="auto" w:fill="auto"/>
          </w:tcPr>
          <w:p w:rsidR="00B16409" w:rsidRPr="000830C6" w:rsidRDefault="00B16409" w:rsidP="00C73B3C">
            <w:pPr>
              <w:spacing w:before="240" w:after="240"/>
              <w:jc w:val="both"/>
              <w:rPr>
                <w:rFonts w:ascii="Times New Roman" w:hAnsi="Times New Roman"/>
                <w:sz w:val="24"/>
                <w:lang w:val="nl-NL"/>
              </w:rPr>
            </w:pPr>
          </w:p>
        </w:tc>
        <w:tc>
          <w:tcPr>
            <w:tcW w:w="5814" w:type="dxa"/>
            <w:shd w:val="clear" w:color="auto" w:fill="auto"/>
          </w:tcPr>
          <w:p w:rsidR="00B16409" w:rsidRPr="000830C6" w:rsidRDefault="00044B6F" w:rsidP="00BA1609">
            <w:pPr>
              <w:spacing w:before="240" w:after="240"/>
              <w:rPr>
                <w:rFonts w:ascii="Times New Roman" w:hAnsi="Times New Roman"/>
                <w:b/>
                <w:sz w:val="24"/>
                <w:lang w:val="nl-NL"/>
              </w:rPr>
            </w:pPr>
            <w:r w:rsidRPr="000830C6">
              <w:rPr>
                <w:rFonts w:ascii="Times New Roman" w:hAnsi="Times New Roman"/>
                <w:noProof/>
                <w:sz w:val="26"/>
                <w:szCs w:val="28"/>
                <w:lang w:val="en-US"/>
              </w:rPr>
              <mc:AlternateContent>
                <mc:Choice Requires="wps">
                  <w:drawing>
                    <wp:anchor distT="0" distB="0" distL="114300" distR="114300" simplePos="0" relativeHeight="251657728" behindDoc="0" locked="0" layoutInCell="1" allowOverlap="1">
                      <wp:simplePos x="0" y="0"/>
                      <wp:positionH relativeFrom="column">
                        <wp:posOffset>723265</wp:posOffset>
                      </wp:positionH>
                      <wp:positionV relativeFrom="paragraph">
                        <wp:posOffset>3810</wp:posOffset>
                      </wp:positionV>
                      <wp:extent cx="2107565" cy="0"/>
                      <wp:effectExtent l="8890" t="12065" r="7620" b="6985"/>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75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314BC2" id="Line 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95pt,.3pt" to="222.9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RT7Eg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"/>
                  </w:pict>
                </mc:Fallback>
              </mc:AlternateContent>
            </w:r>
            <w:r w:rsidR="004F2895" w:rsidRPr="000830C6">
              <w:rPr>
                <w:rFonts w:ascii="Times New Roman" w:hAnsi="Times New Roman"/>
                <w:i/>
                <w:szCs w:val="28"/>
                <w:lang w:val="nl-NL"/>
              </w:rPr>
              <w:t xml:space="preserve">    </w:t>
            </w:r>
            <w:r w:rsidR="00D5013C" w:rsidRPr="000830C6">
              <w:rPr>
                <w:rFonts w:ascii="Times New Roman" w:hAnsi="Times New Roman"/>
                <w:i/>
                <w:szCs w:val="28"/>
                <w:lang w:val="nl-NL"/>
              </w:rPr>
              <w:t xml:space="preserve">  </w:t>
            </w:r>
            <w:r w:rsidR="009962AB" w:rsidRPr="000830C6">
              <w:rPr>
                <w:rFonts w:ascii="Times New Roman" w:hAnsi="Times New Roman"/>
                <w:i/>
                <w:szCs w:val="28"/>
                <w:lang w:val="nl-NL"/>
              </w:rPr>
              <w:t xml:space="preserve">      </w:t>
            </w:r>
            <w:r w:rsidR="00D5013C" w:rsidRPr="000830C6">
              <w:rPr>
                <w:rFonts w:ascii="Times New Roman" w:hAnsi="Times New Roman"/>
                <w:i/>
                <w:szCs w:val="28"/>
                <w:lang w:val="nl-NL"/>
              </w:rPr>
              <w:t xml:space="preserve"> </w:t>
            </w:r>
            <w:r w:rsidR="004F2895" w:rsidRPr="000830C6">
              <w:rPr>
                <w:rFonts w:ascii="Times New Roman" w:hAnsi="Times New Roman"/>
                <w:i/>
                <w:szCs w:val="28"/>
                <w:lang w:val="nl-NL"/>
              </w:rPr>
              <w:t xml:space="preserve">   </w:t>
            </w:r>
            <w:r w:rsidR="00740D0A">
              <w:rPr>
                <w:rFonts w:ascii="Times New Roman" w:hAnsi="Times New Roman"/>
                <w:i/>
                <w:szCs w:val="28"/>
                <w:lang w:val="nl-NL"/>
              </w:rPr>
              <w:t xml:space="preserve">Lào Cai, ngày </w:t>
            </w:r>
            <w:r w:rsidR="00BA1609">
              <w:rPr>
                <w:rFonts w:ascii="Times New Roman" w:hAnsi="Times New Roman"/>
                <w:i/>
                <w:szCs w:val="28"/>
                <w:lang w:val="nl-NL"/>
              </w:rPr>
              <w:t xml:space="preserve">  </w:t>
            </w:r>
            <w:r w:rsidR="00740D0A">
              <w:rPr>
                <w:rFonts w:ascii="Times New Roman" w:hAnsi="Times New Roman"/>
                <w:i/>
                <w:szCs w:val="28"/>
                <w:lang w:val="nl-NL"/>
              </w:rPr>
              <w:t xml:space="preserve">    </w:t>
            </w:r>
            <w:r w:rsidR="00435752" w:rsidRPr="000830C6">
              <w:rPr>
                <w:rFonts w:ascii="Times New Roman" w:hAnsi="Times New Roman"/>
                <w:i/>
                <w:szCs w:val="28"/>
                <w:lang w:val="nl-NL"/>
              </w:rPr>
              <w:t xml:space="preserve"> tháng </w:t>
            </w:r>
            <w:r w:rsidR="00740D0A">
              <w:rPr>
                <w:rFonts w:ascii="Times New Roman" w:hAnsi="Times New Roman"/>
                <w:i/>
                <w:szCs w:val="28"/>
                <w:lang w:val="nl-NL"/>
              </w:rPr>
              <w:t>4</w:t>
            </w:r>
            <w:r w:rsidR="00435752" w:rsidRPr="000830C6">
              <w:rPr>
                <w:rFonts w:ascii="Times New Roman" w:hAnsi="Times New Roman"/>
                <w:i/>
                <w:szCs w:val="28"/>
                <w:lang w:val="nl-NL"/>
              </w:rPr>
              <w:t xml:space="preserve"> </w:t>
            </w:r>
            <w:r w:rsidR="00740D0A">
              <w:rPr>
                <w:rFonts w:ascii="Times New Roman" w:hAnsi="Times New Roman"/>
                <w:i/>
                <w:szCs w:val="28"/>
                <w:lang w:val="nl-NL"/>
              </w:rPr>
              <w:t xml:space="preserve">năm </w:t>
            </w:r>
            <w:r w:rsidR="00B16409" w:rsidRPr="000830C6">
              <w:rPr>
                <w:rFonts w:ascii="Times New Roman" w:hAnsi="Times New Roman"/>
                <w:i/>
                <w:szCs w:val="28"/>
                <w:lang w:val="nl-NL"/>
              </w:rPr>
              <w:t>201</w:t>
            </w:r>
            <w:r w:rsidR="00740D0A">
              <w:rPr>
                <w:rFonts w:ascii="Times New Roman" w:hAnsi="Times New Roman"/>
                <w:i/>
                <w:szCs w:val="28"/>
                <w:lang w:val="nl-NL"/>
              </w:rPr>
              <w:t>9</w:t>
            </w:r>
          </w:p>
        </w:tc>
      </w:tr>
    </w:tbl>
    <w:p w:rsidR="00B16409" w:rsidRDefault="00B16409" w:rsidP="00BA1609">
      <w:pPr>
        <w:spacing w:before="120"/>
        <w:jc w:val="center"/>
        <w:rPr>
          <w:rFonts w:ascii="Times New Roman" w:hAnsi="Times New Roman"/>
          <w:sz w:val="30"/>
          <w:lang w:val="nl-NL"/>
        </w:rPr>
      </w:pPr>
    </w:p>
    <w:p w:rsidR="00277C34" w:rsidRPr="00277C34" w:rsidRDefault="00277C34" w:rsidP="00BA1609">
      <w:pPr>
        <w:spacing w:before="120"/>
        <w:jc w:val="center"/>
        <w:rPr>
          <w:rFonts w:ascii="Times New Roman" w:hAnsi="Times New Roman"/>
          <w:b/>
          <w:sz w:val="30"/>
          <w:lang w:val="nl-NL"/>
        </w:rPr>
      </w:pPr>
      <w:r w:rsidRPr="00277C34">
        <w:rPr>
          <w:rFonts w:ascii="Times New Roman" w:hAnsi="Times New Roman"/>
          <w:b/>
          <w:sz w:val="30"/>
          <w:lang w:val="nl-NL"/>
        </w:rPr>
        <w:t>BÁO CÁO THAM LUẬN</w:t>
      </w:r>
    </w:p>
    <w:p w:rsidR="00277C34" w:rsidRPr="00277C34" w:rsidRDefault="00277C34" w:rsidP="00BA1609">
      <w:pPr>
        <w:spacing w:before="120"/>
        <w:jc w:val="center"/>
        <w:rPr>
          <w:rFonts w:ascii="Times New Roman" w:hAnsi="Times New Roman"/>
          <w:b/>
          <w:sz w:val="26"/>
          <w:szCs w:val="28"/>
          <w:lang w:val="nl-NL" w:bidi="he-IL"/>
        </w:rPr>
      </w:pPr>
      <w:r w:rsidRPr="00277C34">
        <w:rPr>
          <w:rFonts w:ascii="Times New Roman" w:hAnsi="Times New Roman"/>
          <w:b/>
          <w:sz w:val="26"/>
          <w:szCs w:val="28"/>
          <w:lang w:val="nl-NL" w:bidi="he-IL"/>
        </w:rPr>
        <w:t>Công tác quản lý lập, thẩm định và phê duyệt dự án đầu tư, thiết kế xây dựng và dự toán xây dựng công trình mỏ khoáng sản trên địa bàn tỉnh Lào Cai</w:t>
      </w:r>
    </w:p>
    <w:p w:rsidR="0046385A" w:rsidRPr="006E53B3" w:rsidRDefault="00044B6F" w:rsidP="00330D00">
      <w:pPr>
        <w:spacing w:before="240"/>
        <w:jc w:val="center"/>
        <w:rPr>
          <w:rFonts w:ascii="Times New Roman" w:hAnsi="Times New Roman"/>
          <w:b/>
          <w:szCs w:val="28"/>
          <w:lang w:val="nl-NL"/>
        </w:rPr>
      </w:pPr>
      <w:r>
        <w:rPr>
          <w:rFonts w:ascii="Times New Roman" w:hAnsi="Times New Roman"/>
          <w:noProof/>
          <w:sz w:val="30"/>
          <w:lang w:val="en-US"/>
        </w:rPr>
        <mc:AlternateContent>
          <mc:Choice Requires="wps">
            <w:drawing>
              <wp:anchor distT="0" distB="0" distL="114300" distR="114300" simplePos="0" relativeHeight="251658752" behindDoc="0" locked="0" layoutInCell="1" allowOverlap="1">
                <wp:simplePos x="0" y="0"/>
                <wp:positionH relativeFrom="column">
                  <wp:posOffset>1967865</wp:posOffset>
                </wp:positionH>
                <wp:positionV relativeFrom="paragraph">
                  <wp:posOffset>45720</wp:posOffset>
                </wp:positionV>
                <wp:extent cx="1962150" cy="0"/>
                <wp:effectExtent l="9525" t="9525" r="9525" b="9525"/>
                <wp:wrapNone/>
                <wp:docPr id="1"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B4101F3" id="_x0000_t32" coordsize="21600,21600" o:spt="32" o:oned="t" path="m,l21600,21600e" filled="f">
                <v:path arrowok="t" fillok="f" o:connecttype="none"/>
                <o:lock v:ext="edit" shapetype="t"/>
              </v:shapetype>
              <v:shape id="AutoShape 8" o:spid="_x0000_s1026" type="#_x0000_t32" style="position:absolute;margin-left:154.95pt;margin-top:3.6pt;width:154.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"/>
            </w:pict>
          </mc:Fallback>
        </mc:AlternateContent>
      </w:r>
    </w:p>
    <w:p w:rsidR="00F610E9" w:rsidRDefault="00F610E9" w:rsidP="00BA1633">
      <w:pPr>
        <w:spacing w:line="400" w:lineRule="exact"/>
        <w:ind w:firstLine="720"/>
        <w:jc w:val="both"/>
        <w:rPr>
          <w:rFonts w:ascii="Times New Roman" w:hAnsi="Times New Roman"/>
          <w:color w:val="000000"/>
          <w:szCs w:val="28"/>
          <w:lang w:val="pt-BR" w:eastAsia="x-none"/>
        </w:rPr>
      </w:pPr>
      <w:r w:rsidRPr="00F610E9">
        <w:rPr>
          <w:rFonts w:ascii="Times New Roman" w:eastAsia="Calibri" w:hAnsi="Times New Roman"/>
          <w:szCs w:val="28"/>
          <w:lang w:val="pt-BR"/>
        </w:rPr>
        <w:t>Lào Cai được đánh giá là tỉnh giàu tài nguyên khoáng sản, với 35 loại khoáng sản được phân bố trên 150 mỏ và điểm mỏ khác nhau nằm rải rác khắp các huyện, thành phố trên địa bàn tỉnh. Trong đó, có một số loại khoáng sản quý, chất lượng cao, trữ lượng lớn hàng đầu Việt Nam như: apatit</w:t>
      </w:r>
      <w:r w:rsidR="0014795B">
        <w:rPr>
          <w:rFonts w:ascii="Times New Roman" w:eastAsia="Calibri" w:hAnsi="Times New Roman"/>
          <w:szCs w:val="28"/>
          <w:lang w:val="pt-BR"/>
        </w:rPr>
        <w:t xml:space="preserve"> có </w:t>
      </w:r>
      <w:r w:rsidR="0014795B" w:rsidRPr="00F610E9">
        <w:rPr>
          <w:rFonts w:ascii="Times New Roman" w:eastAsia="Calibri" w:hAnsi="Times New Roman"/>
          <w:szCs w:val="28"/>
          <w:lang w:val="pt-BR"/>
        </w:rPr>
        <w:t>trữ lượng khoảng 2,5 tỷ tấ</w:t>
      </w:r>
      <w:r w:rsidR="0014795B">
        <w:rPr>
          <w:rFonts w:ascii="Times New Roman" w:eastAsia="Calibri" w:hAnsi="Times New Roman"/>
          <w:szCs w:val="28"/>
          <w:lang w:val="pt-BR"/>
        </w:rPr>
        <w:t xml:space="preserve">n, </w:t>
      </w:r>
      <w:r w:rsidR="0014795B" w:rsidRPr="00F610E9">
        <w:rPr>
          <w:rFonts w:ascii="Times New Roman" w:eastAsia="Calibri" w:hAnsi="Times New Roman"/>
          <w:szCs w:val="28"/>
          <w:lang w:val="pt-BR"/>
        </w:rPr>
        <w:t>là tỉnh duy nhất trên cả nước có khoáng sản apatit</w:t>
      </w:r>
      <w:r w:rsidR="0014795B">
        <w:rPr>
          <w:rFonts w:ascii="Times New Roman" w:eastAsia="Calibri" w:hAnsi="Times New Roman"/>
          <w:szCs w:val="28"/>
          <w:lang w:val="pt-BR"/>
        </w:rPr>
        <w:t>;</w:t>
      </w:r>
      <w:r w:rsidRPr="00F610E9">
        <w:rPr>
          <w:rFonts w:ascii="Times New Roman" w:eastAsia="Calibri" w:hAnsi="Times New Roman"/>
          <w:szCs w:val="28"/>
          <w:lang w:val="pt-BR"/>
        </w:rPr>
        <w:t xml:space="preserve"> </w:t>
      </w:r>
      <w:r w:rsidR="0014795B">
        <w:rPr>
          <w:rFonts w:ascii="Times New Roman" w:eastAsia="Calibri" w:hAnsi="Times New Roman"/>
          <w:szCs w:val="28"/>
          <w:lang w:val="pt-BR"/>
        </w:rPr>
        <w:t>01 triệu tấn đồng kim loại, là tỉnh có trữ lượng quặng đồng lớn nhất Việt Nam; 180 triệu tấn quặng sắt</w:t>
      </w:r>
      <w:r w:rsidR="00CE35B6">
        <w:rPr>
          <w:rFonts w:ascii="Times New Roman" w:eastAsia="Calibri" w:hAnsi="Times New Roman"/>
          <w:szCs w:val="28"/>
          <w:lang w:val="pt-BR"/>
        </w:rPr>
        <w:t>,</w:t>
      </w:r>
      <w:r w:rsidR="0014795B">
        <w:rPr>
          <w:rFonts w:ascii="Times New Roman" w:eastAsia="Calibri" w:hAnsi="Times New Roman"/>
          <w:szCs w:val="28"/>
          <w:lang w:val="pt-BR"/>
        </w:rPr>
        <w:t xml:space="preserve"> là tỉnh có trữ lượng quặng sắt đứng thứ 03 của cả nước</w:t>
      </w:r>
      <w:r w:rsidRPr="00F610E9">
        <w:rPr>
          <w:rFonts w:ascii="Times New Roman" w:eastAsia="Calibri" w:hAnsi="Times New Roman"/>
          <w:szCs w:val="28"/>
          <w:lang w:val="pt-BR"/>
        </w:rPr>
        <w:t>... Với lợi thế về tiềm năng khoáng sản, ngành công nghiệp khai khoáng được xác định là ngành mũi nhọn và là khâu đột phá để phát triển công nghiệp của tỉnh</w:t>
      </w:r>
      <w:r w:rsidR="0014795B">
        <w:rPr>
          <w:rFonts w:ascii="Times New Roman" w:eastAsia="Calibri" w:hAnsi="Times New Roman"/>
          <w:szCs w:val="28"/>
          <w:lang w:val="pt-BR"/>
        </w:rPr>
        <w:t>.</w:t>
      </w:r>
      <w:r w:rsidR="00CE35B6">
        <w:rPr>
          <w:rFonts w:ascii="Times New Roman" w:eastAsia="Calibri" w:hAnsi="Times New Roman"/>
          <w:szCs w:val="28"/>
          <w:lang w:val="pt-BR"/>
        </w:rPr>
        <w:t xml:space="preserve"> </w:t>
      </w:r>
      <w:r w:rsidRPr="00F610E9">
        <w:rPr>
          <w:rFonts w:ascii="Times New Roman" w:hAnsi="Times New Roman"/>
          <w:bCs/>
          <w:iCs/>
          <w:color w:val="000000"/>
          <w:szCs w:val="28"/>
          <w:lang w:val="pt-BR" w:eastAsia="x-none"/>
        </w:rPr>
        <w:t xml:space="preserve">Những năm gần đây </w:t>
      </w:r>
      <w:r w:rsidRPr="00F610E9">
        <w:rPr>
          <w:rFonts w:ascii="Times New Roman" w:hAnsi="Times New Roman"/>
          <w:color w:val="000000"/>
          <w:szCs w:val="28"/>
          <w:lang w:val="pt-BR" w:eastAsia="x-none"/>
        </w:rPr>
        <w:t xml:space="preserve">ngành công nghiệp khai thác, chế biến khoáng sản vẫn giữ vai trò chủ đạo trong ngành công nghiệp của tỉnh Lào Cai, chiếm khoảng 50% tổng sản lượng toàn ngành công nghiệp của tỉnh; góp phần đáp ứng nhu cầu nguyên liệu </w:t>
      </w:r>
      <w:r w:rsidRPr="00F610E9">
        <w:rPr>
          <w:rFonts w:ascii="Times New Roman" w:hAnsi="Times New Roman"/>
          <w:color w:val="000000"/>
          <w:szCs w:val="24"/>
          <w:lang w:val="pt-BR" w:eastAsia="x-none"/>
        </w:rPr>
        <w:t>cho ngành sản xuất công nghiệp dân dụng</w:t>
      </w:r>
      <w:r w:rsidRPr="00F610E9">
        <w:rPr>
          <w:rFonts w:ascii="Times New Roman" w:hAnsi="Times New Roman"/>
          <w:color w:val="000000"/>
          <w:szCs w:val="28"/>
          <w:lang w:val="pt-BR" w:eastAsia="x-none"/>
        </w:rPr>
        <w:t xml:space="preserve"> trong nước; duy trì việc làm ổn định cho khoảng 10 nghìn lao động, nộp ngân sách nhà nước mỗi năm khoảng 1</w:t>
      </w:r>
      <w:r w:rsidR="00CE35B6">
        <w:rPr>
          <w:rFonts w:ascii="Times New Roman" w:hAnsi="Times New Roman"/>
          <w:color w:val="000000"/>
          <w:szCs w:val="28"/>
          <w:lang w:val="pt-BR" w:eastAsia="x-none"/>
        </w:rPr>
        <w:t>,</w:t>
      </w:r>
      <w:r w:rsidRPr="00F610E9">
        <w:rPr>
          <w:rFonts w:ascii="Times New Roman" w:hAnsi="Times New Roman"/>
          <w:color w:val="000000"/>
          <w:szCs w:val="28"/>
          <w:lang w:val="pt-BR" w:eastAsia="x-none"/>
        </w:rPr>
        <w:t>5</w:t>
      </w:r>
      <w:r w:rsidR="00CE35B6">
        <w:rPr>
          <w:rFonts w:ascii="Times New Roman" w:hAnsi="Times New Roman"/>
          <w:color w:val="000000"/>
          <w:szCs w:val="28"/>
          <w:lang w:val="pt-BR" w:eastAsia="x-none"/>
        </w:rPr>
        <w:t xml:space="preserve"> nghìn</w:t>
      </w:r>
      <w:r w:rsidRPr="00F610E9">
        <w:rPr>
          <w:rFonts w:ascii="Times New Roman" w:hAnsi="Times New Roman"/>
          <w:color w:val="000000"/>
          <w:szCs w:val="28"/>
          <w:lang w:val="pt-BR" w:eastAsia="x-none"/>
        </w:rPr>
        <w:t xml:space="preserve"> tỷ đồng, ... qua đó đã đóng góp không nhỏ vào sự phát triển kinh tế - xã hội của </w:t>
      </w:r>
      <w:r w:rsidR="00CC2797">
        <w:rPr>
          <w:rFonts w:ascii="Times New Roman" w:hAnsi="Times New Roman"/>
          <w:color w:val="000000"/>
          <w:szCs w:val="28"/>
          <w:lang w:val="pt-BR" w:eastAsia="x-none"/>
        </w:rPr>
        <w:t xml:space="preserve">Lào Cai nói riêng và </w:t>
      </w:r>
      <w:r w:rsidRPr="00F610E9">
        <w:rPr>
          <w:rFonts w:ascii="Times New Roman" w:hAnsi="Times New Roman"/>
          <w:color w:val="000000"/>
          <w:szCs w:val="28"/>
          <w:lang w:val="pt-BR" w:eastAsia="x-none"/>
        </w:rPr>
        <w:t xml:space="preserve">quốc gia nói chung. </w:t>
      </w:r>
    </w:p>
    <w:p w:rsidR="007B42F6" w:rsidRDefault="00C96F15" w:rsidP="00BA1633">
      <w:pPr>
        <w:spacing w:line="400" w:lineRule="exact"/>
        <w:ind w:firstLine="720"/>
        <w:jc w:val="both"/>
        <w:rPr>
          <w:rFonts w:ascii="Times New Roman" w:hAnsi="Times New Roman"/>
          <w:color w:val="000000"/>
          <w:spacing w:val="-2"/>
          <w:szCs w:val="28"/>
          <w:lang w:val="nl-NL"/>
        </w:rPr>
      </w:pPr>
      <w:r w:rsidRPr="00C96F15">
        <w:rPr>
          <w:rFonts w:ascii="Times New Roman" w:hAnsi="Times New Roman"/>
          <w:color w:val="000000"/>
          <w:spacing w:val="-2"/>
          <w:szCs w:val="28"/>
          <w:lang w:val="nl-NL"/>
        </w:rPr>
        <w:t>Hiện nay trên địa bàn tỉnh Lào Cai có 26 đơn vị được các cấp có thẩm quyền cấp giấy phép khai thác khoáng sản tại 32 mỏ và điểm m</w:t>
      </w:r>
      <w:r w:rsidR="00D71C2A">
        <w:rPr>
          <w:rFonts w:ascii="Times New Roman" w:hAnsi="Times New Roman"/>
          <w:color w:val="000000"/>
          <w:spacing w:val="-2"/>
          <w:szCs w:val="28"/>
          <w:lang w:val="nl-NL"/>
        </w:rPr>
        <w:t>ỏ (trừ khoáng sản VLXD), gồm c</w:t>
      </w:r>
      <w:r w:rsidRPr="00C96F15">
        <w:rPr>
          <w:rFonts w:ascii="Times New Roman" w:hAnsi="Times New Roman"/>
          <w:color w:val="000000"/>
          <w:spacing w:val="-2"/>
          <w:szCs w:val="28"/>
          <w:lang w:val="nl-NL"/>
        </w:rPr>
        <w:t xml:space="preserve">ó: Apatit: 09 giấy phép; Đồng: 04 giấy phép; vàng: 03 giấy phép; sắt: 7 giấy phép; sắt </w:t>
      </w:r>
      <w:r w:rsidR="007B42F6">
        <w:rPr>
          <w:rFonts w:ascii="Times New Roman" w:hAnsi="Times New Roman"/>
          <w:color w:val="000000"/>
          <w:spacing w:val="-2"/>
          <w:szCs w:val="28"/>
          <w:lang w:val="nl-NL"/>
        </w:rPr>
        <w:t>-</w:t>
      </w:r>
      <w:r w:rsidRPr="00C96F15">
        <w:rPr>
          <w:rFonts w:ascii="Times New Roman" w:hAnsi="Times New Roman"/>
          <w:color w:val="000000"/>
          <w:spacing w:val="-2"/>
          <w:szCs w:val="28"/>
          <w:lang w:val="nl-NL"/>
        </w:rPr>
        <w:t xml:space="preserve"> mangan: 01 giấy phép; Chì - Kẽm: 1 giấy phép; Caolin - Fenspat - Mica: 04 giấy phép; Secpentin: 01 giấy phép; Graphit: 02 giấy phép</w:t>
      </w:r>
      <w:r w:rsidR="008B1E68">
        <w:rPr>
          <w:rFonts w:ascii="Times New Roman" w:hAnsi="Times New Roman"/>
          <w:color w:val="000000"/>
          <w:spacing w:val="-2"/>
          <w:szCs w:val="28"/>
          <w:lang w:val="nl-NL"/>
        </w:rPr>
        <w:t xml:space="preserve">. </w:t>
      </w:r>
      <w:r w:rsidR="00D71C2A">
        <w:rPr>
          <w:rFonts w:ascii="Times New Roman" w:hAnsi="Times New Roman"/>
          <w:color w:val="000000"/>
          <w:spacing w:val="-2"/>
          <w:szCs w:val="28"/>
          <w:lang w:val="nl-NL"/>
        </w:rPr>
        <w:t>Trong đó: UBND tỉnh Lào Cai cấp: 08 giấy phép khai thác mỏ (05 giấy phép cấp trước Luật khoáng sản năm 2010) và Bộ Tài nguyên và Môi trường</w:t>
      </w:r>
      <w:r w:rsidR="007B42F6">
        <w:rPr>
          <w:rFonts w:ascii="Times New Roman" w:hAnsi="Times New Roman"/>
          <w:color w:val="000000"/>
          <w:spacing w:val="-2"/>
          <w:szCs w:val="28"/>
          <w:lang w:val="nl-NL"/>
        </w:rPr>
        <w:t xml:space="preserve"> cấp 24 giấy phép khai thác mỏ.</w:t>
      </w:r>
    </w:p>
    <w:p w:rsidR="007B42F6" w:rsidRDefault="007B42F6" w:rsidP="00BA1633">
      <w:pPr>
        <w:spacing w:line="400" w:lineRule="exact"/>
        <w:ind w:firstLine="720"/>
        <w:jc w:val="both"/>
        <w:rPr>
          <w:rFonts w:ascii="Times New Roman" w:hAnsi="Times New Roman"/>
          <w:color w:val="000000"/>
          <w:spacing w:val="-2"/>
          <w:szCs w:val="28"/>
          <w:lang w:val="nl-NL"/>
        </w:rPr>
      </w:pPr>
      <w:r>
        <w:rPr>
          <w:rFonts w:ascii="Times New Roman" w:hAnsi="Times New Roman"/>
          <w:color w:val="000000"/>
          <w:spacing w:val="-2"/>
          <w:szCs w:val="28"/>
          <w:lang w:val="nl-NL"/>
        </w:rPr>
        <w:t>Trong quá trình quản lý hoạt động khoáng sản trên địa bàn tỉnh Lào Cai đã đạt được một số kết quả nhất định, như:</w:t>
      </w:r>
    </w:p>
    <w:p w:rsidR="007B42F6" w:rsidRPr="007B42F6" w:rsidRDefault="007B42F6" w:rsidP="00BA1633">
      <w:pPr>
        <w:spacing w:line="400" w:lineRule="exact"/>
        <w:ind w:firstLine="720"/>
        <w:jc w:val="both"/>
        <w:rPr>
          <w:rFonts w:ascii="Times New Roman" w:hAnsi="Times New Roman"/>
          <w:szCs w:val="26"/>
          <w:lang w:val="vi-VN"/>
        </w:rPr>
      </w:pPr>
      <w:r w:rsidRPr="007B42F6">
        <w:rPr>
          <w:rFonts w:ascii="Times New Roman" w:hAnsi="Times New Roman"/>
          <w:szCs w:val="26"/>
          <w:lang w:val="vi-VN"/>
        </w:rPr>
        <w:t xml:space="preserve">- Công tác tuyên truyền, phổ biến chính sách, pháp luật về khoáng sản được các cấp, các ngành quan tâm chỉ đạo, triển khai thực hiện, </w:t>
      </w:r>
      <w:r w:rsidRPr="007B42F6">
        <w:rPr>
          <w:rFonts w:ascii="Times New Roman" w:hAnsi="Times New Roman"/>
          <w:lang w:val="vi-VN"/>
        </w:rPr>
        <w:t xml:space="preserve">góp phần nâng cao nhận </w:t>
      </w:r>
      <w:r w:rsidRPr="007B42F6">
        <w:rPr>
          <w:rFonts w:ascii="Times New Roman" w:hAnsi="Times New Roman"/>
          <w:lang w:val="vi-VN"/>
        </w:rPr>
        <w:lastRenderedPageBreak/>
        <w:t>thức của cộng đồng, ý thức tuân thủ pháp luật về khoáng sản của các tổ chức, cá nhân.</w:t>
      </w:r>
    </w:p>
    <w:p w:rsidR="007B42F6" w:rsidRPr="007B42F6" w:rsidRDefault="007B42F6" w:rsidP="00BA1633">
      <w:pPr>
        <w:spacing w:line="400" w:lineRule="exact"/>
        <w:ind w:firstLine="720"/>
        <w:jc w:val="both"/>
        <w:rPr>
          <w:rFonts w:ascii="Times New Roman" w:hAnsi="Times New Roman"/>
          <w:lang w:val="sv-SE"/>
        </w:rPr>
      </w:pPr>
      <w:r w:rsidRPr="007B42F6">
        <w:rPr>
          <w:rFonts w:ascii="Times New Roman" w:hAnsi="Times New Roman"/>
          <w:szCs w:val="26"/>
          <w:lang w:val="vi-VN"/>
        </w:rPr>
        <w:t>- Việc lập quy hoạch thăm dò, khai thác, chế biến và sử dụng khoáng sản được thực hiện đúng trình tự, thủ tục theo quy định. Đến nay</w:t>
      </w:r>
      <w:r w:rsidRPr="007B42F6">
        <w:rPr>
          <w:rFonts w:ascii="Times New Roman" w:hAnsi="Times New Roman"/>
          <w:lang w:val="sv-SE"/>
        </w:rPr>
        <w:t>, phần lớn các mỏ khoáng sản trên địa bàn tỉnh Lào Cai có trữ lượng lớn, chất lượng cao đã được lập và phê duyệt.</w:t>
      </w:r>
    </w:p>
    <w:p w:rsidR="007B42F6" w:rsidRPr="007B42F6" w:rsidRDefault="007B42F6" w:rsidP="00BA1633">
      <w:pPr>
        <w:spacing w:line="400" w:lineRule="exact"/>
        <w:ind w:firstLine="720"/>
        <w:jc w:val="both"/>
        <w:rPr>
          <w:rFonts w:ascii="Times New Roman" w:hAnsi="Times New Roman"/>
          <w:lang w:val="sv-SE"/>
        </w:rPr>
      </w:pPr>
      <w:r w:rsidRPr="007B42F6">
        <w:rPr>
          <w:rFonts w:ascii="Times New Roman" w:hAnsi="Times New Roman"/>
          <w:lang w:val="sv-SE"/>
        </w:rPr>
        <w:t>- C</w:t>
      </w:r>
      <w:r w:rsidRPr="007B42F6">
        <w:rPr>
          <w:rFonts w:ascii="Times New Roman" w:hAnsi="Times New Roman"/>
          <w:lang w:val="vi-VN"/>
        </w:rPr>
        <w:t xml:space="preserve">ông tác cấp giấy phép hoạt động khoáng sản ngày càng chặt chẽ, đúng quy định theo hướng cải cách hành chính; công tác thanh tra, kiểm tra được quan tâm đẩy mạnh nhất là trong những năm gần đây góp phần chấn chỉnh hoạt động khoáng sản, nâng cao hiệu lực, hiệu quả công tác quản lý </w:t>
      </w:r>
      <w:r w:rsidRPr="007B42F6">
        <w:rPr>
          <w:rFonts w:ascii="Times New Roman" w:hAnsi="Times New Roman"/>
          <w:lang w:val="sv-SE"/>
        </w:rPr>
        <w:t>nhà nước</w:t>
      </w:r>
      <w:r w:rsidRPr="007B42F6">
        <w:rPr>
          <w:rFonts w:ascii="Times New Roman" w:hAnsi="Times New Roman"/>
          <w:lang w:val="vi-VN"/>
        </w:rPr>
        <w:t xml:space="preserve"> về khoáng sản.</w:t>
      </w:r>
    </w:p>
    <w:p w:rsidR="007B42F6" w:rsidRPr="007B42F6" w:rsidRDefault="007B42F6" w:rsidP="00BA1633">
      <w:pPr>
        <w:spacing w:line="400" w:lineRule="exact"/>
        <w:ind w:firstLine="720"/>
        <w:jc w:val="both"/>
        <w:rPr>
          <w:rFonts w:ascii="Times New Roman" w:hAnsi="Times New Roman"/>
          <w:spacing w:val="-2"/>
          <w:lang w:val="nl-NL"/>
        </w:rPr>
      </w:pPr>
      <w:r w:rsidRPr="007B42F6">
        <w:rPr>
          <w:rFonts w:ascii="Times New Roman" w:hAnsi="Times New Roman"/>
          <w:spacing w:val="-2"/>
          <w:lang w:val="nl-NL"/>
        </w:rPr>
        <w:t xml:space="preserve">- Các đơn vị được cấp giấy phép khai thác, chế biến khoáng sản trên địa bàn tỉnh đã thực hiện tương đối đầy đủ nghĩa vụ trong quá trình hoạt động khoáng sản như: Khai thác đúng vị trí được cấp giấy phép; hoàn thiện các thủ tục thuê đất; lập báo cáo đánh giá tác động môi trường trình cơ quan có thẩm quyền phê duyệt; lập thiết kế trình các cấp có thẩm quyền thẩm định, phê duyệt; ký quỹ phục hồi môi trường; ký hợp đồng lao động với người lao động; trang bị đầy đủ bảo hộ lao động, định kỳ khám sức khỏe cho người lao động; kiểm định đầy đủ các máy, thiết bị có yêu cầu nghiêm ngặt về an toàn lao động trước khi sử dụng, bổ nhiệm giám đốc điều hành mỏ,... Các đơn vị khai thác mỏ thực hiện tốt công tác đền bù, giải phóng mặt bằng, quan tâm đến đời sống của các hộ dân phải di chuyển mất đất sản xuất bằng việc tái định canh, tái định cư, giải quyết việc làm,... Việc thực hiện trách nhiệm đối với công đồng nơi có mỏ khoáng sản được các đơn vị khai thác khoáng sản quan tâm như chung tay xây dựng nông thôn mới, hỗ trợ tiền, vật liệu, làm đường giao thông nông thôn, xây dựng trường học, tặng quà Tết cho hộ nghèo,... </w:t>
      </w:r>
    </w:p>
    <w:p w:rsidR="00BA1633" w:rsidRDefault="007B42F6" w:rsidP="00BA1633">
      <w:pPr>
        <w:spacing w:line="400" w:lineRule="exact"/>
        <w:ind w:firstLine="720"/>
        <w:jc w:val="both"/>
        <w:rPr>
          <w:rFonts w:ascii="Times New Roman" w:hAnsi="Times New Roman"/>
          <w:lang w:val="nl-NL"/>
        </w:rPr>
      </w:pPr>
      <w:r w:rsidRPr="007B42F6">
        <w:rPr>
          <w:rFonts w:ascii="Times New Roman" w:hAnsi="Times New Roman"/>
          <w:lang w:val="vi-VN"/>
        </w:rPr>
        <w:t xml:space="preserve"> </w:t>
      </w:r>
      <w:r w:rsidRPr="007B42F6">
        <w:rPr>
          <w:rFonts w:ascii="Times New Roman" w:hAnsi="Times New Roman"/>
          <w:lang w:val="nl-NL"/>
        </w:rPr>
        <w:t xml:space="preserve">-  Hoạt động thăm dò, khai thác, chế biến và sử dụng khoáng sản trên địa bàn tỉnh đúng mục đích, đúng định hướng và nguyên tắc được quy định. Cung cấp đủ nguyên liệu cho các ngành sản xuất phân bón, hóa chất và luyện kim trên địa bàn tỉnh và trong nước. Một số khoáng sản quan trọng (apatit, đồng, sắt) đã được đưa vào chế biến sâu tại Lào Cai tạo ra các sản phẩm </w:t>
      </w:r>
      <w:r w:rsidRPr="007B42F6">
        <w:rPr>
          <w:rFonts w:ascii="Times New Roman" w:hAnsi="Times New Roman"/>
          <w:lang w:val="pt-BR"/>
        </w:rPr>
        <w:t>có hàm lượng khoa học công nghệ, có tỷ trọng và giá trị gia tăng cao, có lợi thế cạnh tranh</w:t>
      </w:r>
      <w:r w:rsidRPr="007B42F6">
        <w:rPr>
          <w:rFonts w:ascii="Times New Roman" w:hAnsi="Times New Roman"/>
          <w:lang w:val="nl-NL"/>
        </w:rPr>
        <w:t xml:space="preserve"> như đồng thỏi, vàng thỏi, bạc, axit sunfuaric, axit photphoric, phốt pho vàng, phân bón super lân, DAP, MAP, NPK, phụ gia thức ăn gia súc DCP...</w:t>
      </w:r>
    </w:p>
    <w:p w:rsidR="00BA1633" w:rsidRDefault="00BA1633" w:rsidP="00BA1633">
      <w:pPr>
        <w:spacing w:line="400" w:lineRule="exact"/>
        <w:ind w:firstLine="720"/>
        <w:jc w:val="both"/>
        <w:rPr>
          <w:rFonts w:ascii="Times New Roman" w:hAnsi="Times New Roman"/>
          <w:color w:val="000000"/>
          <w:szCs w:val="28"/>
          <w:lang w:val="pt-BR" w:eastAsia="x-none"/>
        </w:rPr>
      </w:pPr>
      <w:r>
        <w:rPr>
          <w:rFonts w:ascii="Times New Roman" w:hAnsi="Times New Roman"/>
          <w:color w:val="000000"/>
          <w:szCs w:val="28"/>
          <w:lang w:val="pt-BR" w:eastAsia="x-none"/>
        </w:rPr>
        <w:t>Tuy nhiên, trong quá trình thực hiện vẫn còn tồn tại, hạn chế cần quan tâm, như:</w:t>
      </w:r>
    </w:p>
    <w:p w:rsidR="006246CD" w:rsidRDefault="006246CD" w:rsidP="00BA1633">
      <w:pPr>
        <w:spacing w:line="400" w:lineRule="exact"/>
        <w:ind w:firstLine="652"/>
        <w:jc w:val="both"/>
        <w:rPr>
          <w:rFonts w:ascii="Times New Roman" w:hAnsi="Times New Roman"/>
          <w:szCs w:val="28"/>
          <w:lang w:val="nl-NL" w:bidi="he-IL"/>
        </w:rPr>
      </w:pPr>
      <w:r>
        <w:rPr>
          <w:rFonts w:ascii="Times New Roman" w:hAnsi="Times New Roman"/>
          <w:szCs w:val="28"/>
          <w:lang w:val="nl-NL" w:bidi="he-IL"/>
        </w:rPr>
        <w:t>- Theo các Quy hoạch khoáng sản chung cả nước đã được phê duyệt (Quy hoạch quặng apatit, đồng, vàng, sắt), trong Quy hoạch mới chỉ có diện tích và tọa độ các điểm khép góc</w:t>
      </w:r>
      <w:r w:rsidR="00045FA6">
        <w:rPr>
          <w:rFonts w:ascii="Times New Roman" w:hAnsi="Times New Roman"/>
          <w:szCs w:val="28"/>
          <w:lang w:val="nl-NL" w:bidi="he-IL"/>
        </w:rPr>
        <w:t xml:space="preserve"> của các khai trường mỏ chưa có diện tích và tọa độ các điểm khép góc của các nhà máy chế biến và các công trình phụ trợ.</w:t>
      </w:r>
    </w:p>
    <w:p w:rsidR="005A4844" w:rsidRDefault="005A4844" w:rsidP="00BA1633">
      <w:pPr>
        <w:spacing w:line="400" w:lineRule="exact"/>
        <w:ind w:firstLine="652"/>
        <w:jc w:val="both"/>
        <w:rPr>
          <w:rFonts w:ascii="Times New Roman" w:eastAsia="MS Mincho" w:hAnsi="Times New Roman"/>
          <w:bCs/>
          <w:color w:val="000000"/>
          <w:szCs w:val="28"/>
          <w:lang w:val="sv-SE" w:eastAsia="ja-JP"/>
        </w:rPr>
      </w:pPr>
      <w:r>
        <w:rPr>
          <w:rFonts w:ascii="Times New Roman" w:hAnsi="Times New Roman"/>
          <w:szCs w:val="28"/>
          <w:lang w:val="nl-NL" w:bidi="he-IL"/>
        </w:rPr>
        <w:t xml:space="preserve">- </w:t>
      </w:r>
      <w:r w:rsidR="00DB4ED4" w:rsidRPr="005A4844">
        <w:rPr>
          <w:rFonts w:ascii="Times New Roman" w:hAnsi="Times New Roman"/>
          <w:szCs w:val="28"/>
          <w:lang w:val="nl-NL" w:bidi="he-IL"/>
        </w:rPr>
        <w:t xml:space="preserve">Theo nội dung Thông tư số </w:t>
      </w:r>
      <w:r w:rsidRPr="005A4844">
        <w:rPr>
          <w:rFonts w:ascii="Times New Roman" w:eastAsia="MS Mincho" w:hAnsi="Times New Roman"/>
          <w:bCs/>
          <w:color w:val="000000"/>
          <w:szCs w:val="28"/>
          <w:lang w:val="sv-SE" w:eastAsia="ja-JP"/>
        </w:rPr>
        <w:t>26/2016/TT-BCT ngày 30/11/2016 của Bộ Công Thương quy định về lập, thẩm định và phê duyệt dự án đầu tư xây dựng thiết kế xây dựng và dự toán xây dựng công trình mỏ khoáng sản rắn</w:t>
      </w:r>
      <w:r>
        <w:rPr>
          <w:rFonts w:ascii="Times New Roman" w:hAnsi="Times New Roman"/>
          <w:color w:val="000000"/>
          <w:szCs w:val="28"/>
          <w:lang w:val="pt-BR"/>
        </w:rPr>
        <w:t xml:space="preserve"> thì mới có hướng dẫn về lập, thẩm định và </w:t>
      </w:r>
      <w:r w:rsidRPr="005A4844">
        <w:rPr>
          <w:rFonts w:ascii="Times New Roman" w:eastAsia="MS Mincho" w:hAnsi="Times New Roman"/>
          <w:bCs/>
          <w:color w:val="000000"/>
          <w:szCs w:val="28"/>
          <w:lang w:val="sv-SE" w:eastAsia="ja-JP"/>
        </w:rPr>
        <w:t>phê duyệt dự án đầ</w:t>
      </w:r>
      <w:r>
        <w:rPr>
          <w:rFonts w:ascii="Times New Roman" w:eastAsia="MS Mincho" w:hAnsi="Times New Roman"/>
          <w:bCs/>
          <w:color w:val="000000"/>
          <w:szCs w:val="28"/>
          <w:lang w:val="sv-SE" w:eastAsia="ja-JP"/>
        </w:rPr>
        <w:t xml:space="preserve">u tư, </w:t>
      </w:r>
      <w:r w:rsidRPr="005A4844">
        <w:rPr>
          <w:rFonts w:ascii="Times New Roman" w:eastAsia="MS Mincho" w:hAnsi="Times New Roman"/>
          <w:bCs/>
          <w:color w:val="000000"/>
          <w:szCs w:val="28"/>
          <w:lang w:val="sv-SE" w:eastAsia="ja-JP"/>
        </w:rPr>
        <w:t>thiết kế xây dựng và dự toán xây dựng công trình mỏ</w:t>
      </w:r>
      <w:r>
        <w:rPr>
          <w:rFonts w:ascii="Times New Roman" w:eastAsia="MS Mincho" w:hAnsi="Times New Roman"/>
          <w:bCs/>
          <w:color w:val="000000"/>
          <w:szCs w:val="28"/>
          <w:lang w:val="sv-SE" w:eastAsia="ja-JP"/>
        </w:rPr>
        <w:t xml:space="preserve"> chưa có hướng dẫn về lập, thẩm định và phê duyệt thiết kế đối với các nhà máy tuyển, các nhà máy chế biến sâu </w:t>
      </w:r>
      <w:r w:rsidRPr="00BA1633">
        <w:rPr>
          <w:rFonts w:ascii="Times New Roman" w:eastAsia="MS Mincho" w:hAnsi="Times New Roman"/>
          <w:bCs/>
          <w:i/>
          <w:color w:val="000000"/>
          <w:szCs w:val="28"/>
          <w:lang w:val="sv-SE" w:eastAsia="ja-JP"/>
        </w:rPr>
        <w:t>(các nhà máy sản xuất hóa chất, các nhà máy luyện gang thép, luyện đồng...)</w:t>
      </w:r>
      <w:r>
        <w:rPr>
          <w:rFonts w:ascii="Times New Roman" w:eastAsia="MS Mincho" w:hAnsi="Times New Roman"/>
          <w:bCs/>
          <w:color w:val="000000"/>
          <w:szCs w:val="28"/>
          <w:lang w:val="sv-SE" w:eastAsia="ja-JP"/>
        </w:rPr>
        <w:t>.</w:t>
      </w:r>
    </w:p>
    <w:p w:rsidR="005A4844" w:rsidRDefault="005A4844" w:rsidP="00BA1633">
      <w:pPr>
        <w:spacing w:line="400" w:lineRule="exact"/>
        <w:ind w:firstLine="652"/>
        <w:jc w:val="both"/>
        <w:rPr>
          <w:rFonts w:ascii="Times New Roman" w:eastAsia="MS Mincho" w:hAnsi="Times New Roman"/>
          <w:bCs/>
          <w:color w:val="000000"/>
          <w:szCs w:val="28"/>
          <w:lang w:val="sv-SE" w:eastAsia="ja-JP"/>
        </w:rPr>
      </w:pPr>
      <w:r>
        <w:rPr>
          <w:rFonts w:ascii="Times New Roman" w:eastAsia="MS Mincho" w:hAnsi="Times New Roman"/>
          <w:bCs/>
          <w:color w:val="000000"/>
          <w:szCs w:val="28"/>
          <w:lang w:val="sv-SE" w:eastAsia="ja-JP"/>
        </w:rPr>
        <w:t xml:space="preserve">- </w:t>
      </w:r>
      <w:r w:rsidR="00176771">
        <w:rPr>
          <w:rFonts w:ascii="Times New Roman" w:eastAsia="MS Mincho" w:hAnsi="Times New Roman"/>
          <w:bCs/>
          <w:color w:val="000000"/>
          <w:szCs w:val="28"/>
          <w:lang w:val="sv-SE" w:eastAsia="ja-JP"/>
        </w:rPr>
        <w:t xml:space="preserve">Chưa có văn bản hướng dẫn kiểm tra công tác nghiệm thu công trình đưa vào sử dụng đối với các dự án khai thác, chế biến khoáng sản </w:t>
      </w:r>
      <w:r w:rsidR="00176771" w:rsidRPr="00BA1633">
        <w:rPr>
          <w:rFonts w:ascii="Times New Roman" w:eastAsia="MS Mincho" w:hAnsi="Times New Roman"/>
          <w:bCs/>
          <w:i/>
          <w:color w:val="000000"/>
          <w:szCs w:val="28"/>
          <w:lang w:val="sv-SE" w:eastAsia="ja-JP"/>
        </w:rPr>
        <w:t>(đặc biệt là các dự án nhà máy sản xuất hóa chất, luyện kim....)</w:t>
      </w:r>
      <w:r w:rsidR="00176771">
        <w:rPr>
          <w:rFonts w:ascii="Times New Roman" w:eastAsia="MS Mincho" w:hAnsi="Times New Roman"/>
          <w:bCs/>
          <w:color w:val="000000"/>
          <w:szCs w:val="28"/>
          <w:lang w:val="sv-SE" w:eastAsia="ja-JP"/>
        </w:rPr>
        <w:t>.</w:t>
      </w:r>
    </w:p>
    <w:p w:rsidR="00CE0560" w:rsidRPr="005A4844" w:rsidRDefault="00CE0560" w:rsidP="00BA1633">
      <w:pPr>
        <w:spacing w:line="400" w:lineRule="exact"/>
        <w:ind w:firstLine="652"/>
        <w:jc w:val="both"/>
        <w:rPr>
          <w:rFonts w:ascii="Times New Roman" w:hAnsi="Times New Roman"/>
          <w:color w:val="000000"/>
          <w:szCs w:val="28"/>
          <w:lang w:val="pt-BR"/>
        </w:rPr>
      </w:pPr>
      <w:r>
        <w:rPr>
          <w:rFonts w:ascii="Times New Roman" w:eastAsia="MS Mincho" w:hAnsi="Times New Roman"/>
          <w:bCs/>
          <w:color w:val="000000"/>
          <w:szCs w:val="28"/>
          <w:lang w:val="sv-SE" w:eastAsia="ja-JP"/>
        </w:rPr>
        <w:t>- Chưa có văn bản quy định tiêu chuẩn thiết kế các hồ đập, bãi thải của các nhà máy tuyển và các nhà máy chế biến; Văn bản hướng dẫn công tác lập, thẩm định và phê duyệt các dự án về hồ đập thải, bãi thải.</w:t>
      </w:r>
    </w:p>
    <w:p w:rsidR="00013747" w:rsidRDefault="00013747" w:rsidP="00BA1633">
      <w:pPr>
        <w:spacing w:line="400" w:lineRule="exact"/>
        <w:ind w:firstLine="709"/>
        <w:jc w:val="both"/>
        <w:rPr>
          <w:rFonts w:ascii="Times New Roman" w:eastAsia="SimSun" w:hAnsi="Times New Roman"/>
          <w:color w:val="000000"/>
          <w:szCs w:val="28"/>
          <w:lang w:val="nl-NL"/>
        </w:rPr>
      </w:pPr>
      <w:r>
        <w:rPr>
          <w:rFonts w:ascii="Times New Roman" w:hAnsi="Times New Roman"/>
          <w:color w:val="000000"/>
          <w:szCs w:val="28"/>
          <w:lang w:val="nl-NL"/>
        </w:rPr>
        <w:t>-</w:t>
      </w:r>
      <w:r w:rsidRPr="00013747">
        <w:rPr>
          <w:rFonts w:ascii="Times New Roman" w:hAnsi="Times New Roman"/>
          <w:color w:val="000000"/>
          <w:szCs w:val="28"/>
          <w:lang w:val="nl-NL"/>
        </w:rPr>
        <w:t xml:space="preserve"> </w:t>
      </w:r>
      <w:r w:rsidR="004307D6">
        <w:rPr>
          <w:rFonts w:ascii="Times New Roman" w:hAnsi="Times New Roman"/>
          <w:color w:val="000000"/>
          <w:szCs w:val="28"/>
          <w:lang w:val="nl-NL"/>
        </w:rPr>
        <w:t>Chưa có văn bản về</w:t>
      </w:r>
      <w:r w:rsidRPr="00013747">
        <w:rPr>
          <w:rFonts w:ascii="Times New Roman" w:hAnsi="Times New Roman"/>
          <w:color w:val="000000"/>
          <w:szCs w:val="28"/>
          <w:lang w:val="nl-NL"/>
        </w:rPr>
        <w:t xml:space="preserve"> tiêu chuẩn các loại tinh quặng được chế biến tại các nhà máy tuyển để đáp ứ</w:t>
      </w:r>
      <w:r w:rsidR="004307D6">
        <w:rPr>
          <w:rFonts w:ascii="Times New Roman" w:hAnsi="Times New Roman"/>
          <w:color w:val="000000"/>
          <w:szCs w:val="28"/>
          <w:lang w:val="nl-NL"/>
        </w:rPr>
        <w:t xml:space="preserve">ng làm nguyên liệu chế biến sâu và </w:t>
      </w:r>
      <w:r w:rsidRPr="00013747">
        <w:rPr>
          <w:rFonts w:ascii="Times New Roman" w:eastAsia="SimSun" w:hAnsi="Times New Roman"/>
          <w:color w:val="000000"/>
          <w:szCs w:val="28"/>
          <w:lang w:val="nl-NL"/>
        </w:rPr>
        <w:t>quy định về phương pháp kiểm soát khoáng sản trong quá trình khai thác.</w:t>
      </w:r>
    </w:p>
    <w:p w:rsidR="004307D6" w:rsidRDefault="004307D6" w:rsidP="00BA1633">
      <w:pPr>
        <w:spacing w:line="400" w:lineRule="exact"/>
        <w:ind w:firstLine="709"/>
        <w:jc w:val="both"/>
        <w:rPr>
          <w:rFonts w:ascii="Times New Roman" w:eastAsia="SimSun" w:hAnsi="Times New Roman"/>
          <w:color w:val="000000"/>
          <w:szCs w:val="28"/>
          <w:lang w:val="nl-NL"/>
        </w:rPr>
      </w:pPr>
      <w:r w:rsidRPr="00CE0560">
        <w:rPr>
          <w:rFonts w:ascii="Times New Roman" w:eastAsia="SimSun" w:hAnsi="Times New Roman"/>
          <w:color w:val="000000"/>
          <w:szCs w:val="28"/>
          <w:lang w:val="nl-NL"/>
        </w:rPr>
        <w:t xml:space="preserve">- </w:t>
      </w:r>
      <w:r w:rsidR="00CE0560" w:rsidRPr="00CE0560">
        <w:rPr>
          <w:rFonts w:ascii="Times New Roman" w:eastAsia="SimSun" w:hAnsi="Times New Roman"/>
          <w:color w:val="000000"/>
          <w:szCs w:val="28"/>
          <w:lang w:val="nl-NL"/>
        </w:rPr>
        <w:t xml:space="preserve">Theo </w:t>
      </w:r>
      <w:r w:rsidR="00CE0560" w:rsidRPr="00F610E9">
        <w:rPr>
          <w:rFonts w:ascii="Times New Roman" w:hAnsi="Times New Roman"/>
          <w:color w:val="000000"/>
          <w:lang w:val="nl-NL"/>
        </w:rPr>
        <w:t xml:space="preserve">Nghị định số 59/2015/NĐ-CP ngày 18/6/2015 </w:t>
      </w:r>
      <w:r w:rsidR="00895143" w:rsidRPr="00F610E9">
        <w:rPr>
          <w:rFonts w:ascii="Times New Roman" w:hAnsi="Times New Roman"/>
          <w:color w:val="000000"/>
          <w:lang w:val="nl-NL"/>
        </w:rPr>
        <w:t>và Nghị định số 42/2017/NĐ-CP ngày 05/4/2017 của Chính phủ, thì</w:t>
      </w:r>
      <w:r w:rsidRPr="00CE0560">
        <w:rPr>
          <w:rFonts w:ascii="Times New Roman" w:eastAsia="SimSun" w:hAnsi="Times New Roman"/>
          <w:color w:val="000000"/>
          <w:szCs w:val="28"/>
          <w:lang w:val="nl-NL"/>
        </w:rPr>
        <w:t xml:space="preserve"> thẩm quyền thẩm định thiết kế mỏ của những đơn vị </w:t>
      </w:r>
      <w:r w:rsidR="00895143">
        <w:rPr>
          <w:rFonts w:ascii="Times New Roman" w:eastAsia="SimSun" w:hAnsi="Times New Roman"/>
          <w:color w:val="000000"/>
          <w:szCs w:val="28"/>
          <w:lang w:val="nl-NL"/>
        </w:rPr>
        <w:t>làm chủ đầu tư</w:t>
      </w:r>
      <w:r w:rsidR="00895143" w:rsidRPr="00CE0560">
        <w:rPr>
          <w:rFonts w:ascii="Times New Roman" w:eastAsia="SimSun" w:hAnsi="Times New Roman"/>
          <w:color w:val="000000"/>
          <w:szCs w:val="28"/>
          <w:lang w:val="nl-NL"/>
        </w:rPr>
        <w:t xml:space="preserve"> </w:t>
      </w:r>
      <w:r w:rsidR="00895143">
        <w:rPr>
          <w:rFonts w:ascii="Times New Roman" w:eastAsia="SimSun" w:hAnsi="Times New Roman"/>
          <w:color w:val="000000"/>
          <w:szCs w:val="28"/>
          <w:lang w:val="nl-NL"/>
        </w:rPr>
        <w:t xml:space="preserve">mà </w:t>
      </w:r>
      <w:r w:rsidR="00CE0560" w:rsidRPr="00CE0560">
        <w:rPr>
          <w:rFonts w:ascii="Times New Roman" w:eastAsia="SimSun" w:hAnsi="Times New Roman"/>
          <w:color w:val="000000"/>
          <w:szCs w:val="28"/>
          <w:lang w:val="nl-NL"/>
        </w:rPr>
        <w:t>có 100% vốn của các T</w:t>
      </w:r>
      <w:r w:rsidRPr="00CE0560">
        <w:rPr>
          <w:rFonts w:ascii="Times New Roman" w:eastAsia="SimSun" w:hAnsi="Times New Roman"/>
          <w:color w:val="000000"/>
          <w:szCs w:val="28"/>
          <w:lang w:val="nl-NL"/>
        </w:rPr>
        <w:t>ổ</w:t>
      </w:r>
      <w:r w:rsidR="00CE0560" w:rsidRPr="00CE0560">
        <w:rPr>
          <w:rFonts w:ascii="Times New Roman" w:eastAsia="SimSun" w:hAnsi="Times New Roman"/>
          <w:color w:val="000000"/>
          <w:szCs w:val="28"/>
          <w:lang w:val="nl-NL"/>
        </w:rPr>
        <w:t>ng công</w:t>
      </w:r>
      <w:r w:rsidR="00CE0560">
        <w:rPr>
          <w:rFonts w:ascii="Times New Roman" w:eastAsia="SimSun" w:hAnsi="Times New Roman"/>
          <w:color w:val="000000"/>
          <w:szCs w:val="28"/>
          <w:lang w:val="nl-NL"/>
        </w:rPr>
        <w:t xml:space="preserve"> ty hay T</w:t>
      </w:r>
      <w:r>
        <w:rPr>
          <w:rFonts w:ascii="Times New Roman" w:eastAsia="SimSun" w:hAnsi="Times New Roman"/>
          <w:color w:val="000000"/>
          <w:szCs w:val="28"/>
          <w:lang w:val="nl-NL"/>
        </w:rPr>
        <w:t>ập đoàn</w:t>
      </w:r>
      <w:r w:rsidR="00CE0560">
        <w:rPr>
          <w:rFonts w:ascii="Times New Roman" w:eastAsia="SimSun" w:hAnsi="Times New Roman"/>
          <w:color w:val="000000"/>
          <w:szCs w:val="28"/>
          <w:lang w:val="nl-NL"/>
        </w:rPr>
        <w:t xml:space="preserve"> nhà nước</w:t>
      </w:r>
      <w:r w:rsidR="00895143">
        <w:rPr>
          <w:rFonts w:ascii="Times New Roman" w:eastAsia="SimSun" w:hAnsi="Times New Roman"/>
          <w:color w:val="000000"/>
          <w:szCs w:val="28"/>
          <w:lang w:val="nl-NL"/>
        </w:rPr>
        <w:t xml:space="preserve"> thì</w:t>
      </w:r>
      <w:r>
        <w:rPr>
          <w:rFonts w:ascii="Times New Roman" w:eastAsia="SimSun" w:hAnsi="Times New Roman"/>
          <w:color w:val="000000"/>
          <w:szCs w:val="28"/>
          <w:lang w:val="nl-NL"/>
        </w:rPr>
        <w:t xml:space="preserve"> chưa được</w:t>
      </w:r>
      <w:r w:rsidR="00CE0560">
        <w:rPr>
          <w:rFonts w:ascii="Times New Roman" w:eastAsia="SimSun" w:hAnsi="Times New Roman"/>
          <w:color w:val="000000"/>
          <w:szCs w:val="28"/>
          <w:lang w:val="nl-NL"/>
        </w:rPr>
        <w:t xml:space="preserve"> quy định</w:t>
      </w:r>
      <w:r w:rsidR="00895143">
        <w:rPr>
          <w:rFonts w:ascii="Times New Roman" w:eastAsia="SimSun" w:hAnsi="Times New Roman"/>
          <w:color w:val="000000"/>
          <w:szCs w:val="28"/>
          <w:lang w:val="nl-NL"/>
        </w:rPr>
        <w:t>, phân cấp rõ ràng về</w:t>
      </w:r>
      <w:r w:rsidR="00CE0560">
        <w:rPr>
          <w:rFonts w:ascii="Times New Roman" w:eastAsia="SimSun" w:hAnsi="Times New Roman"/>
          <w:color w:val="000000"/>
          <w:szCs w:val="28"/>
          <w:lang w:val="nl-NL"/>
        </w:rPr>
        <w:t xml:space="preserve"> </w:t>
      </w:r>
      <w:r>
        <w:rPr>
          <w:rFonts w:ascii="Times New Roman" w:eastAsia="SimSun" w:hAnsi="Times New Roman"/>
          <w:color w:val="000000"/>
          <w:szCs w:val="28"/>
          <w:lang w:val="nl-NL"/>
        </w:rPr>
        <w:t xml:space="preserve">thẩm quyền </w:t>
      </w:r>
      <w:r w:rsidR="00CE0560">
        <w:rPr>
          <w:rFonts w:ascii="Times New Roman" w:eastAsia="SimSun" w:hAnsi="Times New Roman"/>
          <w:color w:val="000000"/>
          <w:szCs w:val="28"/>
          <w:lang w:val="nl-NL"/>
        </w:rPr>
        <w:t>thẩm định</w:t>
      </w:r>
      <w:r w:rsidR="00895143">
        <w:rPr>
          <w:rFonts w:ascii="Times New Roman" w:eastAsia="SimSun" w:hAnsi="Times New Roman"/>
          <w:color w:val="000000"/>
          <w:szCs w:val="28"/>
          <w:lang w:val="nl-NL"/>
        </w:rPr>
        <w:t>.</w:t>
      </w:r>
    </w:p>
    <w:p w:rsidR="00BA1633" w:rsidRDefault="00BA1633" w:rsidP="00BA1633">
      <w:pPr>
        <w:spacing w:line="400" w:lineRule="exact"/>
        <w:ind w:firstLine="709"/>
        <w:jc w:val="both"/>
        <w:rPr>
          <w:rFonts w:ascii="Times New Roman" w:eastAsia="SimSun" w:hAnsi="Times New Roman"/>
          <w:color w:val="000000"/>
          <w:szCs w:val="28"/>
          <w:lang w:val="nl-NL"/>
        </w:rPr>
      </w:pPr>
      <w:r>
        <w:rPr>
          <w:rFonts w:ascii="Times New Roman" w:eastAsia="SimSun" w:hAnsi="Times New Roman"/>
          <w:color w:val="000000"/>
          <w:szCs w:val="28"/>
          <w:lang w:val="nl-NL"/>
        </w:rPr>
        <w:t>Để khắc phục những tồn tại, hạn chế nêu trên, Sở Công Thương Lào Cai kiến nghị:</w:t>
      </w:r>
    </w:p>
    <w:p w:rsidR="005C375D" w:rsidRPr="00BA1633" w:rsidRDefault="005C375D" w:rsidP="00BA1633">
      <w:pPr>
        <w:spacing w:line="400" w:lineRule="exact"/>
        <w:ind w:firstLine="720"/>
        <w:jc w:val="both"/>
        <w:rPr>
          <w:rFonts w:ascii="Times New Roman" w:hAnsi="Times New Roman"/>
          <w:color w:val="000000"/>
          <w:szCs w:val="28"/>
          <w:lang w:val="nl-NL"/>
        </w:rPr>
      </w:pPr>
      <w:r w:rsidRPr="00BA1633">
        <w:rPr>
          <w:rFonts w:ascii="Times New Roman" w:hAnsi="Times New Roman"/>
          <w:color w:val="000000"/>
          <w:szCs w:val="28"/>
          <w:lang w:val="nl-NL"/>
        </w:rPr>
        <w:t>1</w:t>
      </w:r>
      <w:r w:rsidR="00BD7A9B" w:rsidRPr="00BA1633">
        <w:rPr>
          <w:rFonts w:ascii="Times New Roman" w:hAnsi="Times New Roman"/>
          <w:color w:val="000000"/>
          <w:szCs w:val="28"/>
          <w:lang w:val="nl-NL"/>
        </w:rPr>
        <w:t xml:space="preserve">. </w:t>
      </w:r>
      <w:r w:rsidRPr="00BA1633">
        <w:rPr>
          <w:rFonts w:ascii="Times New Roman" w:hAnsi="Times New Roman"/>
          <w:color w:val="000000"/>
          <w:szCs w:val="28"/>
          <w:lang w:val="nl-NL"/>
        </w:rPr>
        <w:t>Đề nghị Bộ Công Thương</w:t>
      </w:r>
    </w:p>
    <w:p w:rsidR="00E10AE6" w:rsidRPr="00EE6081" w:rsidRDefault="005C375D" w:rsidP="00BA1633">
      <w:pPr>
        <w:spacing w:line="400" w:lineRule="exact"/>
        <w:ind w:firstLine="720"/>
        <w:jc w:val="both"/>
        <w:rPr>
          <w:rFonts w:ascii="Times New Roman" w:hAnsi="Times New Roman"/>
          <w:color w:val="000000"/>
          <w:szCs w:val="28"/>
          <w:lang w:val="nl-NL"/>
        </w:rPr>
      </w:pPr>
      <w:r w:rsidRPr="00EE6081">
        <w:rPr>
          <w:rFonts w:ascii="Times New Roman" w:hAnsi="Times New Roman"/>
          <w:color w:val="000000"/>
          <w:szCs w:val="28"/>
          <w:lang w:val="nl-NL"/>
        </w:rPr>
        <w:t>-</w:t>
      </w:r>
      <w:r w:rsidR="00BD7A9B" w:rsidRPr="00EE6081">
        <w:rPr>
          <w:rFonts w:ascii="Times New Roman" w:hAnsi="Times New Roman"/>
          <w:color w:val="000000"/>
          <w:szCs w:val="28"/>
          <w:lang w:val="nl-NL"/>
        </w:rPr>
        <w:t xml:space="preserve"> Rà soát, điều chỉnh quy hoạch thăm dò, khai thác, chế biến và sử dụng các loại khoáng sản trình Thủ tướng phê duyệt cho phù hợp với Luật khoáng sản năm 2010, trên cơ sở gắn khai thác với chế biến khoáng sản, gắn nhà máy chế biến sâu với vùng nguyên liệu nhằm tránh lãng phí đầu tư, đảm bảo khai thác, </w:t>
      </w:r>
      <w:r w:rsidR="00E10AE6">
        <w:rPr>
          <w:rFonts w:ascii="Times New Roman" w:hAnsi="Times New Roman"/>
          <w:color w:val="000000"/>
          <w:szCs w:val="28"/>
          <w:lang w:val="nl-NL"/>
        </w:rPr>
        <w:t>chế biến với quy mô công nghiệp; đồng thời</w:t>
      </w:r>
      <w:r w:rsidR="0095067A">
        <w:rPr>
          <w:rFonts w:ascii="Times New Roman" w:hAnsi="Times New Roman"/>
          <w:color w:val="000000"/>
          <w:szCs w:val="28"/>
          <w:lang w:val="nl-NL"/>
        </w:rPr>
        <w:t xml:space="preserve"> bổ sung diện tích, tọa độ các điểm khép góc của các nhà máy chế biến và các công trình phụ trợ của Dự án.</w:t>
      </w:r>
    </w:p>
    <w:p w:rsidR="00BE72F3" w:rsidRPr="00EE6081" w:rsidRDefault="00BE72F3" w:rsidP="00BA1633">
      <w:pPr>
        <w:spacing w:line="400" w:lineRule="exact"/>
        <w:ind w:firstLine="709"/>
        <w:jc w:val="both"/>
        <w:rPr>
          <w:rFonts w:ascii="Times New Roman" w:eastAsia="SimSun" w:hAnsi="Times New Roman"/>
          <w:color w:val="000000"/>
          <w:szCs w:val="28"/>
          <w:lang w:val="nl-NL"/>
        </w:rPr>
      </w:pPr>
      <w:r w:rsidRPr="00EE6081">
        <w:rPr>
          <w:rFonts w:ascii="Times New Roman" w:eastAsia="SimSun" w:hAnsi="Times New Roman"/>
          <w:color w:val="000000"/>
          <w:szCs w:val="28"/>
          <w:lang w:val="nl-NL"/>
        </w:rPr>
        <w:t xml:space="preserve">- Kiến nghị Chính phủ điều chỉnh, bổ sung </w:t>
      </w:r>
      <w:r w:rsidRPr="00F610E9">
        <w:rPr>
          <w:rFonts w:ascii="Times New Roman" w:hAnsi="Times New Roman"/>
          <w:color w:val="000000"/>
          <w:lang w:val="nl-NL"/>
        </w:rPr>
        <w:t>Nghị định số 59/2015/NĐ-CP ngày 18/6/2015 và Nghị định số 42/2017/NĐ-CP ngày 05/4/2017, để quy định rõ ràng về</w:t>
      </w:r>
      <w:r w:rsidRPr="00EE6081">
        <w:rPr>
          <w:rFonts w:ascii="Times New Roman" w:eastAsia="SimSun" w:hAnsi="Times New Roman"/>
          <w:color w:val="000000"/>
          <w:szCs w:val="28"/>
          <w:lang w:val="nl-NL"/>
        </w:rPr>
        <w:t xml:space="preserve"> thẩm quyền thẩm định thiết kế mỏ của những đơn vị làm chủ đầu tư dự án mà có 100% vốn của các Tổng công ty hay Tập đoàn nhà nướ</w:t>
      </w:r>
      <w:r w:rsidR="005D7AD7">
        <w:rPr>
          <w:rFonts w:ascii="Times New Roman" w:eastAsia="SimSun" w:hAnsi="Times New Roman"/>
          <w:color w:val="000000"/>
          <w:szCs w:val="28"/>
          <w:lang w:val="nl-NL"/>
        </w:rPr>
        <w:t>c, Các dự án có 100% vốn đầu tư của nước ngoài và các dự án vốn nước ngoài mà không theo hình thức PPP.</w:t>
      </w:r>
    </w:p>
    <w:p w:rsidR="00BD7A9B" w:rsidRPr="00EE6081" w:rsidRDefault="008B1FC6" w:rsidP="00BA1633">
      <w:pPr>
        <w:spacing w:line="400" w:lineRule="exact"/>
        <w:ind w:firstLine="709"/>
        <w:jc w:val="both"/>
        <w:rPr>
          <w:rFonts w:ascii="Times New Roman" w:hAnsi="Times New Roman"/>
          <w:color w:val="000000"/>
          <w:szCs w:val="28"/>
          <w:lang w:val="nl-NL"/>
        </w:rPr>
      </w:pPr>
      <w:r w:rsidRPr="00EE6081">
        <w:rPr>
          <w:rFonts w:ascii="Times New Roman" w:eastAsia="SimSun" w:hAnsi="Times New Roman"/>
          <w:color w:val="000000"/>
          <w:szCs w:val="28"/>
          <w:lang w:val="nl-NL"/>
        </w:rPr>
        <w:t>-</w:t>
      </w:r>
      <w:r w:rsidR="00BD7A9B" w:rsidRPr="00EE6081">
        <w:rPr>
          <w:rFonts w:ascii="Times New Roman" w:eastAsia="SimSun" w:hAnsi="Times New Roman"/>
          <w:color w:val="000000"/>
          <w:szCs w:val="28"/>
          <w:lang w:val="nl-NL"/>
        </w:rPr>
        <w:t xml:space="preserve"> Ban hành Thông tư hướng dẫn lập, thẩm định thiết kế cơ sở; thiết kế kỹ thuật, thiết kế bản vẽ thi công - dự toán; báo cáo kinh tế kỹ thuật đối với các dự án chế biến sâu khoáng sản </w:t>
      </w:r>
      <w:r w:rsidRPr="00EE6081">
        <w:rPr>
          <w:rFonts w:ascii="Times New Roman" w:eastAsia="SimSun" w:hAnsi="Times New Roman"/>
          <w:color w:val="000000"/>
          <w:szCs w:val="28"/>
          <w:lang w:val="nl-NL"/>
        </w:rPr>
        <w:t xml:space="preserve">và các nhà máy tuyển quặng </w:t>
      </w:r>
      <w:r w:rsidR="00BD7A9B" w:rsidRPr="00BA1633">
        <w:rPr>
          <w:rFonts w:ascii="Times New Roman" w:eastAsia="SimSun" w:hAnsi="Times New Roman"/>
          <w:i/>
          <w:color w:val="000000"/>
          <w:szCs w:val="28"/>
          <w:lang w:val="nl-NL"/>
        </w:rPr>
        <w:t>(nhà máy sản xuất phân bón, hóa chất...)</w:t>
      </w:r>
      <w:r w:rsidR="00BD7A9B" w:rsidRPr="00EE6081">
        <w:rPr>
          <w:rFonts w:ascii="Times New Roman" w:hAnsi="Times New Roman"/>
          <w:color w:val="000000"/>
          <w:szCs w:val="28"/>
          <w:lang w:val="nl-NL"/>
        </w:rPr>
        <w:t>.</w:t>
      </w:r>
    </w:p>
    <w:p w:rsidR="008B1FC6" w:rsidRPr="00EE6081" w:rsidRDefault="008B1FC6" w:rsidP="00BA1633">
      <w:pPr>
        <w:spacing w:line="400" w:lineRule="exact"/>
        <w:ind w:firstLine="652"/>
        <w:jc w:val="both"/>
        <w:rPr>
          <w:rFonts w:ascii="Times New Roman" w:hAnsi="Times New Roman"/>
          <w:color w:val="000000"/>
          <w:szCs w:val="28"/>
          <w:lang w:val="pt-BR"/>
        </w:rPr>
      </w:pPr>
      <w:r w:rsidRPr="00EE6081">
        <w:rPr>
          <w:rFonts w:ascii="Times New Roman" w:eastAsia="MS Mincho" w:hAnsi="Times New Roman"/>
          <w:bCs/>
          <w:color w:val="000000"/>
          <w:szCs w:val="28"/>
          <w:lang w:val="sv-SE" w:eastAsia="ja-JP"/>
        </w:rPr>
        <w:t>- Sớm ban hành các văn bản quy định về tiêu chuẩn thiết kế các hồ đập, bãi thải của các nhà máy tuyển</w:t>
      </w:r>
      <w:r w:rsidR="00BA1633">
        <w:rPr>
          <w:rFonts w:ascii="Times New Roman" w:eastAsia="MS Mincho" w:hAnsi="Times New Roman"/>
          <w:bCs/>
          <w:color w:val="000000"/>
          <w:szCs w:val="28"/>
          <w:lang w:val="sv-SE" w:eastAsia="ja-JP"/>
        </w:rPr>
        <w:t>,</w:t>
      </w:r>
      <w:r w:rsidRPr="00EE6081">
        <w:rPr>
          <w:rFonts w:ascii="Times New Roman" w:eastAsia="MS Mincho" w:hAnsi="Times New Roman"/>
          <w:bCs/>
          <w:color w:val="000000"/>
          <w:szCs w:val="28"/>
          <w:lang w:val="sv-SE" w:eastAsia="ja-JP"/>
        </w:rPr>
        <w:t xml:space="preserve"> các nhà máy chế biến</w:t>
      </w:r>
      <w:r w:rsidR="008B6B19" w:rsidRPr="00EE6081">
        <w:rPr>
          <w:rFonts w:ascii="Times New Roman" w:eastAsia="MS Mincho" w:hAnsi="Times New Roman"/>
          <w:bCs/>
          <w:color w:val="000000"/>
          <w:szCs w:val="28"/>
          <w:lang w:val="sv-SE" w:eastAsia="ja-JP"/>
        </w:rPr>
        <w:t xml:space="preserve"> sâu và ban hành các văn</w:t>
      </w:r>
      <w:r w:rsidRPr="00EE6081">
        <w:rPr>
          <w:rFonts w:ascii="Times New Roman" w:eastAsia="MS Mincho" w:hAnsi="Times New Roman"/>
          <w:bCs/>
          <w:color w:val="000000"/>
          <w:szCs w:val="28"/>
          <w:lang w:val="sv-SE" w:eastAsia="ja-JP"/>
        </w:rPr>
        <w:t xml:space="preserve"> bản hướng dẫn công tác lập, thẩm định và phê duyệt </w:t>
      </w:r>
      <w:r w:rsidR="008B6B19" w:rsidRPr="00EE6081">
        <w:rPr>
          <w:rFonts w:ascii="Times New Roman" w:eastAsia="MS Mincho" w:hAnsi="Times New Roman"/>
          <w:bCs/>
          <w:color w:val="000000"/>
          <w:szCs w:val="28"/>
          <w:lang w:val="sv-SE" w:eastAsia="ja-JP"/>
        </w:rPr>
        <w:t xml:space="preserve">của </w:t>
      </w:r>
      <w:r w:rsidRPr="00EE6081">
        <w:rPr>
          <w:rFonts w:ascii="Times New Roman" w:eastAsia="MS Mincho" w:hAnsi="Times New Roman"/>
          <w:bCs/>
          <w:color w:val="000000"/>
          <w:szCs w:val="28"/>
          <w:lang w:val="sv-SE" w:eastAsia="ja-JP"/>
        </w:rPr>
        <w:t>các dự án về hồ đập thải, bãi thải.</w:t>
      </w:r>
    </w:p>
    <w:p w:rsidR="008B6B19" w:rsidRPr="00EE6081" w:rsidRDefault="008B6FD0" w:rsidP="00BA1633">
      <w:pPr>
        <w:spacing w:line="400" w:lineRule="exact"/>
        <w:ind w:firstLine="709"/>
        <w:jc w:val="both"/>
        <w:rPr>
          <w:rFonts w:ascii="Times New Roman" w:eastAsia="SimSun" w:hAnsi="Times New Roman"/>
          <w:color w:val="000000"/>
          <w:szCs w:val="28"/>
          <w:lang w:val="nl-NL"/>
        </w:rPr>
      </w:pPr>
      <w:r w:rsidRPr="00EE6081">
        <w:rPr>
          <w:rFonts w:ascii="Times New Roman" w:hAnsi="Times New Roman"/>
          <w:color w:val="000000"/>
          <w:szCs w:val="28"/>
          <w:lang w:val="nl-NL"/>
        </w:rPr>
        <w:t>- Sớm ban hành các</w:t>
      </w:r>
      <w:r w:rsidR="008B6B19" w:rsidRPr="00EE6081">
        <w:rPr>
          <w:rFonts w:ascii="Times New Roman" w:hAnsi="Times New Roman"/>
          <w:color w:val="000000"/>
          <w:szCs w:val="28"/>
          <w:lang w:val="nl-NL"/>
        </w:rPr>
        <w:t xml:space="preserve"> văn bản về tiêu chuẩn các loại tinh quặng được chế biến tại các nhà máy tuyển để đáp ứng làm nguyên liệu chế biến sâu và </w:t>
      </w:r>
      <w:r w:rsidR="008B6B19" w:rsidRPr="00EE6081">
        <w:rPr>
          <w:rFonts w:ascii="Times New Roman" w:eastAsia="SimSun" w:hAnsi="Times New Roman"/>
          <w:color w:val="000000"/>
          <w:szCs w:val="28"/>
          <w:lang w:val="nl-NL"/>
        </w:rPr>
        <w:t>quy định về phương pháp kiểm soát khoáng sản trong quá trình khai thác.</w:t>
      </w:r>
    </w:p>
    <w:p w:rsidR="008B6FD0" w:rsidRPr="00450397" w:rsidRDefault="008B6FD0" w:rsidP="00BA1633">
      <w:pPr>
        <w:spacing w:line="400" w:lineRule="exact"/>
        <w:jc w:val="both"/>
        <w:rPr>
          <w:rFonts w:ascii="Times New Roman" w:hAnsi="Times New Roman"/>
          <w:color w:val="000000"/>
          <w:szCs w:val="28"/>
          <w:lang w:val="nl-NL"/>
        </w:rPr>
      </w:pPr>
      <w:r w:rsidRPr="00450397">
        <w:rPr>
          <w:rFonts w:ascii="Times New Roman" w:hAnsi="Times New Roman"/>
          <w:color w:val="000000"/>
          <w:szCs w:val="28"/>
          <w:lang w:val="nl-NL"/>
        </w:rPr>
        <w:tab/>
        <w:t>2. Đề nghị Bộ Tài nguyên và Môi trường</w:t>
      </w:r>
    </w:p>
    <w:p w:rsidR="00BD7A9B" w:rsidRPr="00EE6081" w:rsidRDefault="008B6FD0" w:rsidP="00BA1633">
      <w:pPr>
        <w:spacing w:line="400" w:lineRule="exact"/>
        <w:ind w:firstLine="720"/>
        <w:jc w:val="both"/>
        <w:rPr>
          <w:rFonts w:ascii="Times New Roman" w:hAnsi="Times New Roman"/>
          <w:color w:val="000000"/>
          <w:szCs w:val="28"/>
          <w:lang w:val="nl-NL"/>
        </w:rPr>
      </w:pPr>
      <w:r w:rsidRPr="00EE6081">
        <w:rPr>
          <w:rFonts w:ascii="Times New Roman" w:hAnsi="Times New Roman"/>
          <w:color w:val="000000"/>
          <w:szCs w:val="28"/>
          <w:lang w:val="nl-NL"/>
        </w:rPr>
        <w:t xml:space="preserve">Sớm </w:t>
      </w:r>
      <w:r w:rsidR="00BD7A9B" w:rsidRPr="00EE6081">
        <w:rPr>
          <w:rFonts w:ascii="Times New Roman" w:hAnsi="Times New Roman"/>
          <w:color w:val="000000"/>
          <w:szCs w:val="28"/>
          <w:lang w:val="nl-NL"/>
        </w:rPr>
        <w:t xml:space="preserve">bàn giao </w:t>
      </w:r>
      <w:r w:rsidRPr="00EE6081">
        <w:rPr>
          <w:rFonts w:ascii="Times New Roman" w:hAnsi="Times New Roman"/>
          <w:color w:val="000000"/>
          <w:szCs w:val="28"/>
          <w:lang w:val="nl-NL"/>
        </w:rPr>
        <w:t xml:space="preserve">các </w:t>
      </w:r>
      <w:r w:rsidR="00BD7A9B" w:rsidRPr="00EE6081">
        <w:rPr>
          <w:rFonts w:ascii="Times New Roman" w:hAnsi="Times New Roman"/>
          <w:color w:val="000000"/>
          <w:szCs w:val="28"/>
          <w:lang w:val="nl-NL"/>
        </w:rPr>
        <w:t>khu vực khoáng sản nhỏ lẻ cho tỉnh Lào Cai quản lý để lập Quy hoạch khoáng sản, cấp giấy phép khai thác, phê duyệt trữ lượng...</w:t>
      </w:r>
    </w:p>
    <w:p w:rsidR="00B16409" w:rsidRPr="00EE6081" w:rsidRDefault="00BF1417" w:rsidP="00BA1633">
      <w:pPr>
        <w:spacing w:line="400" w:lineRule="exact"/>
        <w:jc w:val="both"/>
        <w:rPr>
          <w:rFonts w:ascii="Times New Roman" w:hAnsi="Times New Roman"/>
          <w:color w:val="000000"/>
          <w:szCs w:val="28"/>
          <w:lang w:val="nl-NL" w:bidi="he-IL"/>
        </w:rPr>
      </w:pPr>
      <w:r w:rsidRPr="00EE6081">
        <w:rPr>
          <w:rFonts w:ascii="Times New Roman" w:hAnsi="Times New Roman"/>
          <w:color w:val="000000"/>
          <w:szCs w:val="28"/>
          <w:lang w:val="nl-NL" w:bidi="he-IL"/>
        </w:rPr>
        <w:tab/>
        <w:t xml:space="preserve">Trên đây là báo cáo tham luận về kết quả công tác quản lý lập, thẩm định và phê duyệt dự án đầu tư, thiết kế xây dựng và dự toán xây dựng công trình mỏ khoáng sản trên địa bàn tỉnh Lào Cai, Sở Công Thương Lào Cai đề nghị </w:t>
      </w:r>
      <w:r w:rsidRPr="00EE6081">
        <w:rPr>
          <w:rFonts w:ascii="Times New Roman" w:hAnsi="Times New Roman"/>
          <w:color w:val="000000"/>
          <w:szCs w:val="28"/>
          <w:lang w:val="nl-NL"/>
        </w:rPr>
        <w:t>Cục Kỹ thuật an toàn và Môi trường công nghiệp tổng hợp, báo cáo Hội nghị./.</w:t>
      </w:r>
    </w:p>
    <w:p w:rsidR="00B16409" w:rsidRPr="006E53B3" w:rsidRDefault="00FB3C17" w:rsidP="00FB3C17">
      <w:pPr>
        <w:pStyle w:val="BodyTextIndent"/>
        <w:rPr>
          <w:rFonts w:ascii="Times New Roman" w:hAnsi="Times New Roman"/>
          <w:b w:val="0"/>
          <w:szCs w:val="24"/>
          <w:lang w:val="nl-NL"/>
        </w:rPr>
      </w:pPr>
      <w:r w:rsidRPr="006E53B3">
        <w:rPr>
          <w:rFonts w:ascii="Times New Roman" w:hAnsi="Times New Roman"/>
          <w:b w:val="0"/>
          <w:szCs w:val="24"/>
          <w:lang w:val="nl-NL"/>
        </w:rPr>
        <w:tab/>
      </w:r>
    </w:p>
    <w:tbl>
      <w:tblPr>
        <w:tblW w:w="0" w:type="auto"/>
        <w:tblLook w:val="01E0" w:firstRow="1" w:lastRow="1" w:firstColumn="1" w:lastColumn="1" w:noHBand="0" w:noVBand="0"/>
      </w:tblPr>
      <w:tblGrid>
        <w:gridCol w:w="3096"/>
        <w:gridCol w:w="3096"/>
        <w:gridCol w:w="3096"/>
      </w:tblGrid>
      <w:tr w:rsidR="00B16409" w:rsidRPr="000830C6" w:rsidTr="000830C6">
        <w:tc>
          <w:tcPr>
            <w:tcW w:w="3096" w:type="dxa"/>
            <w:shd w:val="clear" w:color="auto" w:fill="auto"/>
          </w:tcPr>
          <w:p w:rsidR="00B16409" w:rsidRPr="000830C6" w:rsidRDefault="00B16409" w:rsidP="000830C6">
            <w:pPr>
              <w:pStyle w:val="BodyTextIndent"/>
              <w:spacing w:before="0"/>
              <w:rPr>
                <w:rFonts w:ascii="Times New Roman" w:hAnsi="Times New Roman"/>
                <w:b w:val="0"/>
                <w:sz w:val="26"/>
                <w:szCs w:val="22"/>
                <w:lang w:val="nl-NL"/>
              </w:rPr>
            </w:pPr>
            <w:r w:rsidRPr="000830C6">
              <w:rPr>
                <w:rFonts w:ascii="Times New Roman" w:hAnsi="Times New Roman"/>
                <w:i/>
                <w:sz w:val="24"/>
                <w:szCs w:val="24"/>
                <w:lang w:val="nl-NL"/>
              </w:rPr>
              <w:t>Nơi nhận:</w:t>
            </w:r>
            <w:r w:rsidRPr="000830C6">
              <w:rPr>
                <w:rFonts w:ascii="Times New Roman" w:hAnsi="Times New Roman"/>
                <w:sz w:val="24"/>
                <w:szCs w:val="24"/>
                <w:lang w:val="nl-NL"/>
              </w:rPr>
              <w:tab/>
            </w:r>
            <w:r w:rsidRPr="000830C6">
              <w:rPr>
                <w:rFonts w:ascii="Times New Roman" w:hAnsi="Times New Roman"/>
                <w:lang w:val="nl-NL"/>
              </w:rPr>
              <w:tab/>
            </w:r>
            <w:r w:rsidRPr="000830C6">
              <w:rPr>
                <w:rFonts w:ascii="Times New Roman" w:hAnsi="Times New Roman"/>
                <w:lang w:val="nl-NL"/>
              </w:rPr>
              <w:tab/>
              <w:t xml:space="preserve">          </w:t>
            </w:r>
            <w:r w:rsidRPr="000830C6">
              <w:rPr>
                <w:rFonts w:ascii="Times New Roman" w:hAnsi="Times New Roman"/>
                <w:sz w:val="26"/>
                <w:lang w:val="nl-NL"/>
              </w:rPr>
              <w:t xml:space="preserve">                     </w:t>
            </w:r>
            <w:r w:rsidRPr="000830C6">
              <w:rPr>
                <w:rFonts w:ascii="Times New Roman" w:hAnsi="Times New Roman"/>
                <w:b w:val="0"/>
                <w:sz w:val="24"/>
                <w:szCs w:val="24"/>
                <w:lang w:val="nl-NL"/>
              </w:rPr>
              <w:t xml:space="preserve">- </w:t>
            </w:r>
            <w:r w:rsidR="00EB0008" w:rsidRPr="000830C6">
              <w:rPr>
                <w:rFonts w:ascii="Times New Roman" w:hAnsi="Times New Roman"/>
                <w:b w:val="0"/>
                <w:sz w:val="24"/>
                <w:szCs w:val="24"/>
                <w:lang w:val="nl-NL"/>
              </w:rPr>
              <w:t>Như trên</w:t>
            </w:r>
            <w:r w:rsidRPr="000830C6">
              <w:rPr>
                <w:rFonts w:ascii="Times New Roman" w:hAnsi="Times New Roman"/>
                <w:b w:val="0"/>
                <w:sz w:val="24"/>
                <w:szCs w:val="24"/>
                <w:lang w:val="nl-NL"/>
              </w:rPr>
              <w:t xml:space="preserve">; </w:t>
            </w:r>
            <w:r w:rsidRPr="000830C6">
              <w:rPr>
                <w:rFonts w:ascii="Times New Roman" w:hAnsi="Times New Roman"/>
                <w:b w:val="0"/>
                <w:sz w:val="24"/>
                <w:lang w:val="nl-NL"/>
              </w:rPr>
              <w:t xml:space="preserve">                                                                         </w:t>
            </w:r>
            <w:r w:rsidRPr="000830C6">
              <w:rPr>
                <w:rFonts w:ascii="Times New Roman" w:hAnsi="Times New Roman"/>
                <w:b w:val="0"/>
                <w:sz w:val="24"/>
                <w:szCs w:val="24"/>
                <w:lang w:val="nl-NL"/>
              </w:rPr>
              <w:t xml:space="preserve">                                                                                  </w:t>
            </w:r>
          </w:p>
          <w:p w:rsidR="00B16409" w:rsidRPr="000830C6" w:rsidRDefault="00B16409" w:rsidP="000830C6">
            <w:pPr>
              <w:pStyle w:val="BodyTextIndent"/>
              <w:spacing w:before="0"/>
              <w:rPr>
                <w:rFonts w:ascii="Times New Roman" w:hAnsi="Times New Roman"/>
                <w:lang w:val="nl-NL"/>
              </w:rPr>
            </w:pPr>
            <w:r w:rsidRPr="000830C6">
              <w:rPr>
                <w:rFonts w:ascii="Times New Roman" w:hAnsi="Times New Roman"/>
                <w:b w:val="0"/>
                <w:sz w:val="24"/>
                <w:szCs w:val="24"/>
                <w:lang w:val="nl-NL"/>
              </w:rPr>
              <w:t>- Lưu: VT, KT.</w:t>
            </w:r>
            <w:r w:rsidRPr="000830C6">
              <w:rPr>
                <w:rFonts w:ascii="Times New Roman" w:hAnsi="Times New Roman"/>
                <w:sz w:val="22"/>
                <w:szCs w:val="22"/>
                <w:lang w:val="nl-NL"/>
              </w:rPr>
              <w:t xml:space="preserve">                       </w:t>
            </w:r>
            <w:r w:rsidRPr="000830C6">
              <w:rPr>
                <w:rFonts w:ascii="Times New Roman" w:hAnsi="Times New Roman"/>
                <w:lang w:val="nl-NL"/>
              </w:rPr>
              <w:t xml:space="preserve">                      </w:t>
            </w:r>
          </w:p>
          <w:p w:rsidR="00B16409" w:rsidRPr="000830C6" w:rsidRDefault="00B16409" w:rsidP="000830C6">
            <w:pPr>
              <w:pStyle w:val="BodyTextIndent"/>
              <w:spacing w:before="0"/>
              <w:rPr>
                <w:rFonts w:ascii="Times New Roman" w:hAnsi="Times New Roman"/>
                <w:sz w:val="24"/>
                <w:szCs w:val="24"/>
                <w:lang w:val="nl-NL"/>
              </w:rPr>
            </w:pPr>
          </w:p>
        </w:tc>
        <w:tc>
          <w:tcPr>
            <w:tcW w:w="3096" w:type="dxa"/>
            <w:shd w:val="clear" w:color="auto" w:fill="auto"/>
          </w:tcPr>
          <w:p w:rsidR="00B16409" w:rsidRPr="000830C6" w:rsidRDefault="00B16409" w:rsidP="000830C6">
            <w:pPr>
              <w:pStyle w:val="BodyTextIndent"/>
              <w:spacing w:before="0"/>
              <w:rPr>
                <w:rFonts w:ascii="Times New Roman" w:hAnsi="Times New Roman"/>
                <w:sz w:val="24"/>
                <w:szCs w:val="24"/>
                <w:lang w:val="nl-NL"/>
              </w:rPr>
            </w:pPr>
          </w:p>
        </w:tc>
        <w:tc>
          <w:tcPr>
            <w:tcW w:w="3096" w:type="dxa"/>
            <w:shd w:val="clear" w:color="auto" w:fill="auto"/>
          </w:tcPr>
          <w:p w:rsidR="00B16409" w:rsidRPr="000830C6" w:rsidRDefault="00B16409" w:rsidP="000830C6">
            <w:pPr>
              <w:pStyle w:val="BodyTextIndent"/>
              <w:spacing w:before="0"/>
              <w:jc w:val="center"/>
              <w:rPr>
                <w:rFonts w:ascii="Times New Roman" w:hAnsi="Times New Roman"/>
                <w:sz w:val="24"/>
                <w:lang w:val="nl-NL"/>
              </w:rPr>
            </w:pPr>
            <w:r w:rsidRPr="000830C6">
              <w:rPr>
                <w:rFonts w:ascii="Times New Roman" w:hAnsi="Times New Roman"/>
                <w:sz w:val="24"/>
                <w:lang w:val="nl-NL"/>
              </w:rPr>
              <w:t>KT. GIÁM ĐỐC</w:t>
            </w:r>
          </w:p>
          <w:p w:rsidR="00B16409" w:rsidRPr="000830C6" w:rsidRDefault="00B16409" w:rsidP="000830C6">
            <w:pPr>
              <w:pStyle w:val="BodyTextIndent"/>
              <w:spacing w:before="0"/>
              <w:jc w:val="center"/>
              <w:rPr>
                <w:rFonts w:ascii="Times New Roman" w:hAnsi="Times New Roman"/>
                <w:bCs/>
                <w:sz w:val="24"/>
                <w:szCs w:val="22"/>
                <w:lang w:val="nl-NL"/>
              </w:rPr>
            </w:pPr>
            <w:r w:rsidRPr="000830C6">
              <w:rPr>
                <w:rFonts w:ascii="Times New Roman" w:hAnsi="Times New Roman"/>
                <w:bCs/>
                <w:sz w:val="24"/>
                <w:szCs w:val="22"/>
                <w:lang w:val="nl-NL"/>
              </w:rPr>
              <w:t>PHÓ GIÁM ĐỐC</w:t>
            </w:r>
          </w:p>
          <w:p w:rsidR="00210BC5" w:rsidRPr="000830C6" w:rsidRDefault="00210BC5" w:rsidP="000830C6">
            <w:pPr>
              <w:pStyle w:val="BodyTextIndent"/>
              <w:spacing w:before="0" w:line="360" w:lineRule="exact"/>
              <w:jc w:val="center"/>
              <w:rPr>
                <w:rFonts w:ascii="Times New Roman" w:hAnsi="Times New Roman"/>
                <w:bCs/>
                <w:szCs w:val="22"/>
                <w:lang w:val="nl-NL"/>
              </w:rPr>
            </w:pPr>
          </w:p>
          <w:p w:rsidR="00210BC5" w:rsidRPr="000830C6" w:rsidRDefault="00210BC5" w:rsidP="000830C6">
            <w:pPr>
              <w:pStyle w:val="BodyTextIndent"/>
              <w:spacing w:before="0" w:line="360" w:lineRule="exact"/>
              <w:jc w:val="center"/>
              <w:rPr>
                <w:rFonts w:ascii="Times New Roman" w:hAnsi="Times New Roman"/>
                <w:bCs/>
                <w:szCs w:val="22"/>
                <w:lang w:val="nl-NL"/>
              </w:rPr>
            </w:pPr>
          </w:p>
          <w:p w:rsidR="00210BC5" w:rsidRPr="000830C6" w:rsidRDefault="00210BC5" w:rsidP="008B6FD0">
            <w:pPr>
              <w:pStyle w:val="BodyTextIndent"/>
              <w:spacing w:before="0" w:line="360" w:lineRule="exact"/>
              <w:rPr>
                <w:rFonts w:ascii="Times New Roman" w:hAnsi="Times New Roman"/>
                <w:bCs/>
                <w:szCs w:val="22"/>
                <w:lang w:val="nl-NL"/>
              </w:rPr>
            </w:pPr>
          </w:p>
          <w:p w:rsidR="00BC367F" w:rsidRPr="000830C6" w:rsidRDefault="00BC367F" w:rsidP="000830C6">
            <w:pPr>
              <w:pStyle w:val="BodyTextIndent"/>
              <w:spacing w:before="0" w:line="360" w:lineRule="exact"/>
              <w:jc w:val="center"/>
              <w:rPr>
                <w:rFonts w:ascii="Times New Roman" w:hAnsi="Times New Roman"/>
                <w:bCs/>
                <w:szCs w:val="22"/>
                <w:lang w:val="nl-NL"/>
              </w:rPr>
            </w:pPr>
          </w:p>
          <w:p w:rsidR="00210BC5" w:rsidRPr="000830C6" w:rsidRDefault="00210BC5" w:rsidP="000830C6">
            <w:pPr>
              <w:pStyle w:val="BodyTextIndent"/>
              <w:spacing w:before="0" w:line="360" w:lineRule="exact"/>
              <w:jc w:val="center"/>
              <w:rPr>
                <w:rFonts w:ascii="Times New Roman" w:hAnsi="Times New Roman"/>
                <w:bCs/>
                <w:szCs w:val="22"/>
                <w:lang w:val="nl-NL"/>
              </w:rPr>
            </w:pPr>
          </w:p>
          <w:p w:rsidR="00B16409" w:rsidRPr="000830C6" w:rsidRDefault="00B16409" w:rsidP="000830C6">
            <w:pPr>
              <w:pStyle w:val="BodyTextIndent"/>
              <w:spacing w:before="0" w:line="360" w:lineRule="exact"/>
              <w:jc w:val="center"/>
              <w:rPr>
                <w:rFonts w:ascii="Times New Roman" w:hAnsi="Times New Roman"/>
                <w:lang w:val="nl-NL"/>
              </w:rPr>
            </w:pPr>
            <w:r w:rsidRPr="000830C6">
              <w:rPr>
                <w:rFonts w:ascii="Times New Roman" w:hAnsi="Times New Roman"/>
                <w:bCs/>
                <w:szCs w:val="22"/>
                <w:lang w:val="nl-NL"/>
              </w:rPr>
              <w:t>Phan Văn Cương</w:t>
            </w:r>
          </w:p>
        </w:tc>
      </w:tr>
    </w:tbl>
    <w:p w:rsidR="002E0D3E" w:rsidRPr="006E53B3" w:rsidRDefault="002E0D3E">
      <w:pPr>
        <w:jc w:val="both"/>
        <w:rPr>
          <w:rFonts w:ascii="Times New Roman" w:hAnsi="Times New Roman"/>
          <w:rtl/>
          <w:lang w:val="nl-NL" w:bidi="he-IL"/>
        </w:rPr>
      </w:pPr>
    </w:p>
    <w:sectPr w:rsidR="002E0D3E" w:rsidRPr="006E53B3" w:rsidSect="00781442">
      <w:footerReference w:type="even" r:id="rId8"/>
      <w:footerReference w:type="default" r:id="rId9"/>
      <w:pgSz w:w="11907" w:h="16840" w:code="9"/>
      <w:pgMar w:top="1021" w:right="1134" w:bottom="90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D1631" w:rsidRDefault="00BD1631">
      <w:r>
        <w:separator/>
      </w:r>
    </w:p>
  </w:endnote>
  <w:endnote w:type="continuationSeparator" w:id="0">
    <w:p w:rsidR="00BD1631" w:rsidRDefault="00BD16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90" w:rsidRDefault="0060619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06190" w:rsidRDefault="00606190">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6190" w:rsidRPr="00F610E9" w:rsidRDefault="00606190">
    <w:pPr>
      <w:pStyle w:val="Footer"/>
      <w:framePr w:wrap="around" w:vAnchor="text" w:hAnchor="margin" w:xAlign="center" w:y="1"/>
      <w:rPr>
        <w:rStyle w:val="PageNumber"/>
        <w:rFonts w:ascii="Times New Roman" w:hAnsi="Times New Roman"/>
        <w:sz w:val="26"/>
        <w:lang w:val="nl-NL"/>
      </w:rPr>
    </w:pPr>
    <w:r w:rsidRPr="00F610E9">
      <w:rPr>
        <w:rStyle w:val="PageNumber"/>
        <w:rFonts w:ascii="Times New Roman" w:hAnsi="Times New Roman"/>
        <w:sz w:val="26"/>
        <w:lang w:val="nl-NL"/>
      </w:rPr>
      <w:fldChar w:fldCharType="begin"/>
    </w:r>
    <w:r w:rsidRPr="00F610E9">
      <w:rPr>
        <w:rStyle w:val="PageNumber"/>
        <w:rFonts w:ascii="Times New Roman" w:hAnsi="Times New Roman"/>
        <w:sz w:val="26"/>
        <w:lang w:val="nl-NL"/>
      </w:rPr>
      <w:instrText xml:space="preserve">PAGE  </w:instrText>
    </w:r>
    <w:r w:rsidRPr="00F610E9">
      <w:rPr>
        <w:rStyle w:val="PageNumber"/>
        <w:rFonts w:ascii="Times New Roman" w:hAnsi="Times New Roman"/>
        <w:sz w:val="26"/>
        <w:lang w:val="nl-NL"/>
      </w:rPr>
      <w:fldChar w:fldCharType="separate"/>
    </w:r>
    <w:r w:rsidR="00BD1631">
      <w:rPr>
        <w:rStyle w:val="PageNumber"/>
        <w:rFonts w:ascii="Times New Roman" w:hAnsi="Times New Roman"/>
        <w:noProof/>
        <w:sz w:val="26"/>
        <w:lang w:val="nl-NL"/>
      </w:rPr>
      <w:t>1</w:t>
    </w:r>
    <w:r w:rsidRPr="00F610E9">
      <w:rPr>
        <w:rStyle w:val="PageNumber"/>
        <w:rFonts w:ascii="Times New Roman" w:hAnsi="Times New Roman"/>
        <w:sz w:val="26"/>
        <w:lang w:val="nl-NL"/>
      </w:rPr>
      <w:fldChar w:fldCharType="end"/>
    </w:r>
  </w:p>
  <w:p w:rsidR="00606190" w:rsidRPr="00F610E9" w:rsidRDefault="00606190">
    <w:pPr>
      <w:pStyle w:val="Footer"/>
      <w:rPr>
        <w:rFonts w:ascii="Times New Roman" w:hAnsi="Times New Roman"/>
        <w:sz w:val="26"/>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D1631" w:rsidRDefault="00BD1631">
      <w:r>
        <w:separator/>
      </w:r>
    </w:p>
  </w:footnote>
  <w:footnote w:type="continuationSeparator" w:id="0">
    <w:p w:rsidR="00BD1631" w:rsidRDefault="00BD163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86315B"/>
    <w:multiLevelType w:val="hybridMultilevel"/>
    <w:tmpl w:val="4634CA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64874878"/>
    <w:multiLevelType w:val="hybridMultilevel"/>
    <w:tmpl w:val="E5CC67E2"/>
    <w:lvl w:ilvl="0" w:tplc="4C2A433C">
      <w:start w:val="7"/>
      <w:numFmt w:val="bullet"/>
      <w:lvlText w:val="-"/>
      <w:lvlJc w:val="left"/>
      <w:pPr>
        <w:tabs>
          <w:tab w:val="num" w:pos="1620"/>
        </w:tabs>
        <w:ind w:left="1620" w:hanging="90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77A373CD"/>
    <w:multiLevelType w:val="hybridMultilevel"/>
    <w:tmpl w:val="E7541E72"/>
    <w:lvl w:ilvl="0" w:tplc="92A2F064">
      <w:start w:val="1"/>
      <w:numFmt w:val="decimal"/>
      <w:lvlText w:val="%1."/>
      <w:lvlJc w:val="left"/>
      <w:pPr>
        <w:ind w:left="1080" w:hanging="360"/>
      </w:pPr>
      <w:rPr>
        <w:rFonts w:hint="default"/>
        <w:b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25DF"/>
    <w:rsid w:val="00001005"/>
    <w:rsid w:val="0000135C"/>
    <w:rsid w:val="00007FD2"/>
    <w:rsid w:val="000100DC"/>
    <w:rsid w:val="00013747"/>
    <w:rsid w:val="000138C3"/>
    <w:rsid w:val="00013DE7"/>
    <w:rsid w:val="00014EB8"/>
    <w:rsid w:val="00014F74"/>
    <w:rsid w:val="00024DFB"/>
    <w:rsid w:val="000269C6"/>
    <w:rsid w:val="00030B2D"/>
    <w:rsid w:val="00030CC9"/>
    <w:rsid w:val="00032182"/>
    <w:rsid w:val="00033346"/>
    <w:rsid w:val="00040867"/>
    <w:rsid w:val="00044B6F"/>
    <w:rsid w:val="00045FA6"/>
    <w:rsid w:val="00054BA3"/>
    <w:rsid w:val="000579E2"/>
    <w:rsid w:val="00064AE4"/>
    <w:rsid w:val="00067CFF"/>
    <w:rsid w:val="00072576"/>
    <w:rsid w:val="0007351D"/>
    <w:rsid w:val="00076787"/>
    <w:rsid w:val="0007699B"/>
    <w:rsid w:val="000811E5"/>
    <w:rsid w:val="000825DF"/>
    <w:rsid w:val="000830C6"/>
    <w:rsid w:val="00085717"/>
    <w:rsid w:val="000858A7"/>
    <w:rsid w:val="00087949"/>
    <w:rsid w:val="000905B3"/>
    <w:rsid w:val="00095BAD"/>
    <w:rsid w:val="00096649"/>
    <w:rsid w:val="000A2420"/>
    <w:rsid w:val="000A2683"/>
    <w:rsid w:val="000A53F7"/>
    <w:rsid w:val="000A5974"/>
    <w:rsid w:val="000B05CF"/>
    <w:rsid w:val="000C0027"/>
    <w:rsid w:val="000C5C11"/>
    <w:rsid w:val="000D093F"/>
    <w:rsid w:val="000D2E4D"/>
    <w:rsid w:val="000D2F86"/>
    <w:rsid w:val="000E079F"/>
    <w:rsid w:val="000E12BF"/>
    <w:rsid w:val="000F5B87"/>
    <w:rsid w:val="000F654C"/>
    <w:rsid w:val="00102DD0"/>
    <w:rsid w:val="00110D42"/>
    <w:rsid w:val="00116150"/>
    <w:rsid w:val="00116D11"/>
    <w:rsid w:val="00124242"/>
    <w:rsid w:val="00125444"/>
    <w:rsid w:val="001319DB"/>
    <w:rsid w:val="00131CC0"/>
    <w:rsid w:val="00131CFD"/>
    <w:rsid w:val="00132E50"/>
    <w:rsid w:val="00143026"/>
    <w:rsid w:val="0014795B"/>
    <w:rsid w:val="00153B89"/>
    <w:rsid w:val="00153BDA"/>
    <w:rsid w:val="00154833"/>
    <w:rsid w:val="00156F96"/>
    <w:rsid w:val="0017378D"/>
    <w:rsid w:val="00176771"/>
    <w:rsid w:val="001773E8"/>
    <w:rsid w:val="00177A51"/>
    <w:rsid w:val="00183C23"/>
    <w:rsid w:val="00184CB1"/>
    <w:rsid w:val="00186E81"/>
    <w:rsid w:val="001909AB"/>
    <w:rsid w:val="00196E7D"/>
    <w:rsid w:val="001A0899"/>
    <w:rsid w:val="001A246D"/>
    <w:rsid w:val="001A291A"/>
    <w:rsid w:val="001A358B"/>
    <w:rsid w:val="001B29E1"/>
    <w:rsid w:val="001B44B2"/>
    <w:rsid w:val="001B5381"/>
    <w:rsid w:val="001B7C56"/>
    <w:rsid w:val="001C2443"/>
    <w:rsid w:val="001D43F1"/>
    <w:rsid w:val="001E4612"/>
    <w:rsid w:val="001E725C"/>
    <w:rsid w:val="001F21F9"/>
    <w:rsid w:val="001F3475"/>
    <w:rsid w:val="002073AA"/>
    <w:rsid w:val="002077BB"/>
    <w:rsid w:val="00210BC5"/>
    <w:rsid w:val="00211C20"/>
    <w:rsid w:val="00212C8D"/>
    <w:rsid w:val="00214C66"/>
    <w:rsid w:val="00214F67"/>
    <w:rsid w:val="00216189"/>
    <w:rsid w:val="00224B23"/>
    <w:rsid w:val="0022758C"/>
    <w:rsid w:val="002403EE"/>
    <w:rsid w:val="00241F80"/>
    <w:rsid w:val="00244630"/>
    <w:rsid w:val="0024496C"/>
    <w:rsid w:val="0024532F"/>
    <w:rsid w:val="00255A53"/>
    <w:rsid w:val="0026722C"/>
    <w:rsid w:val="00271DD8"/>
    <w:rsid w:val="00273ADB"/>
    <w:rsid w:val="002765A6"/>
    <w:rsid w:val="00277C34"/>
    <w:rsid w:val="002813B0"/>
    <w:rsid w:val="00283B57"/>
    <w:rsid w:val="0028466B"/>
    <w:rsid w:val="00291417"/>
    <w:rsid w:val="00293CE1"/>
    <w:rsid w:val="002A0BFD"/>
    <w:rsid w:val="002A78F4"/>
    <w:rsid w:val="002C0E62"/>
    <w:rsid w:val="002C1DD4"/>
    <w:rsid w:val="002C2DC4"/>
    <w:rsid w:val="002C6017"/>
    <w:rsid w:val="002D1CFE"/>
    <w:rsid w:val="002D34FB"/>
    <w:rsid w:val="002E0D3E"/>
    <w:rsid w:val="002E3DEF"/>
    <w:rsid w:val="002E4F47"/>
    <w:rsid w:val="002E5926"/>
    <w:rsid w:val="002F756F"/>
    <w:rsid w:val="00300DB2"/>
    <w:rsid w:val="00301866"/>
    <w:rsid w:val="003019B8"/>
    <w:rsid w:val="003023D8"/>
    <w:rsid w:val="00311CC5"/>
    <w:rsid w:val="00323CF1"/>
    <w:rsid w:val="00330D00"/>
    <w:rsid w:val="00331B76"/>
    <w:rsid w:val="00334D6D"/>
    <w:rsid w:val="00336455"/>
    <w:rsid w:val="003368BC"/>
    <w:rsid w:val="00346409"/>
    <w:rsid w:val="0035261E"/>
    <w:rsid w:val="0037224E"/>
    <w:rsid w:val="00377189"/>
    <w:rsid w:val="003808EC"/>
    <w:rsid w:val="00381040"/>
    <w:rsid w:val="00385794"/>
    <w:rsid w:val="00386781"/>
    <w:rsid w:val="00387C5F"/>
    <w:rsid w:val="003903B9"/>
    <w:rsid w:val="00393FF7"/>
    <w:rsid w:val="00394DBA"/>
    <w:rsid w:val="003A01F8"/>
    <w:rsid w:val="003A2AD3"/>
    <w:rsid w:val="003A4AFC"/>
    <w:rsid w:val="003B297E"/>
    <w:rsid w:val="003B5342"/>
    <w:rsid w:val="003B5D7C"/>
    <w:rsid w:val="003C211C"/>
    <w:rsid w:val="003C4D8A"/>
    <w:rsid w:val="003E3D36"/>
    <w:rsid w:val="003E79E1"/>
    <w:rsid w:val="003F1ABC"/>
    <w:rsid w:val="003F5DE0"/>
    <w:rsid w:val="00407035"/>
    <w:rsid w:val="004302AC"/>
    <w:rsid w:val="004307D6"/>
    <w:rsid w:val="00432016"/>
    <w:rsid w:val="00435752"/>
    <w:rsid w:val="00440EE4"/>
    <w:rsid w:val="00442835"/>
    <w:rsid w:val="00445731"/>
    <w:rsid w:val="004464E5"/>
    <w:rsid w:val="00450397"/>
    <w:rsid w:val="00450B5A"/>
    <w:rsid w:val="0046385A"/>
    <w:rsid w:val="00464E2E"/>
    <w:rsid w:val="004731AF"/>
    <w:rsid w:val="00474641"/>
    <w:rsid w:val="00483D57"/>
    <w:rsid w:val="00485037"/>
    <w:rsid w:val="00485C0D"/>
    <w:rsid w:val="004947AD"/>
    <w:rsid w:val="004958BA"/>
    <w:rsid w:val="0049725C"/>
    <w:rsid w:val="004A03F5"/>
    <w:rsid w:val="004A1416"/>
    <w:rsid w:val="004A2E74"/>
    <w:rsid w:val="004A4030"/>
    <w:rsid w:val="004B023A"/>
    <w:rsid w:val="004B69C7"/>
    <w:rsid w:val="004C0A5A"/>
    <w:rsid w:val="004C14AF"/>
    <w:rsid w:val="004C2909"/>
    <w:rsid w:val="004C2DEA"/>
    <w:rsid w:val="004E4FE7"/>
    <w:rsid w:val="004E725A"/>
    <w:rsid w:val="004F2895"/>
    <w:rsid w:val="004F5105"/>
    <w:rsid w:val="004F5A35"/>
    <w:rsid w:val="00501706"/>
    <w:rsid w:val="005133C8"/>
    <w:rsid w:val="0051456C"/>
    <w:rsid w:val="0051516E"/>
    <w:rsid w:val="00531A9B"/>
    <w:rsid w:val="0053214B"/>
    <w:rsid w:val="0053505E"/>
    <w:rsid w:val="005352AD"/>
    <w:rsid w:val="00536718"/>
    <w:rsid w:val="00540344"/>
    <w:rsid w:val="00545C42"/>
    <w:rsid w:val="00564890"/>
    <w:rsid w:val="00566B33"/>
    <w:rsid w:val="0056721F"/>
    <w:rsid w:val="00577C1D"/>
    <w:rsid w:val="00580E9B"/>
    <w:rsid w:val="00584F97"/>
    <w:rsid w:val="005852BE"/>
    <w:rsid w:val="00594CF3"/>
    <w:rsid w:val="005966BB"/>
    <w:rsid w:val="005A1FB1"/>
    <w:rsid w:val="005A3D7A"/>
    <w:rsid w:val="005A4844"/>
    <w:rsid w:val="005A6E75"/>
    <w:rsid w:val="005B04A8"/>
    <w:rsid w:val="005B24C4"/>
    <w:rsid w:val="005B3F12"/>
    <w:rsid w:val="005B67EC"/>
    <w:rsid w:val="005B7990"/>
    <w:rsid w:val="005C375D"/>
    <w:rsid w:val="005C52E7"/>
    <w:rsid w:val="005D4C69"/>
    <w:rsid w:val="005D7AD7"/>
    <w:rsid w:val="005D7B5C"/>
    <w:rsid w:val="005E6F19"/>
    <w:rsid w:val="005F0485"/>
    <w:rsid w:val="005F2CA0"/>
    <w:rsid w:val="005F3D9B"/>
    <w:rsid w:val="005F621E"/>
    <w:rsid w:val="005F7E49"/>
    <w:rsid w:val="00600EFC"/>
    <w:rsid w:val="0060158E"/>
    <w:rsid w:val="006054BF"/>
    <w:rsid w:val="00606190"/>
    <w:rsid w:val="006071D8"/>
    <w:rsid w:val="0061152D"/>
    <w:rsid w:val="006234AB"/>
    <w:rsid w:val="0062377D"/>
    <w:rsid w:val="006241A0"/>
    <w:rsid w:val="006246CD"/>
    <w:rsid w:val="0064057B"/>
    <w:rsid w:val="00642E5D"/>
    <w:rsid w:val="00644CB6"/>
    <w:rsid w:val="006525C5"/>
    <w:rsid w:val="00653EE1"/>
    <w:rsid w:val="006545BD"/>
    <w:rsid w:val="00663815"/>
    <w:rsid w:val="00670922"/>
    <w:rsid w:val="00677762"/>
    <w:rsid w:val="0067798A"/>
    <w:rsid w:val="0069262F"/>
    <w:rsid w:val="00692D1F"/>
    <w:rsid w:val="00694915"/>
    <w:rsid w:val="006964C6"/>
    <w:rsid w:val="006A2952"/>
    <w:rsid w:val="006A3A85"/>
    <w:rsid w:val="006C0FE2"/>
    <w:rsid w:val="006C16B1"/>
    <w:rsid w:val="006D2F6A"/>
    <w:rsid w:val="006D525A"/>
    <w:rsid w:val="006E0C81"/>
    <w:rsid w:val="006E53B3"/>
    <w:rsid w:val="006F57AC"/>
    <w:rsid w:val="006F79F8"/>
    <w:rsid w:val="0070053F"/>
    <w:rsid w:val="00705B1D"/>
    <w:rsid w:val="00706F77"/>
    <w:rsid w:val="00707391"/>
    <w:rsid w:val="00716DC6"/>
    <w:rsid w:val="00716E06"/>
    <w:rsid w:val="0071792D"/>
    <w:rsid w:val="00726C18"/>
    <w:rsid w:val="00731652"/>
    <w:rsid w:val="00736467"/>
    <w:rsid w:val="00737923"/>
    <w:rsid w:val="00740289"/>
    <w:rsid w:val="00740D0A"/>
    <w:rsid w:val="00743802"/>
    <w:rsid w:val="0075333F"/>
    <w:rsid w:val="0075339D"/>
    <w:rsid w:val="007537CF"/>
    <w:rsid w:val="00753C33"/>
    <w:rsid w:val="007562E5"/>
    <w:rsid w:val="007564CB"/>
    <w:rsid w:val="00757F51"/>
    <w:rsid w:val="00760534"/>
    <w:rsid w:val="0076158A"/>
    <w:rsid w:val="00761928"/>
    <w:rsid w:val="00772431"/>
    <w:rsid w:val="00772477"/>
    <w:rsid w:val="00775334"/>
    <w:rsid w:val="00777E00"/>
    <w:rsid w:val="00780828"/>
    <w:rsid w:val="00781442"/>
    <w:rsid w:val="00783317"/>
    <w:rsid w:val="007944F3"/>
    <w:rsid w:val="007970B6"/>
    <w:rsid w:val="007A34EE"/>
    <w:rsid w:val="007A6B98"/>
    <w:rsid w:val="007B0377"/>
    <w:rsid w:val="007B42F6"/>
    <w:rsid w:val="007B46B1"/>
    <w:rsid w:val="007C0864"/>
    <w:rsid w:val="007C2E22"/>
    <w:rsid w:val="007D1A42"/>
    <w:rsid w:val="007D42AC"/>
    <w:rsid w:val="007D6B04"/>
    <w:rsid w:val="007E0E3E"/>
    <w:rsid w:val="007E3DD3"/>
    <w:rsid w:val="007F0E51"/>
    <w:rsid w:val="007F5DD0"/>
    <w:rsid w:val="007F6E2B"/>
    <w:rsid w:val="007F7AA5"/>
    <w:rsid w:val="0082419D"/>
    <w:rsid w:val="00827321"/>
    <w:rsid w:val="0083487B"/>
    <w:rsid w:val="00834BA8"/>
    <w:rsid w:val="00840FFC"/>
    <w:rsid w:val="00851993"/>
    <w:rsid w:val="00852F1D"/>
    <w:rsid w:val="0085775B"/>
    <w:rsid w:val="0086357A"/>
    <w:rsid w:val="00865498"/>
    <w:rsid w:val="00866605"/>
    <w:rsid w:val="00872277"/>
    <w:rsid w:val="00872B4F"/>
    <w:rsid w:val="00874D45"/>
    <w:rsid w:val="008771E9"/>
    <w:rsid w:val="00877257"/>
    <w:rsid w:val="00884734"/>
    <w:rsid w:val="008854E6"/>
    <w:rsid w:val="00890ABC"/>
    <w:rsid w:val="00893965"/>
    <w:rsid w:val="00895143"/>
    <w:rsid w:val="008A1298"/>
    <w:rsid w:val="008B11E0"/>
    <w:rsid w:val="008B1E68"/>
    <w:rsid w:val="008B1FC6"/>
    <w:rsid w:val="008B6B19"/>
    <w:rsid w:val="008B6FD0"/>
    <w:rsid w:val="008C6531"/>
    <w:rsid w:val="008D6274"/>
    <w:rsid w:val="008E0BB3"/>
    <w:rsid w:val="008E32BA"/>
    <w:rsid w:val="008F1BA7"/>
    <w:rsid w:val="008F2DCE"/>
    <w:rsid w:val="0090336F"/>
    <w:rsid w:val="00906EAE"/>
    <w:rsid w:val="009074DD"/>
    <w:rsid w:val="0091471F"/>
    <w:rsid w:val="0091540A"/>
    <w:rsid w:val="009157BA"/>
    <w:rsid w:val="0091613C"/>
    <w:rsid w:val="00917CFD"/>
    <w:rsid w:val="0093362B"/>
    <w:rsid w:val="009411CD"/>
    <w:rsid w:val="009419DD"/>
    <w:rsid w:val="0094627A"/>
    <w:rsid w:val="00946638"/>
    <w:rsid w:val="0095067A"/>
    <w:rsid w:val="00952666"/>
    <w:rsid w:val="0096186B"/>
    <w:rsid w:val="00964972"/>
    <w:rsid w:val="00964BB6"/>
    <w:rsid w:val="00966059"/>
    <w:rsid w:val="00973B26"/>
    <w:rsid w:val="00975C27"/>
    <w:rsid w:val="00980258"/>
    <w:rsid w:val="00983D54"/>
    <w:rsid w:val="00983EF6"/>
    <w:rsid w:val="00986207"/>
    <w:rsid w:val="00987B7A"/>
    <w:rsid w:val="0099183E"/>
    <w:rsid w:val="00995099"/>
    <w:rsid w:val="009962AB"/>
    <w:rsid w:val="009A39FD"/>
    <w:rsid w:val="009A7D15"/>
    <w:rsid w:val="009B3017"/>
    <w:rsid w:val="009B4232"/>
    <w:rsid w:val="009C5ABE"/>
    <w:rsid w:val="009D2869"/>
    <w:rsid w:val="009D28DA"/>
    <w:rsid w:val="009D3D7E"/>
    <w:rsid w:val="009E00F3"/>
    <w:rsid w:val="009F273C"/>
    <w:rsid w:val="009F77D7"/>
    <w:rsid w:val="00A01CF7"/>
    <w:rsid w:val="00A03290"/>
    <w:rsid w:val="00A04ADD"/>
    <w:rsid w:val="00A057E5"/>
    <w:rsid w:val="00A05FBA"/>
    <w:rsid w:val="00A077D3"/>
    <w:rsid w:val="00A20401"/>
    <w:rsid w:val="00A226FB"/>
    <w:rsid w:val="00A33FD7"/>
    <w:rsid w:val="00A428B6"/>
    <w:rsid w:val="00A52BA7"/>
    <w:rsid w:val="00A71757"/>
    <w:rsid w:val="00A71DE0"/>
    <w:rsid w:val="00A72BCD"/>
    <w:rsid w:val="00A744D9"/>
    <w:rsid w:val="00A77FB6"/>
    <w:rsid w:val="00A820C3"/>
    <w:rsid w:val="00A9296F"/>
    <w:rsid w:val="00A94C00"/>
    <w:rsid w:val="00AA3FAD"/>
    <w:rsid w:val="00AA41CA"/>
    <w:rsid w:val="00AA6BCA"/>
    <w:rsid w:val="00AB25D9"/>
    <w:rsid w:val="00AB6886"/>
    <w:rsid w:val="00AC1142"/>
    <w:rsid w:val="00AC252D"/>
    <w:rsid w:val="00AC5502"/>
    <w:rsid w:val="00AC7F55"/>
    <w:rsid w:val="00AD237D"/>
    <w:rsid w:val="00AD592E"/>
    <w:rsid w:val="00AD6F62"/>
    <w:rsid w:val="00AE0B64"/>
    <w:rsid w:val="00AE3409"/>
    <w:rsid w:val="00AE66AB"/>
    <w:rsid w:val="00AF1745"/>
    <w:rsid w:val="00AF1C12"/>
    <w:rsid w:val="00AF3452"/>
    <w:rsid w:val="00AF3899"/>
    <w:rsid w:val="00B03648"/>
    <w:rsid w:val="00B0455D"/>
    <w:rsid w:val="00B13766"/>
    <w:rsid w:val="00B15BD2"/>
    <w:rsid w:val="00B16409"/>
    <w:rsid w:val="00B23D1C"/>
    <w:rsid w:val="00B246A9"/>
    <w:rsid w:val="00B303BB"/>
    <w:rsid w:val="00B36A57"/>
    <w:rsid w:val="00B5433A"/>
    <w:rsid w:val="00B6450F"/>
    <w:rsid w:val="00B65A68"/>
    <w:rsid w:val="00B7471C"/>
    <w:rsid w:val="00B9536A"/>
    <w:rsid w:val="00BA1609"/>
    <w:rsid w:val="00BA1633"/>
    <w:rsid w:val="00BC367F"/>
    <w:rsid w:val="00BC5B47"/>
    <w:rsid w:val="00BC69F1"/>
    <w:rsid w:val="00BD0491"/>
    <w:rsid w:val="00BD1631"/>
    <w:rsid w:val="00BD2249"/>
    <w:rsid w:val="00BD31F9"/>
    <w:rsid w:val="00BD7A9B"/>
    <w:rsid w:val="00BE59BC"/>
    <w:rsid w:val="00BE72F3"/>
    <w:rsid w:val="00BF10F2"/>
    <w:rsid w:val="00BF1417"/>
    <w:rsid w:val="00BF5696"/>
    <w:rsid w:val="00C060EA"/>
    <w:rsid w:val="00C07E29"/>
    <w:rsid w:val="00C10D2E"/>
    <w:rsid w:val="00C146B6"/>
    <w:rsid w:val="00C17525"/>
    <w:rsid w:val="00C20DBE"/>
    <w:rsid w:val="00C2324C"/>
    <w:rsid w:val="00C236AE"/>
    <w:rsid w:val="00C24249"/>
    <w:rsid w:val="00C26055"/>
    <w:rsid w:val="00C260EB"/>
    <w:rsid w:val="00C265E0"/>
    <w:rsid w:val="00C4272C"/>
    <w:rsid w:val="00C435C3"/>
    <w:rsid w:val="00C44BFE"/>
    <w:rsid w:val="00C527BD"/>
    <w:rsid w:val="00C55AF9"/>
    <w:rsid w:val="00C575DF"/>
    <w:rsid w:val="00C7113B"/>
    <w:rsid w:val="00C72461"/>
    <w:rsid w:val="00C72D67"/>
    <w:rsid w:val="00C73482"/>
    <w:rsid w:val="00C73B3C"/>
    <w:rsid w:val="00C82BF6"/>
    <w:rsid w:val="00C84A1E"/>
    <w:rsid w:val="00C909F4"/>
    <w:rsid w:val="00C9599D"/>
    <w:rsid w:val="00C96F15"/>
    <w:rsid w:val="00CA43E9"/>
    <w:rsid w:val="00CA5D32"/>
    <w:rsid w:val="00CC2797"/>
    <w:rsid w:val="00CC30DE"/>
    <w:rsid w:val="00CE0560"/>
    <w:rsid w:val="00CE35B6"/>
    <w:rsid w:val="00CF3641"/>
    <w:rsid w:val="00D01496"/>
    <w:rsid w:val="00D05C3C"/>
    <w:rsid w:val="00D17EF2"/>
    <w:rsid w:val="00D2236E"/>
    <w:rsid w:val="00D2342A"/>
    <w:rsid w:val="00D34B3C"/>
    <w:rsid w:val="00D37401"/>
    <w:rsid w:val="00D446D0"/>
    <w:rsid w:val="00D5013C"/>
    <w:rsid w:val="00D615BE"/>
    <w:rsid w:val="00D61B63"/>
    <w:rsid w:val="00D650A8"/>
    <w:rsid w:val="00D65310"/>
    <w:rsid w:val="00D71C2A"/>
    <w:rsid w:val="00D7330A"/>
    <w:rsid w:val="00D73395"/>
    <w:rsid w:val="00D73EA8"/>
    <w:rsid w:val="00D7612C"/>
    <w:rsid w:val="00D8071A"/>
    <w:rsid w:val="00D86B2A"/>
    <w:rsid w:val="00D9112D"/>
    <w:rsid w:val="00D92944"/>
    <w:rsid w:val="00D937E4"/>
    <w:rsid w:val="00D96AA3"/>
    <w:rsid w:val="00DA0B93"/>
    <w:rsid w:val="00DA0DDB"/>
    <w:rsid w:val="00DA7FA3"/>
    <w:rsid w:val="00DB4ED4"/>
    <w:rsid w:val="00DC6319"/>
    <w:rsid w:val="00DE6F25"/>
    <w:rsid w:val="00DF08DA"/>
    <w:rsid w:val="00DF3274"/>
    <w:rsid w:val="00DF48AF"/>
    <w:rsid w:val="00E02944"/>
    <w:rsid w:val="00E039A3"/>
    <w:rsid w:val="00E10AE6"/>
    <w:rsid w:val="00E13226"/>
    <w:rsid w:val="00E13359"/>
    <w:rsid w:val="00E15340"/>
    <w:rsid w:val="00E1591D"/>
    <w:rsid w:val="00E25873"/>
    <w:rsid w:val="00E258D6"/>
    <w:rsid w:val="00E32454"/>
    <w:rsid w:val="00E32C48"/>
    <w:rsid w:val="00E33ED9"/>
    <w:rsid w:val="00E37A9A"/>
    <w:rsid w:val="00E40EAF"/>
    <w:rsid w:val="00E44398"/>
    <w:rsid w:val="00E460B0"/>
    <w:rsid w:val="00E46642"/>
    <w:rsid w:val="00E5075F"/>
    <w:rsid w:val="00E55EB2"/>
    <w:rsid w:val="00E60344"/>
    <w:rsid w:val="00E66ACE"/>
    <w:rsid w:val="00E71525"/>
    <w:rsid w:val="00E74567"/>
    <w:rsid w:val="00E754B7"/>
    <w:rsid w:val="00E75F0F"/>
    <w:rsid w:val="00E77969"/>
    <w:rsid w:val="00E807AC"/>
    <w:rsid w:val="00E80830"/>
    <w:rsid w:val="00E80D0A"/>
    <w:rsid w:val="00E8526E"/>
    <w:rsid w:val="00E86871"/>
    <w:rsid w:val="00E963D4"/>
    <w:rsid w:val="00EA246C"/>
    <w:rsid w:val="00EA24F1"/>
    <w:rsid w:val="00EB0008"/>
    <w:rsid w:val="00EB0240"/>
    <w:rsid w:val="00EC37B8"/>
    <w:rsid w:val="00EC408F"/>
    <w:rsid w:val="00EC5281"/>
    <w:rsid w:val="00EC614D"/>
    <w:rsid w:val="00ED2EDA"/>
    <w:rsid w:val="00ED43EB"/>
    <w:rsid w:val="00ED4F18"/>
    <w:rsid w:val="00ED5643"/>
    <w:rsid w:val="00EE1BC8"/>
    <w:rsid w:val="00EE6081"/>
    <w:rsid w:val="00EE66C5"/>
    <w:rsid w:val="00EF53C6"/>
    <w:rsid w:val="00EF592F"/>
    <w:rsid w:val="00F04496"/>
    <w:rsid w:val="00F05E61"/>
    <w:rsid w:val="00F148A9"/>
    <w:rsid w:val="00F165C8"/>
    <w:rsid w:val="00F207B3"/>
    <w:rsid w:val="00F20C86"/>
    <w:rsid w:val="00F22CD2"/>
    <w:rsid w:val="00F25151"/>
    <w:rsid w:val="00F270B0"/>
    <w:rsid w:val="00F27134"/>
    <w:rsid w:val="00F340C4"/>
    <w:rsid w:val="00F357CA"/>
    <w:rsid w:val="00F35915"/>
    <w:rsid w:val="00F428DB"/>
    <w:rsid w:val="00F44AE4"/>
    <w:rsid w:val="00F50DFD"/>
    <w:rsid w:val="00F55C3E"/>
    <w:rsid w:val="00F60E26"/>
    <w:rsid w:val="00F610E9"/>
    <w:rsid w:val="00F70998"/>
    <w:rsid w:val="00F733E3"/>
    <w:rsid w:val="00F74E16"/>
    <w:rsid w:val="00F8618D"/>
    <w:rsid w:val="00F93328"/>
    <w:rsid w:val="00F963E7"/>
    <w:rsid w:val="00F97773"/>
    <w:rsid w:val="00FB1039"/>
    <w:rsid w:val="00FB1D82"/>
    <w:rsid w:val="00FB2895"/>
    <w:rsid w:val="00FB3C17"/>
    <w:rsid w:val="00FB4F32"/>
    <w:rsid w:val="00FD1E2E"/>
    <w:rsid w:val="00FD4361"/>
    <w:rsid w:val="00FD7C6B"/>
    <w:rsid w:val="00FE26C4"/>
    <w:rsid w:val="00FE4303"/>
    <w:rsid w:val="00FF57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C731D045-A32E-4701-ACB3-4B52BC48E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nTime" w:hAnsi=".VnTime"/>
      <w:sz w:val="28"/>
      <w:lang w:val="en-AU"/>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80" w:lineRule="exact"/>
      <w:jc w:val="both"/>
    </w:pPr>
    <w:rPr>
      <w:lang w:bidi="he-IL"/>
    </w:rPr>
  </w:style>
  <w:style w:type="paragraph" w:styleId="BodyTextIndent">
    <w:name w:val="Body Text Indent"/>
    <w:basedOn w:val="Normal"/>
    <w:pPr>
      <w:tabs>
        <w:tab w:val="left" w:pos="0"/>
      </w:tabs>
      <w:spacing w:before="120"/>
      <w:jc w:val="both"/>
    </w:pPr>
    <w:rPr>
      <w:b/>
      <w:lang w:val="en-US"/>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pPr>
      <w:spacing w:before="100" w:beforeAutospacing="1" w:after="100" w:afterAutospacing="1"/>
    </w:pPr>
    <w:rPr>
      <w:rFonts w:ascii="Times New Roman" w:hAnsi="Times New Roman"/>
      <w:sz w:val="24"/>
      <w:szCs w:val="24"/>
      <w:lang w:val="en-US"/>
    </w:rPr>
  </w:style>
  <w:style w:type="paragraph" w:styleId="BodyTextIndent2">
    <w:name w:val="Body Text Indent 2"/>
    <w:basedOn w:val="Normal"/>
    <w:pPr>
      <w:spacing w:after="120" w:line="480" w:lineRule="auto"/>
      <w:ind w:left="360"/>
    </w:pPr>
    <w:rPr>
      <w:rFonts w:ascii="Times New Roman" w:hAnsi="Times New Roman"/>
      <w:sz w:val="24"/>
      <w:szCs w:val="24"/>
      <w:lang w:val="en-US"/>
    </w:rPr>
  </w:style>
  <w:style w:type="paragraph" w:customStyle="1" w:styleId="Char">
    <w:name w:val=" Char"/>
    <w:basedOn w:val="Normal"/>
    <w:semiHidden/>
    <w:pPr>
      <w:spacing w:after="160" w:line="240" w:lineRule="exact"/>
    </w:pPr>
    <w:rPr>
      <w:rFonts w:ascii="Arial" w:hAnsi="Arial" w:cs="Arial"/>
      <w:sz w:val="22"/>
      <w:szCs w:val="22"/>
      <w:lang w:val="en-US"/>
    </w:rPr>
  </w:style>
  <w:style w:type="paragraph" w:styleId="BalloonText">
    <w:name w:val="Balloon Text"/>
    <w:basedOn w:val="Normal"/>
    <w:semiHidden/>
    <w:rPr>
      <w:rFonts w:ascii="Tahoma" w:hAnsi="Tahoma" w:cs="Tahoma"/>
      <w:sz w:val="16"/>
      <w:szCs w:val="16"/>
    </w:rPr>
  </w:style>
  <w:style w:type="paragraph" w:customStyle="1" w:styleId="DefaultParagraphFontParaCharCharCharCharChar">
    <w:name w:val="Default Paragraph Font Para Char Char Char Char Char"/>
    <w:autoRedefine/>
    <w:pPr>
      <w:tabs>
        <w:tab w:val="left" w:pos="1152"/>
      </w:tabs>
      <w:spacing w:before="120" w:after="120" w:line="312" w:lineRule="auto"/>
    </w:pPr>
    <w:rPr>
      <w:rFonts w:ascii="Arial" w:hAnsi="Arial" w:cs="Arial"/>
      <w:sz w:val="26"/>
      <w:szCs w:val="26"/>
    </w:rPr>
  </w:style>
  <w:style w:type="paragraph" w:customStyle="1" w:styleId="Char0">
    <w:name w:val="Char"/>
    <w:basedOn w:val="Normal"/>
    <w:semiHidden/>
    <w:rsid w:val="00F428DB"/>
    <w:pPr>
      <w:spacing w:after="160" w:line="240" w:lineRule="exact"/>
    </w:pPr>
    <w:rPr>
      <w:rFonts w:ascii="Arial" w:hAnsi="Arial" w:cs="Arial"/>
      <w:sz w:val="22"/>
      <w:szCs w:val="22"/>
      <w:lang w:val="en-US"/>
    </w:rPr>
  </w:style>
  <w:style w:type="character" w:customStyle="1" w:styleId="apple-style-span">
    <w:name w:val="apple-style-span"/>
    <w:basedOn w:val="DefaultParagraphFont"/>
    <w:rsid w:val="00F428DB"/>
  </w:style>
  <w:style w:type="paragraph" w:customStyle="1" w:styleId="western">
    <w:name w:val="western"/>
    <w:basedOn w:val="Normal"/>
    <w:rsid w:val="005B7990"/>
    <w:pPr>
      <w:spacing w:before="100" w:beforeAutospacing="1" w:after="100" w:afterAutospacing="1"/>
    </w:pPr>
    <w:rPr>
      <w:rFonts w:ascii="Verdana" w:hAnsi="Verdana"/>
      <w:color w:val="000000"/>
      <w:sz w:val="24"/>
      <w:szCs w:val="24"/>
      <w:lang w:val="en-US"/>
    </w:rPr>
  </w:style>
  <w:style w:type="paragraph" w:styleId="Header">
    <w:name w:val="header"/>
    <w:basedOn w:val="Normal"/>
    <w:rsid w:val="009A7D15"/>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8129435">
      <w:bodyDiv w:val="1"/>
      <w:marLeft w:val="0"/>
      <w:marRight w:val="0"/>
      <w:marTop w:val="0"/>
      <w:marBottom w:val="0"/>
      <w:divBdr>
        <w:top w:val="none" w:sz="0" w:space="0" w:color="auto"/>
        <w:left w:val="none" w:sz="0" w:space="0" w:color="auto"/>
        <w:bottom w:val="none" w:sz="0" w:space="0" w:color="auto"/>
        <w:right w:val="none" w:sz="0" w:space="0" w:color="auto"/>
      </w:divBdr>
    </w:div>
    <w:div w:id="1165511194">
      <w:bodyDiv w:val="1"/>
      <w:marLeft w:val="0"/>
      <w:marRight w:val="0"/>
      <w:marTop w:val="0"/>
      <w:marBottom w:val="0"/>
      <w:divBdr>
        <w:top w:val="none" w:sz="0" w:space="0" w:color="auto"/>
        <w:left w:val="none" w:sz="0" w:space="0" w:color="auto"/>
        <w:bottom w:val="none" w:sz="0" w:space="0" w:color="auto"/>
        <w:right w:val="none" w:sz="0" w:space="0" w:color="auto"/>
      </w:divBdr>
    </w:div>
    <w:div w:id="1323660421">
      <w:bodyDiv w:val="1"/>
      <w:marLeft w:val="0"/>
      <w:marRight w:val="0"/>
      <w:marTop w:val="0"/>
      <w:marBottom w:val="0"/>
      <w:divBdr>
        <w:top w:val="none" w:sz="0" w:space="0" w:color="auto"/>
        <w:left w:val="none" w:sz="0" w:space="0" w:color="auto"/>
        <w:bottom w:val="none" w:sz="0" w:space="0" w:color="auto"/>
        <w:right w:val="none" w:sz="0" w:space="0" w:color="auto"/>
      </w:divBdr>
      <w:divsChild>
        <w:div w:id="962148848">
          <w:marLeft w:val="0"/>
          <w:marRight w:val="0"/>
          <w:marTop w:val="0"/>
          <w:marBottom w:val="0"/>
          <w:divBdr>
            <w:top w:val="single" w:sz="4" w:space="10" w:color="C0C0C0"/>
            <w:left w:val="single" w:sz="4" w:space="10" w:color="C0C0C0"/>
            <w:bottom w:val="single" w:sz="4" w:space="10" w:color="C0C0C0"/>
            <w:right w:val="single" w:sz="4" w:space="10" w:color="C0C0C0"/>
          </w:divBdr>
          <w:divsChild>
            <w:div w:id="1541163802">
              <w:marLeft w:val="0"/>
              <w:marRight w:val="0"/>
              <w:marTop w:val="0"/>
              <w:marBottom w:val="209"/>
              <w:divBdr>
                <w:top w:val="single" w:sz="4" w:space="1" w:color="C0C0C0"/>
                <w:left w:val="single" w:sz="4" w:space="1" w:color="C0C0C0"/>
                <w:bottom w:val="single" w:sz="4" w:space="1" w:color="C0C0C0"/>
                <w:right w:val="single" w:sz="4" w:space="1" w:color="C0C0C0"/>
              </w:divBdr>
              <w:divsChild>
                <w:div w:id="91855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59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0A1CCC-8AFE-44B9-B840-A232AC2BC4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1339</Words>
  <Characters>7637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UBND tØnh lµo cai                    Céng hoµ x• héi chñ nghÜa ViÖt Nam</vt:lpstr>
    </vt:vector>
  </TitlesOfParts>
  <Company/>
  <LinksUpToDate>false</LinksUpToDate>
  <CharactersWithSpaces>8959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                    Céng hoµ x• héi chñ nghÜa ViÖt Nam</dc:title>
  <dc:subject/>
  <dc:creator>TDT</dc:creator>
  <cp:keywords/>
  <cp:lastModifiedBy>ADMIN</cp:lastModifiedBy>
  <cp:revision>2</cp:revision>
  <cp:lastPrinted>2019-04-21T09:25:00Z</cp:lastPrinted>
  <dcterms:created xsi:type="dcterms:W3CDTF">2026-07-14T14:36:00Z</dcterms:created>
  <dcterms:modified xsi:type="dcterms:W3CDTF">2026-07-14T14:36:00Z</dcterms:modified>
</cp:coreProperties>
</file>