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1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40"/>
        <w:gridCol w:w="5939"/>
      </w:tblGrid>
      <w:tr w:rsidR="00AA7A0E" w:rsidRPr="00AA7A0E" w14:paraId="4CBAF53A" w14:textId="77777777" w:rsidTr="00AB5CF0">
        <w:trPr>
          <w:trHeight w:val="698"/>
        </w:trPr>
        <w:tc>
          <w:tcPr>
            <w:tcW w:w="1900" w:type="pct"/>
            <w:tcBorders>
              <w:top w:val="nil"/>
              <w:left w:val="nil"/>
              <w:bottom w:val="nil"/>
              <w:right w:val="nil"/>
            </w:tcBorders>
            <w:vAlign w:val="center"/>
          </w:tcPr>
          <w:p w14:paraId="49E2C039" w14:textId="77777777" w:rsidR="00AA7A0E" w:rsidRPr="00AA7A0E" w:rsidRDefault="00AA7A0E" w:rsidP="00AA7A0E">
            <w:pPr>
              <w:spacing w:after="0" w:line="360" w:lineRule="exact"/>
              <w:jc w:val="center"/>
              <w:rPr>
                <w:rFonts w:eastAsia="Calibri" w:cs="Times New Roman"/>
              </w:rPr>
            </w:pPr>
            <w:r w:rsidRPr="00AA7A0E">
              <w:rPr>
                <w:rFonts w:eastAsia="Calibri" w:cs="Times New Roman"/>
              </w:rPr>
              <w:t>UBND TỈNH LÀO CAI</w:t>
            </w:r>
          </w:p>
          <w:p w14:paraId="1AF5375B" w14:textId="77777777" w:rsidR="00AA7A0E" w:rsidRPr="00AA7A0E" w:rsidRDefault="00AA7A0E" w:rsidP="00AA7A0E">
            <w:pPr>
              <w:spacing w:after="0" w:line="360" w:lineRule="exact"/>
              <w:jc w:val="center"/>
              <w:rPr>
                <w:rFonts w:eastAsia="Calibri" w:cs="Times New Roman"/>
                <w:b/>
                <w:bCs/>
                <w:sz w:val="26"/>
                <w:szCs w:val="26"/>
              </w:rPr>
            </w:pPr>
            <w:r w:rsidRPr="00AA7A0E">
              <w:rPr>
                <w:rFonts w:eastAsia="Calibri" w:cs="Times New Roman"/>
                <w:b/>
                <w:bCs/>
                <w:sz w:val="26"/>
                <w:szCs w:val="26"/>
              </w:rPr>
              <w:t>SỞ CÔNG THƯƠNG</w:t>
            </w:r>
          </w:p>
        </w:tc>
        <w:tc>
          <w:tcPr>
            <w:tcW w:w="3100" w:type="pct"/>
            <w:tcBorders>
              <w:top w:val="nil"/>
              <w:left w:val="nil"/>
              <w:bottom w:val="nil"/>
              <w:right w:val="nil"/>
            </w:tcBorders>
            <w:vAlign w:val="center"/>
          </w:tcPr>
          <w:p w14:paraId="4C596012" w14:textId="77777777" w:rsidR="00AA7A0E" w:rsidRPr="00AA7A0E" w:rsidRDefault="00AA7A0E" w:rsidP="00AA7A0E">
            <w:pPr>
              <w:spacing w:after="0" w:line="360" w:lineRule="exact"/>
              <w:jc w:val="center"/>
              <w:rPr>
                <w:rFonts w:eastAsia="Calibri" w:cs="Times New Roman"/>
                <w:sz w:val="26"/>
                <w:szCs w:val="26"/>
              </w:rPr>
            </w:pPr>
            <w:r w:rsidRPr="00AA7A0E">
              <w:rPr>
                <w:rFonts w:eastAsia="Calibri" w:cs="Times New Roman"/>
                <w:b/>
                <w:sz w:val="26"/>
                <w:szCs w:val="26"/>
              </w:rPr>
              <w:t>CỘNG HOÀ XÃ HỘI CHỦ NGHĨA VIỆT NAM</w:t>
            </w:r>
          </w:p>
          <w:p w14:paraId="1BC76D5B" w14:textId="77777777" w:rsidR="00AA7A0E" w:rsidRPr="00AA7A0E" w:rsidRDefault="00AA7A0E" w:rsidP="00AA7A0E">
            <w:pPr>
              <w:spacing w:after="0" w:line="360" w:lineRule="exact"/>
              <w:jc w:val="center"/>
              <w:rPr>
                <w:rFonts w:eastAsia="Calibri" w:cs="Times New Roman"/>
              </w:rPr>
            </w:pPr>
            <w:r w:rsidRPr="00AA7A0E">
              <w:rPr>
                <w:rFonts w:eastAsia="Calibri" w:cs="Times New Roman"/>
                <w:b/>
              </w:rPr>
              <w:t>Độc lập - Tự do - Hạnh phúc</w:t>
            </w:r>
          </w:p>
        </w:tc>
      </w:tr>
      <w:tr w:rsidR="00AA7A0E" w:rsidRPr="00AA7A0E" w14:paraId="3589C0B0" w14:textId="77777777" w:rsidTr="00AB5CF0">
        <w:trPr>
          <w:trHeight w:val="690"/>
        </w:trPr>
        <w:tc>
          <w:tcPr>
            <w:tcW w:w="1900" w:type="pct"/>
            <w:tcBorders>
              <w:top w:val="nil"/>
              <w:left w:val="nil"/>
              <w:bottom w:val="nil"/>
              <w:right w:val="nil"/>
            </w:tcBorders>
            <w:vAlign w:val="center"/>
          </w:tcPr>
          <w:p w14:paraId="3B5EA29D" w14:textId="77777777" w:rsidR="00AA7A0E" w:rsidRPr="00AA7A0E" w:rsidRDefault="00AA7A0E" w:rsidP="00AA7A0E">
            <w:pPr>
              <w:spacing w:after="0" w:line="360" w:lineRule="exact"/>
              <w:jc w:val="center"/>
              <w:rPr>
                <w:rFonts w:eastAsia="Calibri" w:cs="Times New Roman"/>
                <w:b/>
              </w:rPr>
            </w:pPr>
            <w:r w:rsidRPr="00AA7A0E">
              <w:rPr>
                <w:rFonts w:eastAsia="Calibri" w:cs="Times New Roman"/>
                <w:b/>
                <w:noProof/>
                <w:sz w:val="26"/>
                <w:szCs w:val="26"/>
              </w:rPr>
              <mc:AlternateContent>
                <mc:Choice Requires="wps">
                  <w:drawing>
                    <wp:anchor distT="0" distB="0" distL="114300" distR="114300" simplePos="0" relativeHeight="251660288" behindDoc="0" locked="0" layoutInCell="1" allowOverlap="1" wp14:anchorId="06C7D0D4" wp14:editId="1EAC53F6">
                      <wp:simplePos x="0" y="0"/>
                      <wp:positionH relativeFrom="column">
                        <wp:posOffset>716915</wp:posOffset>
                      </wp:positionH>
                      <wp:positionV relativeFrom="paragraph">
                        <wp:posOffset>-90170</wp:posOffset>
                      </wp:positionV>
                      <wp:extent cx="7512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51205"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57F0A45"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45pt,-7.1pt" to="115.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">
                      <o:lock v:ext="edit" shapetype="f"/>
                    </v:line>
                  </w:pict>
                </mc:Fallback>
              </mc:AlternateContent>
            </w:r>
            <w:r w:rsidRPr="00AA7A0E">
              <w:rPr>
                <w:rFonts w:eastAsia="Calibri" w:cs="Times New Roman"/>
              </w:rPr>
              <w:t>Số:          /TB-SCT</w:t>
            </w:r>
          </w:p>
        </w:tc>
        <w:tc>
          <w:tcPr>
            <w:tcW w:w="3100" w:type="pct"/>
            <w:tcBorders>
              <w:top w:val="nil"/>
              <w:left w:val="nil"/>
              <w:bottom w:val="nil"/>
              <w:right w:val="nil"/>
            </w:tcBorders>
            <w:vAlign w:val="center"/>
          </w:tcPr>
          <w:p w14:paraId="38913422" w14:textId="6F52DF44" w:rsidR="00AA7A0E" w:rsidRPr="00AA7A0E" w:rsidRDefault="00AA7A0E" w:rsidP="00AF1304">
            <w:pPr>
              <w:spacing w:after="0" w:line="360" w:lineRule="exact"/>
              <w:jc w:val="center"/>
              <w:rPr>
                <w:rFonts w:eastAsia="Calibri" w:cs="Times New Roman"/>
                <w:vertAlign w:val="superscript"/>
              </w:rPr>
            </w:pPr>
            <w:r w:rsidRPr="00AA7A0E">
              <w:rPr>
                <w:rFonts w:eastAsia="Calibri" w:cs="Times New Roman"/>
                <w:noProof/>
              </w:rPr>
              <mc:AlternateContent>
                <mc:Choice Requires="wps">
                  <w:drawing>
                    <wp:anchor distT="0" distB="0" distL="114300" distR="114300" simplePos="0" relativeHeight="251659264" behindDoc="0" locked="0" layoutInCell="1" allowOverlap="1" wp14:anchorId="1E441C05" wp14:editId="0932722D">
                      <wp:simplePos x="0" y="0"/>
                      <wp:positionH relativeFrom="column">
                        <wp:posOffset>755650</wp:posOffset>
                      </wp:positionH>
                      <wp:positionV relativeFrom="paragraph">
                        <wp:posOffset>-93345</wp:posOffset>
                      </wp:positionV>
                      <wp:extent cx="2114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1455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36447509"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7.35pt" to="226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">
                      <o:lock v:ext="edit" shapetype="f"/>
                    </v:line>
                  </w:pict>
                </mc:Fallback>
              </mc:AlternateContent>
            </w:r>
            <w:r w:rsidRPr="00AA7A0E">
              <w:rPr>
                <w:rFonts w:eastAsia="Calibri" w:cs="Times New Roman"/>
                <w:i/>
              </w:rPr>
              <w:t>Lào Cai, ngày        tháng</w:t>
            </w:r>
            <w:r w:rsidR="00AF1304">
              <w:rPr>
                <w:rFonts w:eastAsia="Calibri" w:cs="Times New Roman"/>
                <w:i/>
              </w:rPr>
              <w:t xml:space="preserve"> 6</w:t>
            </w:r>
            <w:r w:rsidRPr="00AA7A0E">
              <w:rPr>
                <w:rFonts w:eastAsia="Calibri" w:cs="Times New Roman"/>
                <w:i/>
              </w:rPr>
              <w:t xml:space="preserve"> năm 2026</w:t>
            </w:r>
          </w:p>
        </w:tc>
      </w:tr>
    </w:tbl>
    <w:p w14:paraId="00B1EC98" w14:textId="77777777" w:rsidR="00AA7A0E" w:rsidRDefault="00AA7A0E">
      <w:pPr>
        <w:spacing w:before="200" w:after="0"/>
        <w:jc w:val="center"/>
      </w:pPr>
    </w:p>
    <w:p w14:paraId="44CE2FBA" w14:textId="77777777" w:rsidR="00557D10" w:rsidRPr="005345A9" w:rsidRDefault="005036C3" w:rsidP="005C63D2">
      <w:pPr>
        <w:spacing w:before="120" w:after="120"/>
        <w:jc w:val="center"/>
        <w:rPr>
          <w:b/>
          <w:szCs w:val="28"/>
        </w:rPr>
      </w:pPr>
      <w:r w:rsidRPr="005345A9">
        <w:rPr>
          <w:b/>
          <w:szCs w:val="28"/>
        </w:rPr>
        <w:t>THÔNG BÁO</w:t>
      </w:r>
    </w:p>
    <w:p w14:paraId="3509C85E" w14:textId="632427B8" w:rsidR="005C63D2" w:rsidRPr="00AA7A0E" w:rsidRDefault="005345A9" w:rsidP="005C63D2">
      <w:pPr>
        <w:spacing w:before="120" w:after="120" w:line="259" w:lineRule="auto"/>
        <w:jc w:val="center"/>
        <w:rPr>
          <w:rFonts w:eastAsia="Calibri" w:cs="Times New Roman"/>
          <w:b/>
          <w:sz w:val="26"/>
          <w:szCs w:val="26"/>
        </w:rPr>
      </w:pPr>
      <w:r>
        <w:rPr>
          <w:rFonts w:eastAsia="Calibri" w:cs="Times New Roman"/>
          <w:b/>
          <w:sz w:val="26"/>
          <w:szCs w:val="26"/>
        </w:rPr>
        <w:t>K</w:t>
      </w:r>
      <w:r w:rsidRPr="00AA7A0E">
        <w:rPr>
          <w:rFonts w:eastAsia="Calibri" w:cs="Times New Roman"/>
          <w:b/>
          <w:sz w:val="26"/>
          <w:szCs w:val="26"/>
        </w:rPr>
        <w:t>ết quả kiểm tra công tác nghiệm thu hoàn thành hạng mục công trình</w:t>
      </w:r>
      <w:r>
        <w:rPr>
          <w:rFonts w:eastAsia="Calibri" w:cs="Times New Roman"/>
          <w:b/>
          <w:sz w:val="26"/>
          <w:szCs w:val="26"/>
        </w:rPr>
        <w:t xml:space="preserve"> </w:t>
      </w:r>
      <w:r w:rsidRPr="00AA7A0E">
        <w:rPr>
          <w:rFonts w:eastAsia="Calibri" w:cs="Times New Roman"/>
          <w:b/>
          <w:sz w:val="26"/>
          <w:szCs w:val="26"/>
        </w:rPr>
        <w:t>xây dựng</w:t>
      </w:r>
      <w:r>
        <w:rPr>
          <w:rFonts w:eastAsia="Calibri" w:cs="Times New Roman"/>
          <w:b/>
          <w:sz w:val="26"/>
          <w:szCs w:val="26"/>
        </w:rPr>
        <w:t xml:space="preserve"> </w:t>
      </w:r>
      <w:r w:rsidRPr="00AA7A0E">
        <w:rPr>
          <w:b/>
        </w:rPr>
        <w:t xml:space="preserve">kho chứa vật liệu nổ công nghiệp phục vụ thi công các công trình xây dựng thuộc dự án “thủy điện </w:t>
      </w:r>
      <w:r>
        <w:rPr>
          <w:b/>
        </w:rPr>
        <w:t>M</w:t>
      </w:r>
      <w:r w:rsidRPr="00AA7A0E">
        <w:rPr>
          <w:b/>
        </w:rPr>
        <w:t xml:space="preserve">óng </w:t>
      </w:r>
      <w:r>
        <w:rPr>
          <w:b/>
        </w:rPr>
        <w:t>S</w:t>
      </w:r>
      <w:r w:rsidRPr="00AA7A0E">
        <w:rPr>
          <w:b/>
        </w:rPr>
        <w:t xml:space="preserve">ến 1” tại xã </w:t>
      </w:r>
      <w:r>
        <w:rPr>
          <w:b/>
        </w:rPr>
        <w:t>T</w:t>
      </w:r>
      <w:r w:rsidRPr="00AA7A0E">
        <w:rPr>
          <w:b/>
        </w:rPr>
        <w:t xml:space="preserve">ả </w:t>
      </w:r>
      <w:r>
        <w:rPr>
          <w:b/>
        </w:rPr>
        <w:t>P</w:t>
      </w:r>
      <w:r w:rsidRPr="00AA7A0E">
        <w:rPr>
          <w:b/>
        </w:rPr>
        <w:t xml:space="preserve">hìn, tỉnh </w:t>
      </w:r>
      <w:r>
        <w:rPr>
          <w:b/>
        </w:rPr>
        <w:t>L</w:t>
      </w:r>
      <w:r w:rsidRPr="00AA7A0E">
        <w:rPr>
          <w:b/>
        </w:rPr>
        <w:t xml:space="preserve">ào </w:t>
      </w:r>
      <w:r>
        <w:rPr>
          <w:b/>
        </w:rPr>
        <w:t>C</w:t>
      </w:r>
      <w:r w:rsidRPr="00AA7A0E">
        <w:rPr>
          <w:b/>
        </w:rPr>
        <w:t>ai</w:t>
      </w:r>
    </w:p>
    <w:p w14:paraId="1E0E1814" w14:textId="77777777" w:rsidR="005345A9" w:rsidRDefault="005345A9" w:rsidP="005C63D2">
      <w:pPr>
        <w:spacing w:before="120" w:after="120"/>
        <w:jc w:val="center"/>
      </w:pPr>
    </w:p>
    <w:p w14:paraId="53587C43" w14:textId="7D14B26E" w:rsidR="005C63D2" w:rsidRDefault="005036C3" w:rsidP="005345A9">
      <w:pPr>
        <w:spacing w:before="120" w:after="120"/>
        <w:jc w:val="center"/>
      </w:pPr>
      <w:r>
        <w:t>Kính gửi: Công ty Cổ phần Năng lượng Bảo Long</w:t>
      </w:r>
    </w:p>
    <w:p w14:paraId="04A40670" w14:textId="77777777" w:rsidR="00557D10" w:rsidRDefault="005036C3" w:rsidP="005345A9">
      <w:pPr>
        <w:spacing w:before="120" w:after="0" w:line="240" w:lineRule="auto"/>
        <w:ind w:firstLine="720"/>
        <w:jc w:val="both"/>
      </w:pPr>
      <w:r>
        <w:t>Căn cứ văn bản quy phạm pháp luật quy định về: (i) Quản lý chất lượng, thi công xây dựng và bảo trì công trình xây dựng: Nghị định của Chính phủ về quản lý chất lượng, thi công xây dựng và bảo trì công trình xây dựng số 06/2021/NĐ-CP ngày 26/01/2021, số 35/2023/NĐ-CP ngày 20/6/2023, số 175/2024/NĐ-CP ngày 30/12/2024, số 144/2025/NĐ-CP ngày 12/6/2025 và số 67/2026/NĐ-CP ngày 04/3/2026; các Thông tư hướng dẫn; Quy định về quản lý hoạt động xây dựng trên địa bàn tỉnh Lào Cai do UBND tỉnh Lào Cai ban hành; (ii) Phòng cháy và chữa cháy: Luật số 55/2024/QH15 ngày 29/11/2024; Nghị định số 105/2025/NĐ-CP ngày 15/05/2025;</w:t>
      </w:r>
    </w:p>
    <w:p w14:paraId="23979FFA" w14:textId="77777777" w:rsidR="00557D10" w:rsidRDefault="005036C3" w:rsidP="005345A9">
      <w:pPr>
        <w:spacing w:before="120" w:after="0" w:line="240" w:lineRule="auto"/>
        <w:ind w:firstLine="720"/>
        <w:jc w:val="both"/>
      </w:pPr>
      <w:r>
        <w:t>Căn cứ điểm c khoản 2 Điều 89 Luật Xây dựng số 50/2014/QH13 ngày 18/6/2014 được sửa đổi, bổ sung bởi khoản 30 Điều 1 Luật số 62/2020/QH14 ngày 17/6/2020;</w:t>
      </w:r>
    </w:p>
    <w:p w14:paraId="0AE0F086" w14:textId="77777777" w:rsidR="00AA7A0E" w:rsidRDefault="005036C3" w:rsidP="005345A9">
      <w:pPr>
        <w:spacing w:before="120" w:after="0" w:line="240" w:lineRule="auto"/>
        <w:ind w:firstLine="720"/>
        <w:jc w:val="both"/>
      </w:pPr>
      <w:r>
        <w:t xml:space="preserve">Căn cứ vào hồ sơ thiết kế được </w:t>
      </w:r>
      <w:r w:rsidR="00AA7A0E">
        <w:t xml:space="preserve">Công ty </w:t>
      </w:r>
      <w:r>
        <w:t>thẩm định, phê duyệt</w:t>
      </w:r>
      <w:r w:rsidR="00AA7A0E">
        <w:t>;</w:t>
      </w:r>
    </w:p>
    <w:p w14:paraId="7277E8B8" w14:textId="77777777" w:rsidR="00557D10" w:rsidRDefault="005036C3" w:rsidP="005345A9">
      <w:pPr>
        <w:spacing w:before="120" w:after="0" w:line="240" w:lineRule="auto"/>
        <w:ind w:firstLine="720"/>
        <w:jc w:val="both"/>
      </w:pPr>
      <w:r>
        <w:t>Căn cứ Báo cáo hoàn thành thi công xây dựng số 06/BC-VD ngày 18/05/2026 về việc hoàn thành thi công xây dựng kho chứa vật liệu nổ công nghiệp thuộc Dự án “Thủy điện Móng Sến 1”; Biên bản nghiệm thu hoàn thành hạng mục công trình để đưa vào sử dụng ngày 18/05/2026;</w:t>
      </w:r>
    </w:p>
    <w:p w14:paraId="7D27C2D7" w14:textId="77777777" w:rsidR="00CA2112" w:rsidRDefault="005036C3" w:rsidP="005345A9">
      <w:pPr>
        <w:spacing w:before="120" w:after="0" w:line="240" w:lineRule="auto"/>
        <w:ind w:firstLine="720"/>
        <w:jc w:val="both"/>
      </w:pPr>
      <w:r>
        <w:t>Căn cứ Biên bản kiểm tra kết quả nghiệm thu về phòng cháy, chữa cháy ngày 28/6/2025 của Phòng Cảnh sát PCCC và CNCH - Công an tỉnh Lào Cai; văn bản chấp thuận kết quả kiểm tra nghiệm thu về phòng cháy, chữa cháy số 66/NT-PCCC ngày 01/7/2025 và số 67/NT-PCCC ngày 01/7/2025</w:t>
      </w:r>
      <w:r w:rsidR="00CA2112">
        <w:t>;</w:t>
      </w:r>
      <w:r>
        <w:t xml:space="preserve"> </w:t>
      </w:r>
    </w:p>
    <w:p w14:paraId="796AB6CD" w14:textId="77777777" w:rsidR="00557D10" w:rsidRDefault="005036C3" w:rsidP="005345A9">
      <w:pPr>
        <w:spacing w:before="120" w:after="0" w:line="240" w:lineRule="auto"/>
        <w:ind w:firstLine="720"/>
        <w:jc w:val="both"/>
      </w:pPr>
      <w:r>
        <w:t>Căn cứ Giấy chứng nhận số 123/GCN ngày 05/7/2025 của Công an tỉnh Lào Cai về đủ điều kiện về an ninh, trật tự và các tài liệu liên quan đến quản lý, sử dụng kho vật liệu nổ công nghiệp do Chủ đầu tư xuất trình;</w:t>
      </w:r>
    </w:p>
    <w:p w14:paraId="0DF3CAB1" w14:textId="77777777" w:rsidR="00557D10" w:rsidRPr="0026266D" w:rsidRDefault="005036C3" w:rsidP="005345A9">
      <w:pPr>
        <w:spacing w:before="120" w:after="0" w:line="240" w:lineRule="auto"/>
        <w:ind w:firstLine="720"/>
        <w:jc w:val="both"/>
        <w:rPr>
          <w:spacing w:val="-6"/>
        </w:rPr>
      </w:pPr>
      <w:r w:rsidRPr="0026266D">
        <w:rPr>
          <w:spacing w:val="-6"/>
        </w:rPr>
        <w:t>Căn cứ các văn bản có liên quan theo quy định của pháp luật chuyên ngành;</w:t>
      </w:r>
    </w:p>
    <w:p w14:paraId="5CB39149" w14:textId="5C41F383" w:rsidR="00CA2112" w:rsidRDefault="005036C3" w:rsidP="005345A9">
      <w:pPr>
        <w:spacing w:before="120" w:after="0" w:line="240" w:lineRule="auto"/>
        <w:ind w:firstLine="720"/>
        <w:jc w:val="both"/>
      </w:pPr>
      <w:r>
        <w:t xml:space="preserve">Căn cứ kết quả kiểm tra ngày 29/5/2026 của Sở Công Thương đối với công trình nêu trên theo Kế hoạch kiểm tra số 3036/SCT-CN ngày 28/05/2026, Sở Công Thương chấp thuận kết quả nghiệm thu hoàn thành công trình xây </w:t>
      </w:r>
      <w:r>
        <w:lastRenderedPageBreak/>
        <w:t xml:space="preserve">dựng của Công ty </w:t>
      </w:r>
      <w:r w:rsidR="0026266D">
        <w:t>c</w:t>
      </w:r>
      <w:r>
        <w:t xml:space="preserve">ổ phần Năng lượng Bảo Long đối với </w:t>
      </w:r>
      <w:r w:rsidR="008C32B7">
        <w:t xml:space="preserve">02 </w:t>
      </w:r>
      <w:r>
        <w:t>kho chứa vật liệu nổ công nghiệp phục vụ thi công công trình thuộc Dự án “Thủy điện Móng Sến 1” tại xã Tả Phìn, tỉnh Lào Cai, như sau:</w:t>
      </w:r>
    </w:p>
    <w:p w14:paraId="6FD98511" w14:textId="77777777" w:rsidR="00557D10" w:rsidRPr="00CA2112" w:rsidRDefault="005036C3" w:rsidP="005345A9">
      <w:pPr>
        <w:spacing w:before="120" w:after="0" w:line="240" w:lineRule="auto"/>
        <w:ind w:firstLine="720"/>
        <w:jc w:val="both"/>
        <w:rPr>
          <w:b/>
        </w:rPr>
      </w:pPr>
      <w:r w:rsidRPr="00CA2112">
        <w:rPr>
          <w:b/>
        </w:rPr>
        <w:t>1. Thông tin về công trình</w:t>
      </w:r>
    </w:p>
    <w:p w14:paraId="06D2DE6E" w14:textId="77777777" w:rsidR="00557D10" w:rsidRDefault="005036C3" w:rsidP="005345A9">
      <w:pPr>
        <w:spacing w:before="120" w:after="0" w:line="240" w:lineRule="auto"/>
        <w:ind w:firstLine="720"/>
        <w:jc w:val="both"/>
      </w:pPr>
      <w:r>
        <w:t>a) Tên công trình: Kho chứa vật liệu nổ công nghiệp phục vụ thi công công trình thuộc Dự án “Thủy điện Móng Sến 1” tại xã Tả Phìn, tỉnh Lào Cai.</w:t>
      </w:r>
    </w:p>
    <w:p w14:paraId="62ABE22C" w14:textId="77777777" w:rsidR="001E6648" w:rsidRDefault="005036C3" w:rsidP="005345A9">
      <w:pPr>
        <w:spacing w:before="120" w:after="0" w:line="240" w:lineRule="auto"/>
        <w:ind w:firstLine="720"/>
        <w:jc w:val="both"/>
      </w:pPr>
      <w:bookmarkStart w:id="0" w:name="_Hlk232578234"/>
      <w:r>
        <w:t>b) Địa điểm xây dựng: xã Tả Phìn, tỉnh Lào Cai</w:t>
      </w:r>
      <w:r w:rsidR="001E6648">
        <w:t xml:space="preserve"> (</w:t>
      </w:r>
      <w:r w:rsidR="001E6648" w:rsidRPr="001E6648">
        <w:t>bao gồm 02 vị trí kho, trong đó 01 vị trí thuộc khu vực xã Tả Phìn và 01 vị trí thuộc khu vực xã Trung Chải, thị xã Sa Pa, tỉnh Lào Cai trước khi thực hiện sáp nhập đơn vị hành chính</w:t>
      </w:r>
      <w:r w:rsidR="001E6648">
        <w:t>).</w:t>
      </w:r>
    </w:p>
    <w:bookmarkEnd w:id="0"/>
    <w:p w14:paraId="7710A55F" w14:textId="77777777" w:rsidR="00557D10" w:rsidRPr="0026266D" w:rsidRDefault="005036C3" w:rsidP="005345A9">
      <w:pPr>
        <w:spacing w:before="120" w:after="0" w:line="240" w:lineRule="auto"/>
        <w:ind w:firstLine="720"/>
        <w:jc w:val="both"/>
        <w:rPr>
          <w:spacing w:val="-4"/>
        </w:rPr>
      </w:pPr>
      <w:r w:rsidRPr="0026266D">
        <w:rPr>
          <w:spacing w:val="-4"/>
        </w:rPr>
        <w:t>c) Loại, cấp công trình: Công trình tạm phục vụ thi công các công trình xây dựng thuộc Dự án “Thủy điện Móng Sến 1” tại xã Tả Phìn, tỉnh Lào Cai, cấp II.</w:t>
      </w:r>
    </w:p>
    <w:p w14:paraId="54A52339" w14:textId="77777777" w:rsidR="00A861A1" w:rsidRDefault="005036C3" w:rsidP="005345A9">
      <w:pPr>
        <w:spacing w:before="120" w:after="0" w:line="240" w:lineRule="auto"/>
        <w:ind w:firstLine="720"/>
        <w:jc w:val="both"/>
      </w:pPr>
      <w:r>
        <w:t>d) Mô tả các thông số chính của hạng mục công trình: Xem chi tiết Phụ lục 01 kèm theo.</w:t>
      </w:r>
    </w:p>
    <w:p w14:paraId="5E452955" w14:textId="77777777" w:rsidR="00557D10" w:rsidRPr="00A861A1" w:rsidRDefault="005036C3" w:rsidP="005345A9">
      <w:pPr>
        <w:spacing w:before="120" w:after="0" w:line="240" w:lineRule="auto"/>
        <w:ind w:firstLine="720"/>
        <w:jc w:val="both"/>
        <w:rPr>
          <w:b/>
        </w:rPr>
      </w:pPr>
      <w:r w:rsidRPr="00A861A1">
        <w:rPr>
          <w:b/>
        </w:rPr>
        <w:t>2. Yêu cầu đối với chủ đầu tư</w:t>
      </w:r>
    </w:p>
    <w:p w14:paraId="1E4F83BD" w14:textId="77777777" w:rsidR="00557D10" w:rsidRDefault="005036C3" w:rsidP="005345A9">
      <w:pPr>
        <w:spacing w:before="120" w:after="0" w:line="240" w:lineRule="auto"/>
        <w:ind w:firstLine="720"/>
        <w:jc w:val="both"/>
      </w:pPr>
      <w:r>
        <w:t>a) Lưu trữ hồ sơ công trình theo quy định.</w:t>
      </w:r>
    </w:p>
    <w:p w14:paraId="6B7DA5AD" w14:textId="77777777" w:rsidR="00557D10" w:rsidRDefault="005036C3" w:rsidP="005345A9">
      <w:pPr>
        <w:spacing w:before="120" w:after="0" w:line="240" w:lineRule="auto"/>
        <w:ind w:firstLine="720"/>
        <w:jc w:val="both"/>
      </w:pPr>
      <w:r>
        <w:t>b) Quản lý, khai thác, vận hành công trình theo đúng công năng, thiết kế được</w:t>
      </w:r>
      <w:r w:rsidR="00A861A1">
        <w:t xml:space="preserve"> </w:t>
      </w:r>
      <w:r>
        <w:t>duyệt</w:t>
      </w:r>
      <w:r w:rsidR="00A861A1">
        <w:t>.</w:t>
      </w:r>
    </w:p>
    <w:p w14:paraId="4E49CAA5" w14:textId="77777777" w:rsidR="00EA38C0" w:rsidRDefault="005036C3" w:rsidP="005345A9">
      <w:pPr>
        <w:spacing w:before="120" w:after="0" w:line="240" w:lineRule="auto"/>
        <w:ind w:firstLine="720"/>
        <w:jc w:val="both"/>
      </w:pPr>
      <w:r>
        <w:t>c) Các yêu cầu khác:</w:t>
      </w:r>
    </w:p>
    <w:p w14:paraId="7FEFEBE3" w14:textId="77777777" w:rsidR="00EA38C0" w:rsidRDefault="005036C3" w:rsidP="005345A9">
      <w:pPr>
        <w:spacing w:before="120" w:after="0" w:line="240" w:lineRule="auto"/>
        <w:ind w:firstLine="720"/>
        <w:jc w:val="both"/>
      </w:pPr>
      <w:r>
        <w:t>- Trong quá trình hoạt động phải tuân thủ nghiêm ngặt quy trình, quy phạm và biện pháp an toàn, an ninh trật tự theo quy định pháp luật hiện hành.</w:t>
      </w:r>
    </w:p>
    <w:p w14:paraId="32395C66" w14:textId="77777777" w:rsidR="00EA38C0" w:rsidRDefault="005036C3" w:rsidP="005345A9">
      <w:pPr>
        <w:spacing w:before="120" w:after="0" w:line="240" w:lineRule="auto"/>
        <w:ind w:firstLine="720"/>
        <w:jc w:val="both"/>
      </w:pPr>
      <w:r>
        <w:t>- Thực hiện đầy đủ, nghiêm ngặt điều kiện an toàn PCCC trong vận hành; tổ chức huấn luyện, diễn tập và bảo trì định kỳ theo kế hoạch. Căn cứ Biên bản kiểm tra về phòng cháy, chữa cháy ngày 28/6/2025 của Phòng Cảnh sát PCCC và CNCH - Công an tỉnh Lào Cai và các văn bản chấp thuận kết quả kiểm tra nghiệm thu về phòng cháy, chữa cháy số 66/NT-PCCC, số 67/NT-PCCC ngày 01/7/2025, Chủ đầu tư tổ chức thực hiện đầy đủ các yêu cầu, điều kiện kèm theo văn bản chấp thuận, quản lý vận hành đúng hồ sơ đã được phê duyệt; chỉ thay đổi giải pháp, công năng, quy mô hoặc hệ thống kỹ thuật sau khi được cơ quan có thẩm quyền xem xét, chấp thuận điều chỉnh theo quy định.</w:t>
      </w:r>
    </w:p>
    <w:p w14:paraId="5D9A957C" w14:textId="77777777" w:rsidR="00EA38C0" w:rsidRDefault="00A00FC7" w:rsidP="005345A9">
      <w:pPr>
        <w:spacing w:before="120" w:after="0" w:line="240" w:lineRule="auto"/>
        <w:ind w:firstLine="720"/>
        <w:jc w:val="both"/>
      </w:pPr>
      <w:r>
        <w:t xml:space="preserve">- </w:t>
      </w:r>
      <w:r w:rsidR="0096509C">
        <w:t xml:space="preserve">02 </w:t>
      </w:r>
      <w:r>
        <w:t>K</w:t>
      </w:r>
      <w:r w:rsidR="005036C3">
        <w:t>ho VLNCN nêu trên chỉ được phép duy trì hoạt động để phục vụ thi công các hạng mục công trình xây dựng thuộc Dự án “Thủy điện Móng Sến 1” tại xã Tả Phìn, tỉnh Lào Cai đã được UBND tỉnh Lào Cai chấp thuận, được Sở Công Thương tỉnh Lào Cai thẩm định thiết kế xây dựng triển khai sau thiết kế cơ sở, được phê duyệt quy hoạch chi tiết xây dựng.</w:t>
      </w:r>
    </w:p>
    <w:p w14:paraId="0E65AD7C" w14:textId="36325DEF" w:rsidR="00EA38C0" w:rsidRPr="0026266D" w:rsidRDefault="005036C3" w:rsidP="005345A9">
      <w:pPr>
        <w:spacing w:before="120" w:after="0" w:line="240" w:lineRule="auto"/>
        <w:ind w:firstLine="720"/>
        <w:jc w:val="both"/>
        <w:rPr>
          <w:spacing w:val="-2"/>
        </w:rPr>
      </w:pPr>
      <w:r w:rsidRPr="0026266D">
        <w:rPr>
          <w:spacing w:val="-2"/>
        </w:rPr>
        <w:t xml:space="preserve">- Sau khi hoàn thành thi công, đưa các hạng mục nêu trên vào khai thác sử dụng, Công ty </w:t>
      </w:r>
      <w:r w:rsidR="0026266D" w:rsidRPr="0026266D">
        <w:rPr>
          <w:spacing w:val="-2"/>
        </w:rPr>
        <w:t>c</w:t>
      </w:r>
      <w:r w:rsidRPr="0026266D">
        <w:rPr>
          <w:spacing w:val="-2"/>
        </w:rPr>
        <w:t>ổ phần Năng lượng Bảo Long có trách nhiệm tổ chức dỡ bỏ toàn bộ công trình kho VLNCN, thu hồi VLNCN còn lại (nếu có) và hoàn trả mặt bằng theo đúng quy định pháp luật; không sử dụng kho VLNCN cho mục đích lưu trữ lâu dài hoặc bất kỳ mục đích khác ngoài phạm vi quy định tại văn bản này.</w:t>
      </w:r>
    </w:p>
    <w:p w14:paraId="6DBD360D" w14:textId="77777777" w:rsidR="00EA38C0" w:rsidRDefault="005036C3" w:rsidP="005345A9">
      <w:pPr>
        <w:spacing w:before="120" w:after="0" w:line="240" w:lineRule="auto"/>
        <w:ind w:firstLine="720"/>
        <w:jc w:val="both"/>
      </w:pPr>
      <w:r>
        <w:lastRenderedPageBreak/>
        <w:t>- Chủ đầu tư và các nhà thầu tham gia xây dựng công trình chịu trách nhiệm về tính chính xác, trung thực, phù hợp của hồ sơ thiết kế so với các quy chuẩn kỹ thuật, tiêu chuẩn thiết kế; bản vẽ hoàn công so với hồ sơ thiết kế đã được thẩm định, phê duyệt; hồ sơ hoàn thành công trình so với các quy định của pháp luật và chịu trách nhiệm về kết quả nghiệm thu chất lượng công trình trước pháp luật.</w:t>
      </w:r>
    </w:p>
    <w:p w14:paraId="0ECF7FEB" w14:textId="77777777" w:rsidR="00EA38C0" w:rsidRDefault="005036C3" w:rsidP="005345A9">
      <w:pPr>
        <w:spacing w:before="120" w:after="0" w:line="240" w:lineRule="auto"/>
        <w:ind w:firstLine="720"/>
        <w:jc w:val="both"/>
      </w:pPr>
      <w:r>
        <w:t>- Việc kiểm tra của Đoàn kiểm tra Sở Công Thương Lào Cai được thực hiện trên cơ sở quan sát ngoại quan thực địa và hồ sơ, tài liệu do Chủ đầu tư cung cấp/xuất trình; không thay thế, không làm giảm trách nhiệm của Chủ đầu tư về công tác quản lý chất lượng công trình xây dựng và trách nhiệm của các nhà thầu tham gia hoạt động xây dựng đối với công việc do mình thực hiện theo quy định của pháp luật.</w:t>
      </w:r>
    </w:p>
    <w:p w14:paraId="496B2320" w14:textId="77777777" w:rsidR="00EA38C0" w:rsidRDefault="005036C3" w:rsidP="005345A9">
      <w:pPr>
        <w:spacing w:before="120" w:after="0" w:line="240" w:lineRule="auto"/>
        <w:ind w:firstLine="720"/>
        <w:jc w:val="both"/>
      </w:pPr>
      <w:r>
        <w:t>- Trường hợp điều chỉnh thiết kế hoặc phát sinh thay đổi về công năng, quy mô, giải pháp kỹ thuật, vật liệu, vị trí, điều kiện PCCC, an ninh trật tự, môi trường, đất đai hoặc các nội dung khác so với phương án đã được thẩm duyệt, thẩm định, phê duyệt/chấp thuận tại văn bản này, Chủ đầu tư phải tạm dừng triển khai nội dung thay đổi, thực hiện thủ tục điều chỉnh theo quy định pháp luật về xây dựng, đầu tư, PCCC, môi trường và pháp luật chuyên ngành; chỉ được triển khai sau khi có văn bản chấp thuận của cơ quan có thẩm quyền. Mọi chi phí phát sinh, rủi ro và hậu quả pháp lý (kể cả xử phạt, bồi thường, khắc phục) do Chủ đầu tư tự chịu; kết luận kiểm tra/nghiệm thu tại văn bản này không còn giá trị đối với phần nội dung thay đổi chưa được chấp thuận và không làm phát sinh trách nhiệm của cơ quan kiểm tra.</w:t>
      </w:r>
    </w:p>
    <w:p w14:paraId="2E2F6AC7" w14:textId="77777777" w:rsidR="00EA38C0" w:rsidRDefault="005036C3" w:rsidP="005345A9">
      <w:pPr>
        <w:spacing w:before="120" w:after="0" w:line="240" w:lineRule="auto"/>
        <w:ind w:firstLine="720"/>
        <w:jc w:val="both"/>
      </w:pPr>
      <w:r>
        <w:t>- Thực hiện đầy đủ các quy định pháp luật về quản lý, sử dụng vật liệu nổ công nghiệp; chỉ được bảo quản, sử dụng VLNCN theo đúng giấy phép, phạm vi, khối lượng, phương án bảo vệ, phương án PCCC, phương án ứng phó sự cố và các điều kiện chuyên ngành được cơ quan có thẩm quyền cấp/chấp thuận.</w:t>
      </w:r>
    </w:p>
    <w:p w14:paraId="6C201A33" w14:textId="53DF76F5" w:rsidR="00557D10" w:rsidRDefault="005036C3" w:rsidP="005345A9">
      <w:pPr>
        <w:spacing w:before="120" w:after="0" w:line="240" w:lineRule="auto"/>
        <w:ind w:firstLine="720"/>
        <w:jc w:val="both"/>
      </w:pPr>
      <w:r>
        <w:t xml:space="preserve">Sở Công Thương thông báo cho Công ty </w:t>
      </w:r>
      <w:r w:rsidR="0026266D">
        <w:t>c</w:t>
      </w:r>
      <w:r>
        <w:t>ổ phần Năng lượng Bảo Long được biết, tổ chức thực hiện./.</w:t>
      </w:r>
    </w:p>
    <w:p w14:paraId="269A026D" w14:textId="77777777" w:rsidR="00EA38C0" w:rsidRDefault="00EA38C0" w:rsidP="005345A9">
      <w:pPr>
        <w:spacing w:before="120" w:after="0" w:line="240" w:lineRule="auto"/>
        <w:ind w:firstLine="567"/>
        <w:jc w:val="both"/>
      </w:pPr>
    </w:p>
    <w:tbl>
      <w:tblPr>
        <w:tblW w:w="5000" w:type="pct"/>
        <w:tblLook w:val="01E0" w:firstRow="1" w:lastRow="1" w:firstColumn="1" w:lastColumn="1" w:noHBand="0" w:noVBand="0"/>
      </w:tblPr>
      <w:tblGrid>
        <w:gridCol w:w="3653"/>
        <w:gridCol w:w="1967"/>
        <w:gridCol w:w="3667"/>
      </w:tblGrid>
      <w:tr w:rsidR="00EA38C0" w:rsidRPr="00EA38C0" w14:paraId="5C4F3A04" w14:textId="77777777" w:rsidTr="00AB5CF0">
        <w:tc>
          <w:tcPr>
            <w:tcW w:w="1967" w:type="pct"/>
          </w:tcPr>
          <w:p w14:paraId="7D5BD8A6" w14:textId="77777777" w:rsidR="00EA38C0" w:rsidRPr="00EA38C0" w:rsidRDefault="00EA38C0" w:rsidP="00EA38C0">
            <w:pPr>
              <w:spacing w:after="0" w:line="240" w:lineRule="auto"/>
              <w:rPr>
                <w:rFonts w:eastAsia="Calibri" w:cs="Times New Roman"/>
                <w:b/>
                <w:i/>
                <w:sz w:val="24"/>
                <w:szCs w:val="24"/>
                <w:lang w:val="pt-BR"/>
              </w:rPr>
            </w:pPr>
            <w:r w:rsidRPr="00EA38C0">
              <w:rPr>
                <w:rFonts w:eastAsia="Calibri" w:cs="Times New Roman"/>
                <w:b/>
                <w:i/>
                <w:sz w:val="24"/>
                <w:szCs w:val="24"/>
                <w:lang w:val="pt-BR"/>
              </w:rPr>
              <w:t>Nơi nhận:</w:t>
            </w:r>
          </w:p>
          <w:p w14:paraId="47935C54" w14:textId="77777777" w:rsidR="00EA38C0" w:rsidRPr="00EA38C0" w:rsidRDefault="00EA38C0" w:rsidP="00EA38C0">
            <w:pPr>
              <w:spacing w:after="0" w:line="240" w:lineRule="auto"/>
              <w:rPr>
                <w:rFonts w:eastAsia="Calibri" w:cs="Times New Roman"/>
                <w:sz w:val="22"/>
                <w:lang w:val="pt-BR"/>
              </w:rPr>
            </w:pPr>
            <w:r w:rsidRPr="00EA38C0">
              <w:rPr>
                <w:rFonts w:eastAsia="Calibri" w:cs="Times New Roman"/>
                <w:sz w:val="22"/>
                <w:lang w:val="pt-BR"/>
              </w:rPr>
              <w:t>- Như trên;</w:t>
            </w:r>
          </w:p>
          <w:p w14:paraId="7B49DE73" w14:textId="77777777" w:rsidR="00EA38C0" w:rsidRPr="00EA38C0" w:rsidRDefault="00EA38C0" w:rsidP="00EA38C0">
            <w:pPr>
              <w:spacing w:after="0" w:line="240" w:lineRule="auto"/>
              <w:rPr>
                <w:rFonts w:eastAsia="Calibri" w:cs="Times New Roman"/>
                <w:sz w:val="22"/>
                <w:lang w:val="pt-BR"/>
              </w:rPr>
            </w:pPr>
            <w:r w:rsidRPr="00EA38C0">
              <w:rPr>
                <w:rFonts w:eastAsia="Calibri" w:cs="Times New Roman"/>
                <w:sz w:val="22"/>
                <w:lang w:val="pt-BR"/>
              </w:rPr>
              <w:t>- Ban Giám đốc Sở;</w:t>
            </w:r>
          </w:p>
          <w:p w14:paraId="5BE7DD1C" w14:textId="180FD240" w:rsidR="00EA38C0" w:rsidRPr="00EA38C0" w:rsidRDefault="00EA38C0" w:rsidP="00EA38C0">
            <w:pPr>
              <w:spacing w:after="0" w:line="240" w:lineRule="auto"/>
              <w:rPr>
                <w:rFonts w:eastAsia="Calibri" w:cs="Times New Roman"/>
                <w:sz w:val="22"/>
                <w:lang w:val="pt-BR"/>
              </w:rPr>
            </w:pPr>
            <w:r w:rsidRPr="00EA38C0">
              <w:rPr>
                <w:rFonts w:eastAsia="Calibri" w:cs="Times New Roman"/>
                <w:sz w:val="22"/>
                <w:lang w:val="pt-BR"/>
              </w:rPr>
              <w:t>- Các phòng: NL, CN (T/h);</w:t>
            </w:r>
          </w:p>
          <w:p w14:paraId="691A5469" w14:textId="77777777" w:rsidR="00EA38C0" w:rsidRPr="00EA38C0" w:rsidRDefault="00EA38C0" w:rsidP="00EA38C0">
            <w:pPr>
              <w:spacing w:after="0" w:line="240" w:lineRule="auto"/>
              <w:rPr>
                <w:rFonts w:eastAsia="Calibri" w:cs="Times New Roman"/>
                <w:lang w:val="pt-BR"/>
              </w:rPr>
            </w:pPr>
            <w:r w:rsidRPr="00EA38C0">
              <w:rPr>
                <w:rFonts w:eastAsia="Calibri" w:cs="Times New Roman"/>
                <w:sz w:val="22"/>
                <w:lang w:val="pt-BR"/>
              </w:rPr>
              <w:t>- Lưu: VT, CN</w:t>
            </w:r>
            <w:r w:rsidRPr="00EA38C0">
              <w:rPr>
                <w:rFonts w:eastAsia="Calibri" w:cs="Times New Roman"/>
                <w:vertAlign w:val="subscript"/>
                <w:lang w:val="pt-BR"/>
              </w:rPr>
              <w:t>(Dũng).</w:t>
            </w:r>
          </w:p>
        </w:tc>
        <w:tc>
          <w:tcPr>
            <w:tcW w:w="1059" w:type="pct"/>
          </w:tcPr>
          <w:p w14:paraId="322526CC" w14:textId="77777777" w:rsidR="00EA38C0" w:rsidRPr="00EA38C0" w:rsidRDefault="00EA38C0" w:rsidP="00EA38C0">
            <w:pPr>
              <w:spacing w:after="0" w:line="360" w:lineRule="exact"/>
              <w:ind w:firstLine="720"/>
              <w:rPr>
                <w:rFonts w:eastAsia="Calibri" w:cs="Times New Roman"/>
                <w:lang w:val="pt-BR"/>
              </w:rPr>
            </w:pPr>
          </w:p>
        </w:tc>
        <w:tc>
          <w:tcPr>
            <w:tcW w:w="1974" w:type="pct"/>
          </w:tcPr>
          <w:p w14:paraId="564E341A" w14:textId="77777777" w:rsidR="00EA38C0" w:rsidRPr="00EA38C0" w:rsidRDefault="00EA38C0" w:rsidP="00EA38C0">
            <w:pPr>
              <w:spacing w:after="0" w:line="360" w:lineRule="exact"/>
              <w:jc w:val="center"/>
              <w:rPr>
                <w:rFonts w:eastAsia="Calibri" w:cs="Times New Roman"/>
                <w:b/>
                <w:szCs w:val="28"/>
                <w:lang w:val="pt-BR"/>
              </w:rPr>
            </w:pPr>
            <w:r w:rsidRPr="00EA38C0">
              <w:rPr>
                <w:rFonts w:eastAsia="Calibri" w:cs="Times New Roman"/>
                <w:b/>
                <w:szCs w:val="28"/>
                <w:lang w:val="pt-BR"/>
              </w:rPr>
              <w:t>KT. GIÁM ĐỐC</w:t>
            </w:r>
          </w:p>
          <w:p w14:paraId="1131BB0A" w14:textId="77777777" w:rsidR="00EA38C0" w:rsidRPr="00EA38C0" w:rsidRDefault="00EA38C0" w:rsidP="00EA38C0">
            <w:pPr>
              <w:spacing w:after="0" w:line="360" w:lineRule="exact"/>
              <w:jc w:val="center"/>
              <w:rPr>
                <w:rFonts w:eastAsia="Calibri" w:cs="Times New Roman"/>
                <w:b/>
                <w:szCs w:val="28"/>
                <w:lang w:val="pt-BR"/>
              </w:rPr>
            </w:pPr>
            <w:r w:rsidRPr="00EA38C0">
              <w:rPr>
                <w:rFonts w:eastAsia="Calibri" w:cs="Times New Roman"/>
                <w:b/>
                <w:szCs w:val="28"/>
                <w:lang w:val="pt-BR"/>
              </w:rPr>
              <w:t>PHÓ GIÁM ĐỐC</w:t>
            </w:r>
          </w:p>
          <w:p w14:paraId="3BE13032" w14:textId="77777777" w:rsidR="00EA38C0" w:rsidRPr="00EA38C0" w:rsidRDefault="00EA38C0" w:rsidP="00EA38C0">
            <w:pPr>
              <w:spacing w:after="0" w:line="360" w:lineRule="exact"/>
              <w:ind w:firstLine="720"/>
              <w:jc w:val="center"/>
              <w:rPr>
                <w:rFonts w:eastAsia="Calibri" w:cs="Times New Roman"/>
                <w:b/>
                <w:i/>
                <w:lang w:val="pt-BR"/>
              </w:rPr>
            </w:pPr>
          </w:p>
          <w:p w14:paraId="4902C588" w14:textId="77777777" w:rsidR="00EA38C0" w:rsidRPr="00EA38C0" w:rsidRDefault="00EA38C0" w:rsidP="00EA38C0">
            <w:pPr>
              <w:spacing w:after="0" w:line="360" w:lineRule="exact"/>
              <w:ind w:firstLine="720"/>
              <w:jc w:val="center"/>
              <w:rPr>
                <w:rFonts w:eastAsia="Calibri" w:cs="Times New Roman"/>
                <w:b/>
                <w:i/>
                <w:lang w:val="pt-BR"/>
              </w:rPr>
            </w:pPr>
          </w:p>
          <w:p w14:paraId="0A60C44E" w14:textId="77777777" w:rsidR="00EA38C0" w:rsidRPr="00EA38C0" w:rsidRDefault="00EA38C0" w:rsidP="00EA38C0">
            <w:pPr>
              <w:spacing w:after="0" w:line="360" w:lineRule="exact"/>
              <w:ind w:firstLine="720"/>
              <w:jc w:val="center"/>
              <w:rPr>
                <w:rFonts w:eastAsia="Calibri" w:cs="Times New Roman"/>
                <w:b/>
                <w:i/>
                <w:lang w:val="pt-BR"/>
              </w:rPr>
            </w:pPr>
          </w:p>
          <w:p w14:paraId="3D57AC45" w14:textId="77777777" w:rsidR="00EA38C0" w:rsidRPr="00EA38C0" w:rsidRDefault="00EA38C0" w:rsidP="00EA38C0">
            <w:pPr>
              <w:spacing w:after="0" w:line="360" w:lineRule="exact"/>
              <w:ind w:firstLine="720"/>
              <w:jc w:val="center"/>
              <w:rPr>
                <w:rFonts w:eastAsia="Calibri" w:cs="Times New Roman"/>
                <w:b/>
                <w:i/>
                <w:lang w:val="pt-BR"/>
              </w:rPr>
            </w:pPr>
          </w:p>
          <w:p w14:paraId="677894ED" w14:textId="77777777" w:rsidR="00EA38C0" w:rsidRPr="00EA38C0" w:rsidRDefault="00EA38C0" w:rsidP="00EA38C0">
            <w:pPr>
              <w:spacing w:after="0" w:line="360" w:lineRule="exact"/>
              <w:ind w:firstLine="720"/>
              <w:jc w:val="center"/>
              <w:rPr>
                <w:rFonts w:eastAsia="Calibri" w:cs="Times New Roman"/>
                <w:b/>
                <w:lang w:val="pt-BR"/>
              </w:rPr>
            </w:pPr>
          </w:p>
          <w:p w14:paraId="17F63B57" w14:textId="77777777" w:rsidR="00EA38C0" w:rsidRPr="00EA38C0" w:rsidRDefault="00EA38C0" w:rsidP="00EA38C0">
            <w:pPr>
              <w:spacing w:after="0" w:line="360" w:lineRule="exact"/>
              <w:jc w:val="center"/>
              <w:rPr>
                <w:rFonts w:eastAsia="Calibri" w:cs="Times New Roman"/>
              </w:rPr>
            </w:pPr>
            <w:r w:rsidRPr="00EA38C0">
              <w:rPr>
                <w:rFonts w:eastAsia="Calibri" w:cs="Times New Roman"/>
                <w:b/>
              </w:rPr>
              <w:t>Hoàng Văn Thuân</w:t>
            </w:r>
          </w:p>
        </w:tc>
      </w:tr>
    </w:tbl>
    <w:p w14:paraId="66719B3E" w14:textId="77777777" w:rsidR="00EA38C0" w:rsidRDefault="00EA38C0"/>
    <w:p w14:paraId="2F5D9A07" w14:textId="77777777" w:rsidR="00557D10" w:rsidRPr="00EA38C0" w:rsidRDefault="00EA38C0" w:rsidP="005C63D2">
      <w:pPr>
        <w:spacing w:after="0" w:line="240" w:lineRule="auto"/>
        <w:jc w:val="center"/>
        <w:rPr>
          <w:b/>
        </w:rPr>
      </w:pPr>
      <w:r>
        <w:br w:type="page"/>
      </w:r>
      <w:r w:rsidR="005036C3" w:rsidRPr="00EA38C0">
        <w:rPr>
          <w:b/>
        </w:rPr>
        <w:t>Phụ lục 01</w:t>
      </w:r>
    </w:p>
    <w:p w14:paraId="34EAC5BA" w14:textId="77777777" w:rsidR="00557D10" w:rsidRPr="00EA38C0" w:rsidRDefault="005036C3" w:rsidP="005C63D2">
      <w:pPr>
        <w:spacing w:after="0" w:line="240" w:lineRule="auto"/>
        <w:jc w:val="center"/>
        <w:rPr>
          <w:rFonts w:ascii="Times New Roman Bold" w:hAnsi="Times New Roman Bold"/>
          <w:b/>
          <w:spacing w:val="-22"/>
        </w:rPr>
      </w:pPr>
      <w:r w:rsidRPr="00EA38C0">
        <w:rPr>
          <w:rFonts w:ascii="Times New Roman Bold" w:hAnsi="Times New Roman Bold"/>
          <w:b/>
          <w:spacing w:val="-22"/>
        </w:rPr>
        <w:t>Thông số kỹ thuật chính của Kho chứa vật liệu nổ công nghiệp phục vụ thi công công trình thuộc Dự án “Thủy điện Móng Sến 1” tại xã Tả Phìn, tỉnh Lào Cai</w:t>
      </w:r>
    </w:p>
    <w:p w14:paraId="2DB0397A" w14:textId="3201B060" w:rsidR="005C63D2" w:rsidRDefault="005036C3" w:rsidP="005C63D2">
      <w:pPr>
        <w:spacing w:after="0" w:line="240" w:lineRule="auto"/>
        <w:jc w:val="center"/>
        <w:rPr>
          <w:rFonts w:ascii="Times New Roman Italic" w:hAnsi="Times New Roman Italic"/>
          <w:i/>
          <w:spacing w:val="-22"/>
        </w:rPr>
      </w:pPr>
      <w:r w:rsidRPr="00EA38C0">
        <w:rPr>
          <w:rFonts w:ascii="Times New Roman Italic" w:hAnsi="Times New Roman Italic"/>
          <w:i/>
          <w:spacing w:val="-22"/>
        </w:rPr>
        <w:t xml:space="preserve">(Kèm theo Thông báo số   </w:t>
      </w:r>
      <w:r w:rsidR="005345A9">
        <w:rPr>
          <w:rFonts w:ascii="Times New Roman Italic" w:hAnsi="Times New Roman Italic"/>
          <w:i/>
          <w:spacing w:val="-22"/>
        </w:rPr>
        <w:t xml:space="preserve"> </w:t>
      </w:r>
      <w:r w:rsidRPr="00EA38C0">
        <w:rPr>
          <w:rFonts w:ascii="Times New Roman Italic" w:hAnsi="Times New Roman Italic"/>
          <w:i/>
          <w:spacing w:val="-22"/>
        </w:rPr>
        <w:t xml:space="preserve">       /TB-SCT ngày        / </w:t>
      </w:r>
      <w:r w:rsidR="00A00FC7">
        <w:rPr>
          <w:rFonts w:ascii="Times New Roman Italic" w:hAnsi="Times New Roman Italic"/>
          <w:i/>
          <w:spacing w:val="-22"/>
        </w:rPr>
        <w:t>6</w:t>
      </w:r>
      <w:r w:rsidRPr="00EA38C0">
        <w:rPr>
          <w:rFonts w:ascii="Times New Roman Italic" w:hAnsi="Times New Roman Italic"/>
          <w:i/>
          <w:spacing w:val="-22"/>
        </w:rPr>
        <w:t xml:space="preserve"> /2026 của Sở Công Thương)</w:t>
      </w:r>
    </w:p>
    <w:p w14:paraId="5C99CD0B" w14:textId="77777777" w:rsidR="00374458" w:rsidRDefault="00374458" w:rsidP="00A00FC7">
      <w:pPr>
        <w:spacing w:after="0" w:line="340" w:lineRule="exact"/>
        <w:ind w:firstLine="720"/>
        <w:jc w:val="both"/>
        <w:rPr>
          <w:rFonts w:eastAsia="Calibri" w:cs="Times New Roman"/>
          <w:b/>
          <w:szCs w:val="28"/>
          <w:lang w:val="it-IT"/>
        </w:rPr>
      </w:pPr>
    </w:p>
    <w:p w14:paraId="135C0307" w14:textId="77777777" w:rsidR="00FB457C" w:rsidRPr="005013C9" w:rsidRDefault="00FB457C" w:rsidP="00B010B0">
      <w:pPr>
        <w:spacing w:before="120" w:after="0" w:line="380" w:lineRule="exact"/>
        <w:ind w:firstLine="720"/>
        <w:jc w:val="both"/>
        <w:rPr>
          <w:rFonts w:eastAsia="Calibri" w:cs="Times New Roman"/>
          <w:b/>
          <w:szCs w:val="28"/>
          <w:lang w:val="it-IT"/>
        </w:rPr>
      </w:pPr>
      <w:r w:rsidRPr="005013C9">
        <w:rPr>
          <w:rFonts w:eastAsia="Calibri" w:cs="Times New Roman"/>
          <w:b/>
          <w:szCs w:val="28"/>
          <w:lang w:val="it-IT"/>
        </w:rPr>
        <w:t>1. Thông tin chung</w:t>
      </w:r>
      <w:r w:rsidR="00805111">
        <w:rPr>
          <w:rFonts w:eastAsia="Calibri" w:cs="Times New Roman"/>
          <w:b/>
          <w:szCs w:val="28"/>
          <w:lang w:val="it-IT"/>
        </w:rPr>
        <w:t xml:space="preserve"> công trình</w:t>
      </w:r>
    </w:p>
    <w:p w14:paraId="4BECE9D3" w14:textId="77777777" w:rsidR="00FB457C" w:rsidRPr="00FB457C" w:rsidRDefault="00FB457C" w:rsidP="00B010B0">
      <w:pPr>
        <w:spacing w:before="120" w:after="0" w:line="380" w:lineRule="exact"/>
        <w:ind w:firstLine="720"/>
        <w:jc w:val="both"/>
        <w:rPr>
          <w:rFonts w:eastAsia="Calibri" w:cs="Times New Roman"/>
          <w:szCs w:val="28"/>
          <w:lang w:val="it-IT"/>
        </w:rPr>
      </w:pPr>
      <w:r w:rsidRPr="00FB457C">
        <w:rPr>
          <w:rFonts w:eastAsia="Calibri" w:cs="Times New Roman"/>
          <w:szCs w:val="28"/>
          <w:lang w:val="it-IT"/>
        </w:rPr>
        <w:t>- Tổng mức đầu tư: 255.000.000 đồng</w:t>
      </w:r>
    </w:p>
    <w:p w14:paraId="5AD32C07" w14:textId="77777777" w:rsidR="00FB457C" w:rsidRPr="00FB457C" w:rsidRDefault="00FB457C" w:rsidP="00B010B0">
      <w:pPr>
        <w:spacing w:before="120" w:after="0" w:line="380" w:lineRule="exact"/>
        <w:ind w:firstLine="720"/>
        <w:jc w:val="both"/>
        <w:rPr>
          <w:rFonts w:eastAsia="Calibri" w:cs="Times New Roman"/>
          <w:szCs w:val="28"/>
          <w:lang w:val="it-IT"/>
        </w:rPr>
      </w:pPr>
      <w:r w:rsidRPr="00FB457C">
        <w:rPr>
          <w:rFonts w:eastAsia="Calibri" w:cs="Times New Roman"/>
          <w:szCs w:val="28"/>
          <w:lang w:val="it-IT"/>
        </w:rPr>
        <w:t>- Nguồn vốn: Vốn chủ đầu tư + vốn vay</w:t>
      </w:r>
    </w:p>
    <w:p w14:paraId="724CE35A" w14:textId="77777777" w:rsidR="00FB457C" w:rsidRDefault="00FB457C" w:rsidP="00B010B0">
      <w:pPr>
        <w:spacing w:before="120" w:after="0" w:line="380" w:lineRule="exact"/>
        <w:ind w:firstLine="720"/>
        <w:jc w:val="both"/>
        <w:rPr>
          <w:rFonts w:eastAsia="Calibri" w:cs="Times New Roman"/>
          <w:szCs w:val="28"/>
          <w:lang w:val="it-IT"/>
        </w:rPr>
      </w:pPr>
      <w:r w:rsidRPr="00FB457C">
        <w:rPr>
          <w:rFonts w:eastAsia="Calibri" w:cs="Times New Roman"/>
          <w:szCs w:val="28"/>
          <w:lang w:val="it-IT"/>
        </w:rPr>
        <w:t xml:space="preserve">- Thời gian hoạt động sử dụng của kho VLNCN: Chỉ được phép duy trì hoạt động </w:t>
      </w:r>
      <w:r w:rsidRPr="00FB457C">
        <w:rPr>
          <w:rFonts w:eastAsia="Calibri" w:cs="Times New Roman"/>
          <w:szCs w:val="28"/>
          <w:lang w:val="af-ZA"/>
        </w:rPr>
        <w:t>để phục vụ thi công</w:t>
      </w:r>
      <w:r w:rsidRPr="00FB457C">
        <w:rPr>
          <w:rFonts w:eastAsia="Calibri" w:cs="Times New Roman"/>
          <w:szCs w:val="28"/>
          <w:lang w:val="it-IT"/>
        </w:rPr>
        <w:t xml:space="preserve"> các hạng mục công trình xây dựng thuộc </w:t>
      </w:r>
      <w:r w:rsidRPr="00FB457C">
        <w:rPr>
          <w:rFonts w:eastAsia="Calibri" w:cs="Times New Roman"/>
          <w:spacing w:val="-4"/>
          <w:szCs w:val="28"/>
          <w:lang w:val="vi-VN"/>
        </w:rPr>
        <w:t xml:space="preserve">Dự án “Thủy điện </w:t>
      </w:r>
      <w:r w:rsidRPr="00FB457C">
        <w:rPr>
          <w:rFonts w:eastAsia="Calibri" w:cs="Times New Roman"/>
          <w:spacing w:val="-4"/>
          <w:szCs w:val="28"/>
          <w:lang w:val="it-IT"/>
        </w:rPr>
        <w:t>Móng Sến 1</w:t>
      </w:r>
      <w:r w:rsidRPr="00FB457C">
        <w:rPr>
          <w:rFonts w:eastAsia="Calibri" w:cs="Times New Roman"/>
          <w:spacing w:val="-4"/>
          <w:szCs w:val="28"/>
          <w:lang w:val="vi-VN"/>
        </w:rPr>
        <w:t>” tại</w:t>
      </w:r>
      <w:r w:rsidRPr="00FB457C">
        <w:rPr>
          <w:rFonts w:eastAsia="Calibri" w:cs="Times New Roman"/>
          <w:spacing w:val="-4"/>
          <w:szCs w:val="28"/>
          <w:lang w:val="it-IT"/>
        </w:rPr>
        <w:t xml:space="preserve"> xã Tả Phìn</w:t>
      </w:r>
      <w:r w:rsidRPr="00FB457C">
        <w:rPr>
          <w:rFonts w:eastAsia="Calibri" w:cs="Times New Roman"/>
          <w:spacing w:val="-4"/>
          <w:szCs w:val="28"/>
          <w:lang w:val="vi-VN"/>
        </w:rPr>
        <w:t>, tỉnh Lào Cai</w:t>
      </w:r>
      <w:r w:rsidRPr="00FB457C">
        <w:rPr>
          <w:rFonts w:eastAsia="Calibri" w:cs="Times New Roman"/>
          <w:szCs w:val="28"/>
          <w:lang w:val="it-IT"/>
        </w:rPr>
        <w:t xml:space="preserve"> đã được UBND tỉnh Lào Cai chấp thuận, được Sở Công Thương tỉnh Lào Cai thẩm định thiết kế xây dựng triển khai sau thiết kế cơ sở, được phê duyệt quy hoạch chi tiết xây dựng. Sau khi hoàn thành thi công, đưa các hạng mục nêu trên vào khai thác sử dụng, </w:t>
      </w:r>
      <w:r w:rsidRPr="00FB457C">
        <w:rPr>
          <w:rFonts w:eastAsia="Calibri" w:cs="Times New Roman"/>
          <w:szCs w:val="28"/>
          <w:lang w:val="vi-VN"/>
        </w:rPr>
        <w:t xml:space="preserve">Công ty </w:t>
      </w:r>
      <w:r w:rsidRPr="00FB457C">
        <w:rPr>
          <w:rFonts w:eastAsia="Calibri" w:cs="Times New Roman"/>
          <w:szCs w:val="28"/>
          <w:lang w:val="it-IT"/>
        </w:rPr>
        <w:t>Cổ phần năng lượng Bảo Long có trách nhiệm tổ chức dỡ bỏ toàn bộ công trình kho VLNCN này, thu hồi VLNCN còn lại (nếu có) và hoàn trả mặt bằng theo đúng quy định pháp luật, không sử dụng kho VLNCN này cho mục đích lưu trữ lâu dài hoặc bất kỳ mục đích khác ngoài phạm vi quy định tại văn bản này.</w:t>
      </w:r>
    </w:p>
    <w:p w14:paraId="0ABAF999" w14:textId="77777777" w:rsidR="005013C9" w:rsidRPr="00FB457C" w:rsidRDefault="005013C9" w:rsidP="00B010B0">
      <w:pPr>
        <w:spacing w:before="120" w:after="0" w:line="380" w:lineRule="exact"/>
        <w:ind w:firstLine="720"/>
        <w:jc w:val="both"/>
        <w:rPr>
          <w:rFonts w:eastAsia="Calibri" w:cs="Times New Roman"/>
          <w:szCs w:val="28"/>
          <w:lang w:val="it-IT"/>
        </w:rPr>
      </w:pPr>
      <w:r w:rsidRPr="00FB457C">
        <w:rPr>
          <w:rFonts w:eastAsia="Calibri" w:cs="Times New Roman"/>
          <w:szCs w:val="28"/>
          <w:lang w:val="it-IT"/>
        </w:rPr>
        <w:t>- Bậc chịu lửa: Bậc II</w:t>
      </w:r>
    </w:p>
    <w:p w14:paraId="42060679" w14:textId="77777777" w:rsidR="00A00FC7" w:rsidRPr="00A00FC7" w:rsidRDefault="00FB457C" w:rsidP="00B010B0">
      <w:pPr>
        <w:spacing w:before="120" w:after="0" w:line="380" w:lineRule="exact"/>
        <w:ind w:firstLine="720"/>
        <w:jc w:val="both"/>
        <w:rPr>
          <w:rFonts w:eastAsia="Calibri" w:cs="Times New Roman"/>
          <w:szCs w:val="28"/>
          <w:lang w:val="it-IT"/>
        </w:rPr>
      </w:pPr>
      <w:r w:rsidRPr="005013C9">
        <w:rPr>
          <w:rFonts w:eastAsia="Calibri" w:cs="Times New Roman"/>
          <w:b/>
          <w:szCs w:val="28"/>
          <w:lang w:val="it-IT"/>
        </w:rPr>
        <w:t>2</w:t>
      </w:r>
      <w:r w:rsidR="00A00FC7" w:rsidRPr="005013C9">
        <w:rPr>
          <w:rFonts w:eastAsia="Calibri" w:cs="Times New Roman"/>
          <w:b/>
          <w:szCs w:val="28"/>
          <w:lang w:val="it-IT"/>
        </w:rPr>
        <w:t xml:space="preserve">. </w:t>
      </w:r>
      <w:r w:rsidR="00A00FC7" w:rsidRPr="00A00FC7">
        <w:rPr>
          <w:rFonts w:eastAsia="Calibri" w:cs="Times New Roman"/>
          <w:b/>
          <w:szCs w:val="28"/>
          <w:lang w:val="it-IT"/>
        </w:rPr>
        <w:t>Tổng mặt bằng khu đất đặt kho VLNCN</w:t>
      </w:r>
      <w:r w:rsidR="00A00FC7" w:rsidRPr="00A00FC7">
        <w:rPr>
          <w:rFonts w:eastAsia="Calibri" w:cs="Times New Roman"/>
          <w:szCs w:val="28"/>
          <w:lang w:val="it-IT"/>
        </w:rPr>
        <w:t xml:space="preserve">: </w:t>
      </w:r>
    </w:p>
    <w:p w14:paraId="7C332A04" w14:textId="77777777" w:rsidR="00EB59E7" w:rsidRDefault="00EB59E7" w:rsidP="00B010B0">
      <w:pPr>
        <w:spacing w:before="120" w:after="0" w:line="380" w:lineRule="exact"/>
        <w:ind w:firstLine="720"/>
        <w:jc w:val="both"/>
        <w:rPr>
          <w:rFonts w:eastAsia="Calibri" w:cs="Times New Roman"/>
          <w:szCs w:val="28"/>
          <w:lang w:val="it-IT"/>
        </w:rPr>
      </w:pPr>
      <w:r w:rsidRPr="00A00FC7">
        <w:rPr>
          <w:rFonts w:eastAsia="Calibri" w:cs="Times New Roman"/>
          <w:szCs w:val="28"/>
          <w:lang w:val="it-IT"/>
        </w:rPr>
        <w:t xml:space="preserve">Tổng mặt bằng xây dựng </w:t>
      </w:r>
      <w:r>
        <w:rPr>
          <w:rFonts w:eastAsia="Calibri" w:cs="Times New Roman"/>
          <w:szCs w:val="28"/>
          <w:lang w:val="it-IT"/>
        </w:rPr>
        <w:t xml:space="preserve">02 </w:t>
      </w:r>
      <w:r w:rsidRPr="00A00FC7">
        <w:rPr>
          <w:rFonts w:eastAsia="Calibri" w:cs="Times New Roman"/>
          <w:szCs w:val="28"/>
          <w:lang w:val="it-IT"/>
        </w:rPr>
        <w:t>kho</w:t>
      </w:r>
      <w:r>
        <w:rPr>
          <w:rFonts w:eastAsia="Calibri" w:cs="Times New Roman"/>
          <w:szCs w:val="28"/>
          <w:lang w:val="it-IT"/>
        </w:rPr>
        <w:t xml:space="preserve"> thuộc xã Tả Phìn, tỉnh Lào Cai sau </w:t>
      </w:r>
      <w:r w:rsidR="008F6D66">
        <w:rPr>
          <w:rFonts w:eastAsia="Calibri" w:cs="Times New Roman"/>
          <w:szCs w:val="28"/>
          <w:lang w:val="it-IT"/>
        </w:rPr>
        <w:t xml:space="preserve">khi thực hiện </w:t>
      </w:r>
      <w:r>
        <w:rPr>
          <w:rFonts w:eastAsia="Calibri" w:cs="Times New Roman"/>
          <w:szCs w:val="28"/>
          <w:lang w:val="it-IT"/>
        </w:rPr>
        <w:t>sáp nhập đơn vị hành chính, bao gồm:</w:t>
      </w:r>
    </w:p>
    <w:p w14:paraId="51DFE864" w14:textId="77777777" w:rsidR="00A00FC7" w:rsidRPr="00A00FC7" w:rsidRDefault="00EB59E7" w:rsidP="00B010B0">
      <w:pPr>
        <w:spacing w:before="120" w:after="0" w:line="380" w:lineRule="exact"/>
        <w:ind w:firstLine="720"/>
        <w:jc w:val="both"/>
        <w:rPr>
          <w:rFonts w:eastAsia="Calibri" w:cs="Times New Roman"/>
          <w:szCs w:val="28"/>
          <w:lang w:val="it-IT"/>
        </w:rPr>
      </w:pPr>
      <w:r>
        <w:rPr>
          <w:rFonts w:eastAsia="Calibri" w:cs="Times New Roman"/>
          <w:szCs w:val="28"/>
          <w:lang w:val="it-IT"/>
        </w:rPr>
        <w:t>- Vị trí</w:t>
      </w:r>
      <w:r w:rsidR="00160CED">
        <w:rPr>
          <w:rFonts w:eastAsia="Calibri" w:cs="Times New Roman"/>
          <w:szCs w:val="28"/>
          <w:lang w:val="it-IT"/>
        </w:rPr>
        <w:t xml:space="preserve"> 1</w:t>
      </w:r>
      <w:r>
        <w:rPr>
          <w:rFonts w:eastAsia="Calibri" w:cs="Times New Roman"/>
          <w:szCs w:val="28"/>
          <w:lang w:val="it-IT"/>
        </w:rPr>
        <w:t xml:space="preserve"> </w:t>
      </w:r>
      <w:r w:rsidR="00160CED">
        <w:rPr>
          <w:rFonts w:eastAsia="Calibri" w:cs="Times New Roman"/>
          <w:szCs w:val="28"/>
          <w:lang w:val="it-IT"/>
        </w:rPr>
        <w:t>(</w:t>
      </w:r>
      <w:r w:rsidRPr="00EB59E7">
        <w:rPr>
          <w:rFonts w:eastAsia="Calibri" w:cs="Times New Roman"/>
          <w:szCs w:val="28"/>
          <w:lang w:val="it-IT"/>
        </w:rPr>
        <w:t>thuộc khu vực xã Tả Phìn</w:t>
      </w:r>
      <w:r>
        <w:rPr>
          <w:rFonts w:eastAsia="Calibri" w:cs="Times New Roman"/>
          <w:szCs w:val="28"/>
          <w:lang w:val="it-IT"/>
        </w:rPr>
        <w:t xml:space="preserve">, </w:t>
      </w:r>
      <w:r w:rsidRPr="00EB59E7">
        <w:rPr>
          <w:rFonts w:eastAsia="Calibri" w:cs="Times New Roman"/>
          <w:szCs w:val="28"/>
          <w:lang w:val="it-IT"/>
        </w:rPr>
        <w:t>thị xã Sa Pa, tỉnh Lào Cai trước khi thực hiện sáp nhập đơn vị hành chính</w:t>
      </w:r>
      <w:r w:rsidR="00160CED">
        <w:rPr>
          <w:rFonts w:eastAsia="Calibri" w:cs="Times New Roman"/>
          <w:szCs w:val="28"/>
          <w:lang w:val="it-IT"/>
        </w:rPr>
        <w:t>)</w:t>
      </w:r>
      <w:r>
        <w:rPr>
          <w:rFonts w:eastAsia="Calibri" w:cs="Times New Roman"/>
          <w:szCs w:val="28"/>
          <w:lang w:val="it-IT"/>
        </w:rPr>
        <w:t xml:space="preserve">: </w:t>
      </w:r>
      <w:r w:rsidR="00A00FC7" w:rsidRPr="00A00FC7">
        <w:rPr>
          <w:rFonts w:eastAsia="Calibri" w:cs="Times New Roman"/>
          <w:szCs w:val="28"/>
          <w:lang w:val="it-IT"/>
        </w:rPr>
        <w:t>Tổng mặt bằng xây dựng kho có diện tích khoảng 1.308m</w:t>
      </w:r>
      <w:bookmarkStart w:id="1" w:name="_Hlk225756663"/>
      <w:r w:rsidR="00A00FC7" w:rsidRPr="00A00FC7">
        <w:rPr>
          <w:rFonts w:eastAsia="Calibri" w:cs="Times New Roman"/>
          <w:szCs w:val="28"/>
          <w:lang w:val="it-IT"/>
        </w:rPr>
        <w:t>²; Kho VLNCN trong khu vực ranh giới Dự án Thuỷ điện Móng Sến 1.</w:t>
      </w:r>
    </w:p>
    <w:p w14:paraId="15E337CC" w14:textId="77777777" w:rsidR="00A00FC7" w:rsidRPr="00A00FC7" w:rsidRDefault="00EB59E7" w:rsidP="00B010B0">
      <w:pPr>
        <w:spacing w:before="120" w:after="0" w:line="380" w:lineRule="exact"/>
        <w:ind w:firstLine="720"/>
        <w:jc w:val="both"/>
        <w:rPr>
          <w:rFonts w:eastAsia="Calibri" w:cs="Times New Roman"/>
          <w:szCs w:val="28"/>
          <w:lang w:val="it-IT"/>
        </w:rPr>
      </w:pPr>
      <w:r>
        <w:rPr>
          <w:rFonts w:eastAsia="Calibri" w:cs="Times New Roman"/>
          <w:szCs w:val="28"/>
          <w:lang w:val="it-IT"/>
        </w:rPr>
        <w:t>- V</w:t>
      </w:r>
      <w:r w:rsidRPr="00EB59E7">
        <w:rPr>
          <w:rFonts w:eastAsia="Calibri" w:cs="Times New Roman"/>
          <w:szCs w:val="28"/>
          <w:lang w:val="it-IT"/>
        </w:rPr>
        <w:t xml:space="preserve">ị trí </w:t>
      </w:r>
      <w:r w:rsidR="00160CED">
        <w:rPr>
          <w:rFonts w:eastAsia="Calibri" w:cs="Times New Roman"/>
          <w:szCs w:val="28"/>
          <w:lang w:val="it-IT"/>
        </w:rPr>
        <w:t>2 (</w:t>
      </w:r>
      <w:r w:rsidRPr="00EB59E7">
        <w:rPr>
          <w:rFonts w:eastAsia="Calibri" w:cs="Times New Roman"/>
          <w:szCs w:val="28"/>
          <w:lang w:val="it-IT"/>
        </w:rPr>
        <w:t>thuộc khu vực xã Trung Chải, thị xã Sa Pa, tỉnh Lào Cai trước khi thực hiện sáp nhập đơn vị hành chính</w:t>
      </w:r>
      <w:r w:rsidR="00160CED">
        <w:rPr>
          <w:rFonts w:eastAsia="Calibri" w:cs="Times New Roman"/>
          <w:szCs w:val="28"/>
          <w:lang w:val="it-IT"/>
        </w:rPr>
        <w:t>)</w:t>
      </w:r>
      <w:r>
        <w:rPr>
          <w:rFonts w:eastAsia="Calibri" w:cs="Times New Roman"/>
          <w:szCs w:val="28"/>
          <w:lang w:val="it-IT"/>
        </w:rPr>
        <w:t xml:space="preserve">: </w:t>
      </w:r>
      <w:r w:rsidR="00A00FC7" w:rsidRPr="00A00FC7">
        <w:rPr>
          <w:rFonts w:eastAsia="Calibri" w:cs="Times New Roman"/>
          <w:szCs w:val="28"/>
          <w:lang w:val="it-IT"/>
        </w:rPr>
        <w:t>Tổng mặt bằng xây dựng kho có diện tích khoảng 813m²; Kho VLNCN trong khu vực ranh giới Dự án Thuỷ điện Móng Sến 1.</w:t>
      </w:r>
    </w:p>
    <w:p w14:paraId="48E03D10" w14:textId="77777777" w:rsidR="00FB457C" w:rsidRPr="005013C9" w:rsidRDefault="00FB457C" w:rsidP="00B010B0">
      <w:pPr>
        <w:spacing w:before="120" w:after="0" w:line="380" w:lineRule="exact"/>
        <w:ind w:firstLine="720"/>
        <w:jc w:val="both"/>
        <w:rPr>
          <w:rFonts w:eastAsia="Calibri" w:cs="Times New Roman"/>
          <w:b/>
          <w:szCs w:val="28"/>
          <w:lang w:val="it-IT"/>
        </w:rPr>
      </w:pPr>
      <w:bookmarkStart w:id="2" w:name="_Hlk209282590"/>
      <w:bookmarkEnd w:id="1"/>
      <w:r w:rsidRPr="005013C9">
        <w:rPr>
          <w:rFonts w:eastAsia="Calibri" w:cs="Times New Roman"/>
          <w:b/>
          <w:szCs w:val="28"/>
          <w:lang w:val="it-IT"/>
        </w:rPr>
        <w:t>3. Kho VLNCN</w:t>
      </w:r>
    </w:p>
    <w:p w14:paraId="5D93723E" w14:textId="77777777" w:rsidR="00FB457C" w:rsidRPr="00FB457C" w:rsidRDefault="00FB457C" w:rsidP="00B010B0">
      <w:pPr>
        <w:spacing w:before="120" w:after="0" w:line="380" w:lineRule="exact"/>
        <w:ind w:firstLine="720"/>
        <w:jc w:val="both"/>
        <w:rPr>
          <w:rFonts w:cs="Times New Roman"/>
          <w:b/>
          <w:bCs/>
          <w:szCs w:val="28"/>
          <w:lang w:val="it-IT"/>
        </w:rPr>
      </w:pPr>
      <w:r w:rsidRPr="005013C9">
        <w:rPr>
          <w:rFonts w:eastAsia="Calibri" w:cs="Times New Roman"/>
          <w:szCs w:val="28"/>
          <w:lang w:val="it-IT"/>
        </w:rPr>
        <w:t>-</w:t>
      </w:r>
      <w:r w:rsidRPr="00FB457C">
        <w:rPr>
          <w:rFonts w:eastAsia="Calibri" w:cs="Times New Roman"/>
          <w:szCs w:val="28"/>
          <w:lang w:val="it-IT"/>
        </w:rPr>
        <w:t xml:space="preserve"> Tại mỗi khu vực tổng mặt bằng nêu trên đều bố trí 02 kho chứa lưu động dạng thùng container, gồm 01 kho chứa thuốc nổ và 01 kho chứa phụ kiện nổ. Hai kho được đặt song song, cùng hướng với nhau tại khu vực trung tâm khu đất. Dung tích chứa tối đa là 2,0 tấn thuốc nổ; Về kiến trúc: Kho chứa thuốc nổ có kích thước là 2,43 m x 6,0 m, chiều cao tường 2,55 m, chiều cao đỉnh mái 3,965 m. kho chứa phụ kiện nổ có diện tích S = 7,92 m², kích thước lòng ngăn chứa 3,0 m x 2,43 m; Về kết cấu: Kho chứa lưu động dạng thùng container, kết cấu chính bằng khung thép định hình kết hợp vỏ thép bao che; thân kho, sàn kho và mái kho được gia cường, hoàn thiện phù hợp với công năng sử dụng làm kho chứa vật liệu nổ công nghiệp. Kho được đặt trên các trụ bê tông, nền đặt kho bằng phẳng, ổn định; sàn kho cách mặt nền đất khoảng 50 cm. Phía trên bố trí hệ vì kèo thép và mái che lợp tôn chống nóng; Về hoàn thiện: Cửa kho được bố trí 02 lớp; cửa phía ngoài bằng khung thép hộp, pa nô tôn; cửa phía trong bằng gỗ pa nô đặc nhóm IV. Cửa kho mở ra phía ngoài, có khóa chắc chắn, bảo đảm yêu cầu chống cắt. Ô thoáng thông hơi được bố trí song sắt D16a150, bên ngoài bọc lưới thép chống chuột, bọ, đường kính sợi d = 1 mm. Mặt trong tường kho được lót ván gỗ dày 25 mm; sàn kho được trải lớp ván gỗ dày 25 mm. Cửa và thành bên kho được sơn dòng chữ “Thuốc nổ - cấm lửa” bằng màu tương phản với màu nền; Xung quanh kho bố trí rãnh thoát nước rộng 0,42 m, sâu 0,44 m. </w:t>
      </w:r>
    </w:p>
    <w:p w14:paraId="7C928FC8" w14:textId="77777777" w:rsidR="00FB457C" w:rsidRPr="00FB457C" w:rsidRDefault="00FB457C" w:rsidP="00B010B0">
      <w:pPr>
        <w:spacing w:before="120" w:after="0" w:line="380" w:lineRule="exact"/>
        <w:ind w:firstLine="720"/>
        <w:jc w:val="both"/>
        <w:rPr>
          <w:rFonts w:eastAsia="Calibri" w:cs="Times New Roman"/>
          <w:szCs w:val="28"/>
          <w:lang w:val="it-IT"/>
        </w:rPr>
      </w:pPr>
      <w:r w:rsidRPr="00FB457C">
        <w:rPr>
          <w:rFonts w:cs="Times New Roman"/>
          <w:b/>
          <w:bCs/>
          <w:szCs w:val="28"/>
          <w:lang w:val="it-IT"/>
        </w:rPr>
        <w:t>- Bể nước PCCC:</w:t>
      </w:r>
      <w:r w:rsidRPr="00FB457C">
        <w:rPr>
          <w:rFonts w:cs="Times New Roman"/>
          <w:szCs w:val="28"/>
          <w:lang w:val="it-IT"/>
        </w:rPr>
        <w:t xml:space="preserve"> </w:t>
      </w:r>
      <w:r w:rsidRPr="00FB457C">
        <w:rPr>
          <w:rFonts w:eastAsia="Calibri" w:cs="Times New Roman"/>
          <w:szCs w:val="28"/>
          <w:lang w:val="it-IT"/>
        </w:rPr>
        <w:t>Bể nước dùng để chữa cháy được xây dựng bằng gạch với kích thước 3mx2,44mx1,92m, tường dày 22cm, chia làm 02 ngăn, đáy bể đổ BTCT M200, nằm gần kho chứa phụ kiện, dung tích bể chứa V = 10m³. Bể cát chữa cháy được xây bằng gạch với kích thước 1,2mx2,44mx1,92m, tường dày 22cm, bố trí liền kề với bể chứa nước.</w:t>
      </w:r>
    </w:p>
    <w:p w14:paraId="1DA2F501" w14:textId="77777777" w:rsidR="00FB457C" w:rsidRPr="00FB457C" w:rsidRDefault="00FB457C" w:rsidP="00B010B0">
      <w:pPr>
        <w:spacing w:before="120" w:after="0" w:line="380" w:lineRule="exact"/>
        <w:ind w:firstLine="720"/>
        <w:jc w:val="both"/>
        <w:rPr>
          <w:rFonts w:eastAsia="Calibri" w:cs="Times New Roman"/>
          <w:szCs w:val="28"/>
          <w:lang w:val="nl-NL"/>
        </w:rPr>
      </w:pPr>
      <w:r w:rsidRPr="00FB457C">
        <w:rPr>
          <w:rFonts w:eastAsia="Calibri" w:cs="Times New Roman"/>
          <w:b/>
          <w:szCs w:val="28"/>
          <w:lang w:val="nl-NL"/>
        </w:rPr>
        <w:t xml:space="preserve">- Cột thu lôi, chống sét, giải pháp tiếp đất, điện chiếu sáng: </w:t>
      </w:r>
      <w:r w:rsidRPr="00FB457C">
        <w:rPr>
          <w:rFonts w:eastAsia="Calibri" w:cs="Times New Roman"/>
          <w:szCs w:val="28"/>
          <w:lang w:val="nl-NL"/>
        </w:rPr>
        <w:t xml:space="preserve">01 cột thu lôi cao 16m gồm: 01 đoạn dài 3m bằng ống kẽm D110, 01 đoạn dài 3m bằng ống kẽm D90, 01 đoạn dài 3m bằng ống kẽm D66, 01 đoạn dài 3m bằng ống kẽm D32, 01 đoạn dài 3m bằng ống kẽm D25, 01 kim thu sét dài 1m bằng thép mũi bọc thiếc D16. Các đoạn ống thép D110, D90, D66, D32, D25 nối với nhau bằng bu lông và mặt bích thép dày 6mm, các đoạn còn lại nối với nhau bằng liên kết hàn. </w:t>
      </w:r>
    </w:p>
    <w:p w14:paraId="0F9DD8E5" w14:textId="77777777" w:rsidR="00FB457C" w:rsidRPr="00FB457C" w:rsidRDefault="00FB457C" w:rsidP="00B010B0">
      <w:pPr>
        <w:spacing w:before="120" w:after="0" w:line="380" w:lineRule="exact"/>
        <w:ind w:firstLine="720"/>
        <w:jc w:val="both"/>
        <w:rPr>
          <w:rFonts w:eastAsia="Calibri" w:cs="Times New Roman"/>
          <w:szCs w:val="28"/>
          <w:lang w:val="nl-NL"/>
        </w:rPr>
      </w:pPr>
      <w:r w:rsidRPr="00FB457C">
        <w:rPr>
          <w:rFonts w:eastAsia="Calibri" w:cs="Times New Roman"/>
          <w:szCs w:val="28"/>
          <w:lang w:val="nl-NL"/>
        </w:rPr>
        <w:t xml:space="preserve">Dây tiếp địa bằng thép D16 chôn sâu 0,6m bắt với chân cột thu lôi bằng 02 bu lông D12 và cờ tiếp địa. </w:t>
      </w:r>
    </w:p>
    <w:p w14:paraId="35967F24" w14:textId="77777777" w:rsidR="00FB457C" w:rsidRPr="00FB457C" w:rsidRDefault="00FB457C" w:rsidP="00B010B0">
      <w:pPr>
        <w:spacing w:before="120" w:after="0" w:line="380" w:lineRule="exact"/>
        <w:ind w:firstLine="720"/>
        <w:jc w:val="both"/>
        <w:rPr>
          <w:rFonts w:eastAsia="Calibri" w:cs="Times New Roman"/>
          <w:szCs w:val="28"/>
          <w:lang w:val="nl-NL"/>
        </w:rPr>
      </w:pPr>
      <w:r w:rsidRPr="00FB457C">
        <w:rPr>
          <w:rFonts w:eastAsia="Calibri" w:cs="Times New Roman"/>
          <w:szCs w:val="28"/>
          <w:lang w:val="nl-NL"/>
        </w:rPr>
        <w:t xml:space="preserve">Cọc tiếp đất bằng thép L63x63x6 (8 cọc) dài 2,5m, dây tiếp địa D14 hàn cố định vào đầu cọc tiếp địa đảm bảo dẫn điện tốt </w:t>
      </w:r>
    </w:p>
    <w:p w14:paraId="69985986" w14:textId="77777777" w:rsidR="00FB457C" w:rsidRPr="00FB457C" w:rsidRDefault="00FB457C" w:rsidP="00B010B0">
      <w:pPr>
        <w:spacing w:before="120" w:after="0" w:line="380" w:lineRule="exact"/>
        <w:ind w:firstLine="720"/>
        <w:jc w:val="both"/>
        <w:rPr>
          <w:rFonts w:eastAsia="Calibri" w:cs="Times New Roman"/>
          <w:szCs w:val="28"/>
          <w:lang w:val="nl-NL"/>
        </w:rPr>
      </w:pPr>
      <w:r w:rsidRPr="00FB457C">
        <w:rPr>
          <w:rFonts w:eastAsia="Calibri" w:cs="Times New Roman"/>
          <w:szCs w:val="28"/>
          <w:lang w:val="nl-NL"/>
        </w:rPr>
        <w:t xml:space="preserve">Điện trở tiếp địa  &lt;10 Ω. Móng cột bằng BTCT M200 đá 1x2. </w:t>
      </w:r>
    </w:p>
    <w:p w14:paraId="14AF5488" w14:textId="77777777" w:rsidR="00FB457C" w:rsidRPr="00FB457C" w:rsidRDefault="00FB457C" w:rsidP="00B010B0">
      <w:pPr>
        <w:spacing w:before="120" w:after="0" w:line="380" w:lineRule="exact"/>
        <w:ind w:firstLine="720"/>
        <w:jc w:val="both"/>
        <w:rPr>
          <w:rFonts w:eastAsia="Calibri" w:cs="Times New Roman"/>
          <w:szCs w:val="28"/>
          <w:lang w:val="nl-NL"/>
        </w:rPr>
      </w:pPr>
      <w:r w:rsidRPr="00FB457C">
        <w:rPr>
          <w:rFonts w:eastAsia="Calibri" w:cs="Times New Roman"/>
          <w:szCs w:val="28"/>
          <w:lang w:val="nl-NL"/>
        </w:rPr>
        <w:t xml:space="preserve">Cột thu sét liên kết với móng bằng mặt bích dày 10mm và 04 bu lông D14. </w:t>
      </w:r>
    </w:p>
    <w:p w14:paraId="254A99A2" w14:textId="77777777" w:rsidR="00FB457C" w:rsidRPr="00FB457C" w:rsidRDefault="00FB457C" w:rsidP="00B010B0">
      <w:pPr>
        <w:spacing w:before="120" w:after="0" w:line="380" w:lineRule="exact"/>
        <w:ind w:firstLine="720"/>
        <w:jc w:val="both"/>
        <w:rPr>
          <w:rFonts w:eastAsia="Calibri" w:cs="Times New Roman"/>
          <w:szCs w:val="28"/>
          <w:lang w:val="nl-NL"/>
        </w:rPr>
      </w:pPr>
      <w:r w:rsidRPr="00FB457C">
        <w:rPr>
          <w:rFonts w:eastAsia="Calibri" w:cs="Times New Roman"/>
          <w:szCs w:val="28"/>
          <w:lang w:val="nl-NL"/>
        </w:rPr>
        <w:t>Chiếu sáng ngoài nhà: sử dụng 02 bộ bóng đèn huỳnh quang dài L=1,2 m, bóng được lắp đặt ngoài kho để bảo vệ. Công tắc, ổ cắm, áp tô mát đặt trong tủ điện gần chòi bảo vệ kho.</w:t>
      </w:r>
    </w:p>
    <w:p w14:paraId="39F4A67B" w14:textId="77777777" w:rsidR="00FB457C" w:rsidRPr="00FB457C" w:rsidRDefault="00FB457C" w:rsidP="00B010B0">
      <w:pPr>
        <w:spacing w:before="120" w:after="0" w:line="380" w:lineRule="exact"/>
        <w:ind w:firstLine="720"/>
        <w:jc w:val="both"/>
        <w:rPr>
          <w:rFonts w:eastAsia="Calibri" w:cs="Times New Roman"/>
          <w:b/>
          <w:szCs w:val="28"/>
          <w:lang w:val="nl-NL"/>
        </w:rPr>
      </w:pPr>
      <w:r w:rsidRPr="00FB457C">
        <w:rPr>
          <w:rFonts w:eastAsia="Calibri" w:cs="Times New Roman"/>
          <w:b/>
          <w:szCs w:val="28"/>
          <w:lang w:val="nl-NL"/>
        </w:rPr>
        <w:t>- Dụng cụ, tiêu lệnh PCCC:</w:t>
      </w:r>
    </w:p>
    <w:p w14:paraId="79A39339" w14:textId="77777777" w:rsidR="00FB457C" w:rsidRPr="00FB457C" w:rsidRDefault="00FB457C" w:rsidP="00B010B0">
      <w:pPr>
        <w:tabs>
          <w:tab w:val="num" w:pos="720"/>
        </w:tabs>
        <w:spacing w:before="120" w:after="0" w:line="380" w:lineRule="exact"/>
        <w:ind w:firstLine="720"/>
        <w:jc w:val="both"/>
        <w:rPr>
          <w:rFonts w:eastAsia="Calibri" w:cs="Times New Roman"/>
          <w:szCs w:val="28"/>
          <w:lang w:val="nl-NL"/>
        </w:rPr>
      </w:pPr>
      <w:r w:rsidRPr="00FB457C">
        <w:rPr>
          <w:rFonts w:eastAsia="Calibri" w:cs="Times New Roman"/>
          <w:szCs w:val="28"/>
          <w:lang w:val="nl-NL"/>
        </w:rPr>
        <w:t>Trang bị 03 bình chữa cháy loại ABC, 01 bình chữa cháy khí CO2; 01 bộ nội quy, tiêu lệnh chữa cháy, biển cấm lửa; 03 mặt nạ lọc độc cách ly; 01 bộ dụng cụ chữa cháy gồm xô/chậu, xẻng, câu liêm. Trên các đường dẫn vào nơi bảo quản VLNCN đặt biển báo “Nguy hiểm - Cấm lửa” tại vị trí cách kho &gt;=50 m.</w:t>
      </w:r>
    </w:p>
    <w:p w14:paraId="1353EA0C" w14:textId="77777777" w:rsidR="00FB457C" w:rsidRPr="00FB457C" w:rsidRDefault="00FB457C" w:rsidP="00B010B0">
      <w:pPr>
        <w:tabs>
          <w:tab w:val="num" w:pos="720"/>
        </w:tabs>
        <w:spacing w:before="120" w:after="0" w:line="380" w:lineRule="exact"/>
        <w:ind w:firstLine="720"/>
        <w:jc w:val="both"/>
        <w:rPr>
          <w:rFonts w:eastAsia="Calibri" w:cs="Times New Roman"/>
          <w:szCs w:val="28"/>
          <w:lang w:val="nl-NL"/>
        </w:rPr>
      </w:pPr>
      <w:r w:rsidRPr="00FB457C">
        <w:rPr>
          <w:rFonts w:eastAsia="Calibri" w:cs="Times New Roman"/>
          <w:szCs w:val="28"/>
          <w:lang w:val="nl-NL"/>
        </w:rPr>
        <w:t>Trong kho treo bảng liệt kê các phương tiện, dụng cụ PCCC, quy trình sử dụng và các biện pháp, phương án chữa cháy khi xảy ra cháy.</w:t>
      </w:r>
    </w:p>
    <w:p w14:paraId="1546770C" w14:textId="77777777" w:rsidR="00FB457C" w:rsidRPr="00FB457C" w:rsidRDefault="00FB457C" w:rsidP="00B010B0">
      <w:pPr>
        <w:tabs>
          <w:tab w:val="num" w:pos="720"/>
        </w:tabs>
        <w:spacing w:before="120" w:after="0" w:line="380" w:lineRule="exact"/>
        <w:ind w:firstLine="720"/>
        <w:jc w:val="both"/>
        <w:rPr>
          <w:rFonts w:cs="Times New Roman"/>
          <w:szCs w:val="28"/>
          <w:lang w:val="nl-NL"/>
        </w:rPr>
      </w:pPr>
      <w:r w:rsidRPr="00FB457C">
        <w:rPr>
          <w:rFonts w:cs="Times New Roman"/>
          <w:szCs w:val="28"/>
          <w:lang w:val="nl-NL"/>
        </w:rPr>
        <w:t xml:space="preserve">-  </w:t>
      </w:r>
      <w:r w:rsidRPr="00FB457C">
        <w:rPr>
          <w:rFonts w:cs="Times New Roman"/>
          <w:b/>
          <w:bCs/>
          <w:szCs w:val="28"/>
          <w:lang w:val="nl-NL"/>
        </w:rPr>
        <w:t>Camera:</w:t>
      </w:r>
      <w:r w:rsidRPr="00FB457C">
        <w:rPr>
          <w:rFonts w:cs="Times New Roman"/>
          <w:szCs w:val="28"/>
          <w:lang w:val="nl-NL"/>
        </w:rPr>
        <w:t xml:space="preserve"> 01 cái loại wifi không dây</w:t>
      </w:r>
    </w:p>
    <w:bookmarkEnd w:id="2"/>
    <w:p w14:paraId="4B51D309" w14:textId="77777777" w:rsidR="00FB457C" w:rsidRPr="00FB457C" w:rsidRDefault="00FB457C" w:rsidP="00B010B0">
      <w:pPr>
        <w:tabs>
          <w:tab w:val="num" w:pos="720"/>
        </w:tabs>
        <w:spacing w:before="120" w:after="0" w:line="380" w:lineRule="exact"/>
        <w:ind w:firstLine="720"/>
        <w:jc w:val="both"/>
        <w:rPr>
          <w:rFonts w:cs="Times New Roman"/>
          <w:b/>
          <w:szCs w:val="28"/>
          <w:lang w:val="nl-NL"/>
        </w:rPr>
      </w:pPr>
      <w:r w:rsidRPr="00FB457C">
        <w:rPr>
          <w:rFonts w:cs="Times New Roman"/>
          <w:b/>
          <w:szCs w:val="28"/>
          <w:lang w:val="nl-NL"/>
        </w:rPr>
        <w:t>Danh mục từ viết tắt:</w:t>
      </w:r>
    </w:p>
    <w:p w14:paraId="1D19EBA5" w14:textId="77777777" w:rsidR="006B4012" w:rsidRPr="006B4012" w:rsidRDefault="006B4012" w:rsidP="00B010B0">
      <w:pPr>
        <w:spacing w:before="120" w:after="0" w:line="380" w:lineRule="exact"/>
        <w:ind w:firstLine="720"/>
        <w:jc w:val="both"/>
        <w:rPr>
          <w:rFonts w:eastAsia="Calibri" w:cs="Times New Roman"/>
          <w:bCs/>
          <w:szCs w:val="28"/>
          <w:lang w:val="nl-NL"/>
        </w:rPr>
      </w:pPr>
      <w:r>
        <w:rPr>
          <w:rFonts w:eastAsia="Calibri" w:cs="Times New Roman"/>
          <w:b/>
          <w:szCs w:val="28"/>
          <w:lang w:val="it-IT"/>
        </w:rPr>
        <w:t xml:space="preserve">- </w:t>
      </w:r>
      <w:r w:rsidRPr="00A00FC7">
        <w:rPr>
          <w:rFonts w:eastAsia="Calibri" w:cs="Times New Roman"/>
          <w:b/>
          <w:szCs w:val="28"/>
          <w:lang w:val="it-IT"/>
        </w:rPr>
        <w:t>VLNCN</w:t>
      </w:r>
      <w:r w:rsidRPr="006B4012">
        <w:rPr>
          <w:rFonts w:eastAsia="Calibri" w:cs="Times New Roman"/>
          <w:szCs w:val="28"/>
          <w:lang w:val="it-IT"/>
        </w:rPr>
        <w:t>: Vật liệu nổ công nghiệp</w:t>
      </w:r>
    </w:p>
    <w:p w14:paraId="0671D796" w14:textId="77777777" w:rsidR="00FB457C" w:rsidRPr="00FB457C" w:rsidRDefault="00FB457C" w:rsidP="00B010B0">
      <w:pPr>
        <w:spacing w:before="120" w:after="0" w:line="380" w:lineRule="exact"/>
        <w:ind w:firstLine="720"/>
        <w:jc w:val="both"/>
        <w:rPr>
          <w:rFonts w:eastAsia="Calibri" w:cs="Times New Roman"/>
          <w:szCs w:val="28"/>
          <w:lang w:val="nl-NL"/>
        </w:rPr>
      </w:pPr>
      <w:r w:rsidRPr="00FB457C">
        <w:rPr>
          <w:rFonts w:eastAsia="Calibri" w:cs="Times New Roman"/>
          <w:b/>
          <w:bCs/>
          <w:szCs w:val="28"/>
          <w:lang w:val="nl-NL"/>
        </w:rPr>
        <w:t>- PCCC</w:t>
      </w:r>
      <w:r w:rsidRPr="00FB457C">
        <w:rPr>
          <w:rFonts w:eastAsia="Calibri" w:cs="Times New Roman"/>
          <w:szCs w:val="28"/>
          <w:lang w:val="nl-NL"/>
        </w:rPr>
        <w:t>: Phòng cháy, chữa cháy</w:t>
      </w:r>
    </w:p>
    <w:p w14:paraId="58684346" w14:textId="77777777" w:rsidR="00FB457C" w:rsidRPr="00FB457C" w:rsidRDefault="00FB457C" w:rsidP="00B010B0">
      <w:pPr>
        <w:spacing w:before="120" w:after="0" w:line="380" w:lineRule="exact"/>
        <w:ind w:firstLine="720"/>
        <w:jc w:val="both"/>
        <w:rPr>
          <w:rFonts w:eastAsia="Calibri" w:cs="Times New Roman"/>
          <w:szCs w:val="28"/>
          <w:lang w:val="nl-NL"/>
        </w:rPr>
      </w:pPr>
      <w:r w:rsidRPr="00FB457C">
        <w:rPr>
          <w:rFonts w:eastAsia="Calibri" w:cs="Times New Roman"/>
          <w:b/>
          <w:bCs/>
          <w:szCs w:val="28"/>
          <w:lang w:val="nl-NL"/>
        </w:rPr>
        <w:t>- CNCH</w:t>
      </w:r>
      <w:r w:rsidRPr="00FB457C">
        <w:rPr>
          <w:rFonts w:eastAsia="Calibri" w:cs="Times New Roman"/>
          <w:szCs w:val="28"/>
          <w:lang w:val="nl-NL"/>
        </w:rPr>
        <w:t>: Cứu nạn, cứu hộ</w:t>
      </w:r>
    </w:p>
    <w:p w14:paraId="32E9AD98" w14:textId="77777777" w:rsidR="00A00FC7" w:rsidRPr="00B010B0" w:rsidRDefault="00FB457C" w:rsidP="00B010B0">
      <w:pPr>
        <w:spacing w:before="120" w:after="0" w:line="380" w:lineRule="exact"/>
        <w:ind w:firstLine="720"/>
        <w:jc w:val="both"/>
        <w:rPr>
          <w:rFonts w:eastAsia="Calibri" w:cs="Times New Roman"/>
          <w:b/>
          <w:szCs w:val="28"/>
          <w:lang w:val="nl-NL"/>
        </w:rPr>
      </w:pPr>
      <w:r w:rsidRPr="00FB457C">
        <w:rPr>
          <w:rFonts w:eastAsia="Calibri" w:cs="Times New Roman"/>
          <w:b/>
          <w:bCs/>
          <w:szCs w:val="28"/>
          <w:lang w:val="nl-NL"/>
        </w:rPr>
        <w:t>- BTCT</w:t>
      </w:r>
      <w:r w:rsidRPr="00FB457C">
        <w:rPr>
          <w:rFonts w:eastAsia="Calibri" w:cs="Times New Roman"/>
          <w:szCs w:val="28"/>
          <w:lang w:val="nl-NL"/>
        </w:rPr>
        <w:t>: Bê tông cốt thép</w:t>
      </w:r>
    </w:p>
    <w:sectPr w:rsidR="00A00FC7" w:rsidRPr="00B010B0" w:rsidSect="00EA38C0">
      <w:headerReference w:type="default" r:id="rId8"/>
      <w:pgSz w:w="11906" w:h="16838" w:code="9"/>
      <w:pgMar w:top="1134" w:right="1134" w:bottom="1134" w:left="1701" w:header="454"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98E743" w14:textId="77777777" w:rsidR="0061425F" w:rsidRDefault="0061425F" w:rsidP="00EA38C0">
      <w:pPr>
        <w:spacing w:after="0" w:line="240" w:lineRule="auto"/>
      </w:pPr>
      <w:r>
        <w:separator/>
      </w:r>
    </w:p>
  </w:endnote>
  <w:endnote w:type="continuationSeparator" w:id="0">
    <w:p w14:paraId="35F0FA20" w14:textId="77777777" w:rsidR="0061425F" w:rsidRDefault="0061425F" w:rsidP="00EA3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6BA83" w14:textId="77777777" w:rsidR="0061425F" w:rsidRDefault="0061425F" w:rsidP="00EA38C0">
      <w:pPr>
        <w:spacing w:after="0" w:line="240" w:lineRule="auto"/>
      </w:pPr>
      <w:r>
        <w:separator/>
      </w:r>
    </w:p>
  </w:footnote>
  <w:footnote w:type="continuationSeparator" w:id="0">
    <w:p w14:paraId="45CAE26C" w14:textId="77777777" w:rsidR="0061425F" w:rsidRDefault="0061425F" w:rsidP="00EA3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8362786"/>
      <w:docPartObj>
        <w:docPartGallery w:val="Page Numbers (Top of Page)"/>
        <w:docPartUnique/>
      </w:docPartObj>
    </w:sdtPr>
    <w:sdtEndPr>
      <w:rPr>
        <w:noProof/>
      </w:rPr>
    </w:sdtEndPr>
    <w:sdtContent>
      <w:p w14:paraId="7A112314" w14:textId="77777777" w:rsidR="00EA38C0" w:rsidRDefault="00EA38C0">
        <w:pPr>
          <w:pStyle w:val="Header"/>
          <w:jc w:val="center"/>
        </w:pPr>
        <w:r>
          <w:fldChar w:fldCharType="begin"/>
        </w:r>
        <w:r>
          <w:instrText xml:space="preserve"> PAGE   \* MERGEFORMAT </w:instrText>
        </w:r>
        <w:r>
          <w:fldChar w:fldCharType="separate"/>
        </w:r>
        <w:r w:rsidR="00374458">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2795614">
    <w:abstractNumId w:val="8"/>
  </w:num>
  <w:num w:numId="2" w16cid:durableId="1507015206">
    <w:abstractNumId w:val="6"/>
  </w:num>
  <w:num w:numId="3" w16cid:durableId="750156645">
    <w:abstractNumId w:val="5"/>
  </w:num>
  <w:num w:numId="4" w16cid:durableId="480270614">
    <w:abstractNumId w:val="4"/>
  </w:num>
  <w:num w:numId="5" w16cid:durableId="1225411690">
    <w:abstractNumId w:val="7"/>
  </w:num>
  <w:num w:numId="6" w16cid:durableId="1436439846">
    <w:abstractNumId w:val="3"/>
  </w:num>
  <w:num w:numId="7" w16cid:durableId="448859711">
    <w:abstractNumId w:val="2"/>
  </w:num>
  <w:num w:numId="8" w16cid:durableId="2110811744">
    <w:abstractNumId w:val="1"/>
  </w:num>
  <w:num w:numId="9" w16cid:durableId="26176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9C1"/>
    <w:rsid w:val="0010727C"/>
    <w:rsid w:val="0015074B"/>
    <w:rsid w:val="00160CED"/>
    <w:rsid w:val="001E5B22"/>
    <w:rsid w:val="001E6648"/>
    <w:rsid w:val="0026266D"/>
    <w:rsid w:val="00291E42"/>
    <w:rsid w:val="0029639D"/>
    <w:rsid w:val="002E5DB5"/>
    <w:rsid w:val="00326F90"/>
    <w:rsid w:val="00374458"/>
    <w:rsid w:val="00412F2E"/>
    <w:rsid w:val="005013C9"/>
    <w:rsid w:val="005036C3"/>
    <w:rsid w:val="005345A9"/>
    <w:rsid w:val="00557D10"/>
    <w:rsid w:val="005C3992"/>
    <w:rsid w:val="005C63D2"/>
    <w:rsid w:val="005F306E"/>
    <w:rsid w:val="0061425F"/>
    <w:rsid w:val="006B4012"/>
    <w:rsid w:val="00805111"/>
    <w:rsid w:val="00825002"/>
    <w:rsid w:val="008B7D13"/>
    <w:rsid w:val="008C32B7"/>
    <w:rsid w:val="008F6D66"/>
    <w:rsid w:val="0096509C"/>
    <w:rsid w:val="00A00FC7"/>
    <w:rsid w:val="00A861A1"/>
    <w:rsid w:val="00A87760"/>
    <w:rsid w:val="00AA1D8D"/>
    <w:rsid w:val="00AA7A0E"/>
    <w:rsid w:val="00AF1304"/>
    <w:rsid w:val="00B010B0"/>
    <w:rsid w:val="00B10516"/>
    <w:rsid w:val="00B47730"/>
    <w:rsid w:val="00B70ECC"/>
    <w:rsid w:val="00C41E9C"/>
    <w:rsid w:val="00CA2112"/>
    <w:rsid w:val="00CB0664"/>
    <w:rsid w:val="00DF646C"/>
    <w:rsid w:val="00EA38C0"/>
    <w:rsid w:val="00EB59E7"/>
    <w:rsid w:val="00F06364"/>
    <w:rsid w:val="00FB457C"/>
    <w:rsid w:val="00FC693F"/>
    <w:rsid w:val="00FD6B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6D5C7"/>
  <w14:defaultImageDpi w14:val="330"/>
  <w15:docId w15:val="{6B00E1E0-BC91-4F38-A391-4DC0E384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C129C-F75E-4922-8B0C-909ABA500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2639</Words>
  <Characters>9501</Characters>
  <Application>Microsoft Office Word</Application>
  <DocSecurity>0</DocSecurity>
  <Lines>215</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Scott</cp:lastModifiedBy>
  <cp:revision>32</cp:revision>
  <dcterms:created xsi:type="dcterms:W3CDTF">2013-12-23T23:15:00Z</dcterms:created>
  <dcterms:modified xsi:type="dcterms:W3CDTF">2026-06-17T07:32:00Z</dcterms:modified>
  <cp:category/>
</cp:coreProperties>
</file>