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36" w:type="dxa"/>
        <w:tblInd w:w="108" w:type="dxa"/>
        <w:tblLayout w:type="fixed"/>
        <w:tblLook w:val="04A0" w:firstRow="1" w:lastRow="0" w:firstColumn="1" w:lastColumn="0" w:noHBand="0" w:noVBand="1"/>
      </w:tblPr>
      <w:tblGrid>
        <w:gridCol w:w="3261"/>
        <w:gridCol w:w="283"/>
        <w:gridCol w:w="5592"/>
      </w:tblGrid>
      <w:tr w:rsidR="00E756FC" w:rsidRPr="00441D67" w14:paraId="070A4E28" w14:textId="77777777" w:rsidTr="00E756FC">
        <w:tc>
          <w:tcPr>
            <w:tcW w:w="3261" w:type="dxa"/>
            <w:vAlign w:val="center"/>
          </w:tcPr>
          <w:p w14:paraId="74213065" w14:textId="77777777" w:rsidR="000317B6" w:rsidRPr="00441D67" w:rsidRDefault="000317B6" w:rsidP="000317B6">
            <w:pPr>
              <w:spacing w:after="0" w:line="240" w:lineRule="auto"/>
              <w:jc w:val="center"/>
              <w:rPr>
                <w:rFonts w:eastAsia="MS Mincho" w:cs="Times New Roman"/>
                <w:szCs w:val="28"/>
                <w:lang w:eastAsia="ja-JP"/>
              </w:rPr>
            </w:pPr>
            <w:r w:rsidRPr="00441D67">
              <w:rPr>
                <w:rFonts w:eastAsia="MS Mincho" w:cs="Times New Roman"/>
                <w:szCs w:val="28"/>
                <w:lang w:eastAsia="ja-JP"/>
              </w:rPr>
              <w:t>UBND TỈNH LÀO CAI</w:t>
            </w:r>
          </w:p>
        </w:tc>
        <w:tc>
          <w:tcPr>
            <w:tcW w:w="283" w:type="dxa"/>
            <w:vAlign w:val="center"/>
          </w:tcPr>
          <w:p w14:paraId="384A9A9D" w14:textId="77777777" w:rsidR="000317B6" w:rsidRPr="00441D67" w:rsidRDefault="000317B6" w:rsidP="000317B6">
            <w:pPr>
              <w:spacing w:after="0" w:line="240" w:lineRule="auto"/>
              <w:rPr>
                <w:rFonts w:eastAsia="MS Mincho" w:cs="Times New Roman"/>
                <w:sz w:val="28"/>
                <w:szCs w:val="28"/>
                <w:lang w:eastAsia="ja-JP"/>
              </w:rPr>
            </w:pPr>
          </w:p>
        </w:tc>
        <w:tc>
          <w:tcPr>
            <w:tcW w:w="5592" w:type="dxa"/>
            <w:vAlign w:val="center"/>
          </w:tcPr>
          <w:p w14:paraId="211A3FB2" w14:textId="77777777" w:rsidR="000317B6" w:rsidRPr="00441D67" w:rsidRDefault="000317B6" w:rsidP="000317B6">
            <w:pPr>
              <w:spacing w:after="0" w:line="240" w:lineRule="auto"/>
              <w:ind w:left="-108"/>
              <w:jc w:val="center"/>
              <w:rPr>
                <w:rFonts w:eastAsia="MS Mincho" w:cs="Times New Roman"/>
                <w:b/>
                <w:szCs w:val="26"/>
                <w:lang w:eastAsia="ja-JP"/>
              </w:rPr>
            </w:pPr>
            <w:r w:rsidRPr="00441D67">
              <w:rPr>
                <w:rFonts w:eastAsia="MS Mincho" w:cs="Times New Roman"/>
                <w:b/>
                <w:szCs w:val="26"/>
                <w:lang w:eastAsia="ja-JP"/>
              </w:rPr>
              <w:t>CỘNG HÒA XÃ HỘI CHỦ NGHĨA VIỆT NAM</w:t>
            </w:r>
          </w:p>
        </w:tc>
      </w:tr>
      <w:tr w:rsidR="00E756FC" w:rsidRPr="00441D67" w14:paraId="25944655" w14:textId="77777777" w:rsidTr="00E756FC">
        <w:trPr>
          <w:trHeight w:val="454"/>
        </w:trPr>
        <w:tc>
          <w:tcPr>
            <w:tcW w:w="3261" w:type="dxa"/>
            <w:vAlign w:val="center"/>
          </w:tcPr>
          <w:p w14:paraId="31651ABE" w14:textId="77777777" w:rsidR="000317B6" w:rsidRPr="00441D67" w:rsidRDefault="000317B6" w:rsidP="000317B6">
            <w:pPr>
              <w:spacing w:after="0" w:line="240" w:lineRule="auto"/>
              <w:jc w:val="center"/>
              <w:rPr>
                <w:rFonts w:eastAsia="MS Mincho" w:cs="Times New Roman"/>
                <w:b/>
                <w:szCs w:val="28"/>
                <w:lang w:eastAsia="ja-JP"/>
              </w:rPr>
            </w:pPr>
            <w:r w:rsidRPr="00441D67">
              <w:rPr>
                <w:rFonts w:eastAsia="MS Mincho" w:cs="Times New Roman"/>
                <w:b/>
                <w:szCs w:val="28"/>
                <w:lang w:eastAsia="ja-JP"/>
              </w:rPr>
              <w:t>SỞ CÔNG THƯƠNG</w:t>
            </w:r>
          </w:p>
        </w:tc>
        <w:tc>
          <w:tcPr>
            <w:tcW w:w="283" w:type="dxa"/>
            <w:vAlign w:val="center"/>
          </w:tcPr>
          <w:p w14:paraId="0EBFA612" w14:textId="77777777" w:rsidR="000317B6" w:rsidRPr="00441D67" w:rsidRDefault="000317B6" w:rsidP="000317B6">
            <w:pPr>
              <w:spacing w:after="0" w:line="240" w:lineRule="auto"/>
              <w:rPr>
                <w:rFonts w:eastAsia="MS Mincho" w:cs="Times New Roman"/>
                <w:sz w:val="28"/>
                <w:szCs w:val="28"/>
                <w:lang w:eastAsia="ja-JP"/>
              </w:rPr>
            </w:pPr>
          </w:p>
        </w:tc>
        <w:tc>
          <w:tcPr>
            <w:tcW w:w="5592" w:type="dxa"/>
            <w:vAlign w:val="center"/>
          </w:tcPr>
          <w:p w14:paraId="6952B91C" w14:textId="77777777" w:rsidR="000317B6" w:rsidRPr="00441D67" w:rsidRDefault="000317B6" w:rsidP="000317B6">
            <w:pPr>
              <w:spacing w:after="0" w:line="240" w:lineRule="auto"/>
              <w:jc w:val="center"/>
              <w:rPr>
                <w:rFonts w:eastAsia="MS Mincho" w:cs="Times New Roman"/>
                <w:b/>
                <w:sz w:val="28"/>
                <w:szCs w:val="28"/>
                <w:lang w:eastAsia="ja-JP"/>
              </w:rPr>
            </w:pPr>
            <w:r w:rsidRPr="00441D67">
              <w:rPr>
                <w:rFonts w:eastAsia="MS Mincho" w:cs="Times New Roman"/>
                <w:b/>
                <w:sz w:val="28"/>
                <w:szCs w:val="28"/>
                <w:lang w:eastAsia="ja-JP"/>
              </w:rPr>
              <w:t>Độc lập – Tự do – Hạnh phúc</w:t>
            </w:r>
          </w:p>
        </w:tc>
      </w:tr>
      <w:tr w:rsidR="00E756FC" w:rsidRPr="00441D67" w14:paraId="3501526C" w14:textId="77777777" w:rsidTr="00E756FC">
        <w:tc>
          <w:tcPr>
            <w:tcW w:w="3261" w:type="dxa"/>
            <w:vAlign w:val="center"/>
          </w:tcPr>
          <w:p w14:paraId="445AF894" w14:textId="77777777" w:rsidR="000317B6" w:rsidRPr="00441D67" w:rsidRDefault="003E4E4C" w:rsidP="000317B6">
            <w:pPr>
              <w:spacing w:before="200" w:line="240" w:lineRule="auto"/>
              <w:jc w:val="center"/>
              <w:rPr>
                <w:rFonts w:eastAsia="MS Mincho" w:cs="Times New Roman"/>
                <w:sz w:val="28"/>
                <w:szCs w:val="28"/>
                <w:lang w:eastAsia="ja-JP"/>
              </w:rPr>
            </w:pPr>
            <w:r w:rsidRPr="00441D67">
              <w:rPr>
                <w:rFonts w:eastAsia="MS Mincho" w:cs="Times New Roman"/>
                <w:b/>
                <w:noProof/>
                <w:sz w:val="28"/>
                <w:szCs w:val="28"/>
              </w:rPr>
              <mc:AlternateContent>
                <mc:Choice Requires="wps">
                  <w:drawing>
                    <wp:anchor distT="0" distB="0" distL="114300" distR="114300" simplePos="0" relativeHeight="251658240" behindDoc="0" locked="0" layoutInCell="1" allowOverlap="1" wp14:anchorId="5327A664" wp14:editId="3327358D">
                      <wp:simplePos x="0" y="0"/>
                      <wp:positionH relativeFrom="column">
                        <wp:posOffset>453390</wp:posOffset>
                      </wp:positionH>
                      <wp:positionV relativeFrom="paragraph">
                        <wp:posOffset>15875</wp:posOffset>
                      </wp:positionV>
                      <wp:extent cx="10191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3AD9A722"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7pt,1.25pt" to="115.9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"/>
                  </w:pict>
                </mc:Fallback>
              </mc:AlternateContent>
            </w:r>
            <w:r w:rsidR="000317B6" w:rsidRPr="00441D67">
              <w:rPr>
                <w:rFonts w:eastAsia="MS Mincho" w:cs="Times New Roman"/>
                <w:sz w:val="28"/>
                <w:szCs w:val="28"/>
                <w:lang w:eastAsia="ja-JP"/>
              </w:rPr>
              <w:t xml:space="preserve">Số:        </w:t>
            </w:r>
            <w:r w:rsidR="00F71805" w:rsidRPr="00441D67">
              <w:rPr>
                <w:rFonts w:eastAsia="MS Mincho" w:cs="Times New Roman"/>
                <w:sz w:val="28"/>
                <w:szCs w:val="28"/>
                <w:lang w:eastAsia="ja-JP"/>
              </w:rPr>
              <w:t xml:space="preserve"> </w:t>
            </w:r>
            <w:r w:rsidR="000317B6" w:rsidRPr="00441D67">
              <w:rPr>
                <w:rFonts w:eastAsia="MS Mincho" w:cs="Times New Roman"/>
                <w:sz w:val="28"/>
                <w:szCs w:val="28"/>
                <w:lang w:eastAsia="ja-JP"/>
              </w:rPr>
              <w:t xml:space="preserve">  /SCT-CN</w:t>
            </w:r>
          </w:p>
        </w:tc>
        <w:tc>
          <w:tcPr>
            <w:tcW w:w="283" w:type="dxa"/>
            <w:vAlign w:val="center"/>
          </w:tcPr>
          <w:p w14:paraId="70FF2D77" w14:textId="77777777" w:rsidR="000317B6" w:rsidRPr="00441D67" w:rsidRDefault="000317B6" w:rsidP="000317B6">
            <w:pPr>
              <w:spacing w:before="200" w:line="240" w:lineRule="auto"/>
              <w:rPr>
                <w:rFonts w:eastAsia="MS Mincho" w:cs="Times New Roman"/>
                <w:sz w:val="28"/>
                <w:szCs w:val="28"/>
                <w:lang w:eastAsia="ja-JP"/>
              </w:rPr>
            </w:pPr>
          </w:p>
        </w:tc>
        <w:tc>
          <w:tcPr>
            <w:tcW w:w="5592" w:type="dxa"/>
            <w:vAlign w:val="center"/>
          </w:tcPr>
          <w:p w14:paraId="0880170F" w14:textId="7048AC04" w:rsidR="000317B6" w:rsidRPr="00441D67" w:rsidRDefault="000317B6" w:rsidP="000317B6">
            <w:pPr>
              <w:spacing w:before="200" w:line="240" w:lineRule="auto"/>
              <w:jc w:val="center"/>
              <w:rPr>
                <w:rFonts w:eastAsia="MS Mincho" w:cs="Times New Roman"/>
                <w:i/>
                <w:spacing w:val="6"/>
                <w:sz w:val="28"/>
                <w:szCs w:val="28"/>
                <w:lang w:eastAsia="ja-JP"/>
              </w:rPr>
            </w:pPr>
            <w:r w:rsidRPr="00441D67">
              <w:rPr>
                <w:rFonts w:eastAsia="MS Mincho" w:cs="Times New Roman"/>
                <w:i/>
                <w:noProof/>
                <w:spacing w:val="6"/>
                <w:sz w:val="28"/>
                <w:szCs w:val="28"/>
              </w:rPr>
              <mc:AlternateContent>
                <mc:Choice Requires="wps">
                  <w:drawing>
                    <wp:anchor distT="0" distB="0" distL="114300" distR="114300" simplePos="0" relativeHeight="251660800" behindDoc="0" locked="0" layoutInCell="1" allowOverlap="1" wp14:anchorId="186DAA10" wp14:editId="4221D91E">
                      <wp:simplePos x="0" y="0"/>
                      <wp:positionH relativeFrom="column">
                        <wp:posOffset>666750</wp:posOffset>
                      </wp:positionH>
                      <wp:positionV relativeFrom="paragraph">
                        <wp:posOffset>-3810</wp:posOffset>
                      </wp:positionV>
                      <wp:extent cx="210502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ln>
                            </wps:spPr>
                            <wps:bodyPr/>
                          </wps:wsp>
                        </a:graphicData>
                      </a:graphic>
                    </wp:anchor>
                  </w:drawing>
                </mc:Choice>
                <mc:Fallback>
                  <w:pict>
                    <v:line w14:anchorId="4FCC30A2" id="Straight Connector 1"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52.5pt,-.3pt" to="218.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"/>
                  </w:pict>
                </mc:Fallback>
              </mc:AlternateContent>
            </w:r>
            <w:r w:rsidRPr="00441D67">
              <w:rPr>
                <w:rFonts w:eastAsia="MS Mincho" w:cs="Times New Roman"/>
                <w:i/>
                <w:spacing w:val="6"/>
                <w:sz w:val="28"/>
                <w:szCs w:val="28"/>
                <w:lang w:eastAsia="ja-JP"/>
              </w:rPr>
              <w:t xml:space="preserve"> Lào Cai, ngày  </w:t>
            </w:r>
            <w:r w:rsidR="00F71805" w:rsidRPr="00441D67">
              <w:rPr>
                <w:rFonts w:eastAsia="MS Mincho" w:cs="Times New Roman"/>
                <w:i/>
                <w:spacing w:val="6"/>
                <w:sz w:val="28"/>
                <w:szCs w:val="28"/>
                <w:lang w:eastAsia="ja-JP"/>
              </w:rPr>
              <w:t xml:space="preserve"> </w:t>
            </w:r>
            <w:r w:rsidRPr="00441D67">
              <w:rPr>
                <w:rFonts w:eastAsia="MS Mincho" w:cs="Times New Roman"/>
                <w:i/>
                <w:spacing w:val="6"/>
                <w:sz w:val="28"/>
                <w:szCs w:val="28"/>
                <w:lang w:eastAsia="ja-JP"/>
              </w:rPr>
              <w:t xml:space="preserve">  </w:t>
            </w:r>
            <w:r w:rsidR="00F71805" w:rsidRPr="00441D67">
              <w:rPr>
                <w:rFonts w:eastAsia="MS Mincho" w:cs="Times New Roman"/>
                <w:i/>
                <w:spacing w:val="6"/>
                <w:sz w:val="28"/>
                <w:szCs w:val="28"/>
                <w:lang w:eastAsia="ja-JP"/>
              </w:rPr>
              <w:t xml:space="preserve"> </w:t>
            </w:r>
            <w:r w:rsidRPr="00441D67">
              <w:rPr>
                <w:rFonts w:eastAsia="MS Mincho" w:cs="Times New Roman"/>
                <w:i/>
                <w:spacing w:val="6"/>
                <w:sz w:val="28"/>
                <w:szCs w:val="28"/>
                <w:lang w:eastAsia="ja-JP"/>
              </w:rPr>
              <w:t xml:space="preserve"> tháng </w:t>
            </w:r>
            <w:r w:rsidR="00DB76FD">
              <w:rPr>
                <w:rFonts w:eastAsia="MS Mincho" w:cs="Times New Roman"/>
                <w:i/>
                <w:spacing w:val="6"/>
                <w:sz w:val="28"/>
                <w:szCs w:val="28"/>
                <w:lang w:eastAsia="ja-JP"/>
              </w:rPr>
              <w:t>5</w:t>
            </w:r>
            <w:r w:rsidRPr="00441D67">
              <w:rPr>
                <w:rFonts w:eastAsia="MS Mincho" w:cs="Times New Roman"/>
                <w:i/>
                <w:spacing w:val="6"/>
                <w:sz w:val="28"/>
                <w:szCs w:val="28"/>
                <w:lang w:eastAsia="ja-JP"/>
              </w:rPr>
              <w:t xml:space="preserve"> năm 2026</w:t>
            </w:r>
          </w:p>
        </w:tc>
      </w:tr>
      <w:tr w:rsidR="00E756FC" w:rsidRPr="00441D67" w14:paraId="6691C253" w14:textId="77777777" w:rsidTr="00E756FC">
        <w:tc>
          <w:tcPr>
            <w:tcW w:w="3261" w:type="dxa"/>
            <w:vAlign w:val="center"/>
          </w:tcPr>
          <w:p w14:paraId="0EC3C703" w14:textId="77777777" w:rsidR="000317B6" w:rsidRPr="00441D67" w:rsidRDefault="000317B6" w:rsidP="000317B6">
            <w:pPr>
              <w:spacing w:after="0" w:line="240" w:lineRule="auto"/>
              <w:jc w:val="center"/>
              <w:rPr>
                <w:rFonts w:eastAsia="MS Mincho" w:cs="Times New Roman"/>
                <w:sz w:val="24"/>
                <w:szCs w:val="24"/>
                <w:lang w:eastAsia="ja-JP"/>
              </w:rPr>
            </w:pPr>
            <w:r w:rsidRPr="00441D67">
              <w:rPr>
                <w:rFonts w:eastAsia="MS Mincho" w:cs="Times New Roman"/>
                <w:sz w:val="24"/>
                <w:szCs w:val="24"/>
                <w:lang w:eastAsia="ja-JP"/>
              </w:rPr>
              <w:t>V/v xác nhận Đề cương kiểm định chất lượng công trình Kho chứa vật liệu nổ công nghiệp tại Mỏ đá Mông Sơn, xã Bảo Ái, tỉnh Lào Cai.</w:t>
            </w:r>
          </w:p>
        </w:tc>
        <w:tc>
          <w:tcPr>
            <w:tcW w:w="283" w:type="dxa"/>
            <w:vAlign w:val="center"/>
          </w:tcPr>
          <w:p w14:paraId="07B68666" w14:textId="77777777" w:rsidR="000317B6" w:rsidRPr="00441D67" w:rsidRDefault="000317B6" w:rsidP="000317B6">
            <w:pPr>
              <w:spacing w:before="180" w:after="0" w:line="240" w:lineRule="auto"/>
              <w:jc w:val="center"/>
              <w:rPr>
                <w:rFonts w:eastAsia="MS Mincho" w:cs="Times New Roman"/>
                <w:sz w:val="28"/>
                <w:szCs w:val="28"/>
                <w:lang w:val="nl-NL" w:eastAsia="ja-JP"/>
              </w:rPr>
            </w:pPr>
          </w:p>
        </w:tc>
        <w:tc>
          <w:tcPr>
            <w:tcW w:w="5592" w:type="dxa"/>
            <w:vAlign w:val="center"/>
          </w:tcPr>
          <w:p w14:paraId="004EB566" w14:textId="77777777" w:rsidR="000317B6" w:rsidRPr="00441D67" w:rsidRDefault="000317B6" w:rsidP="000317B6">
            <w:pPr>
              <w:spacing w:before="180" w:after="0" w:line="240" w:lineRule="auto"/>
              <w:jc w:val="center"/>
              <w:rPr>
                <w:rFonts w:eastAsia="MS Mincho" w:cs="Times New Roman"/>
                <w:i/>
                <w:spacing w:val="6"/>
                <w:sz w:val="28"/>
                <w:szCs w:val="28"/>
                <w:lang w:val="nl-NL" w:eastAsia="ja-JP"/>
              </w:rPr>
            </w:pPr>
          </w:p>
        </w:tc>
      </w:tr>
    </w:tbl>
    <w:p w14:paraId="00D8D3CF" w14:textId="77777777" w:rsidR="000317B6" w:rsidRPr="00441D67" w:rsidRDefault="000317B6" w:rsidP="004A75E0">
      <w:pPr>
        <w:spacing w:before="120" w:after="0" w:line="240" w:lineRule="auto"/>
        <w:jc w:val="both"/>
        <w:rPr>
          <w:rFonts w:cs="Times New Roman"/>
        </w:rPr>
      </w:pPr>
    </w:p>
    <w:p w14:paraId="19424C0C" w14:textId="77777777" w:rsidR="00167015" w:rsidRPr="00441D67" w:rsidRDefault="00F81BDC" w:rsidP="004A75E0">
      <w:pPr>
        <w:spacing w:before="120" w:after="0" w:line="240" w:lineRule="auto"/>
        <w:jc w:val="center"/>
        <w:rPr>
          <w:rFonts w:cs="Times New Roman"/>
          <w:sz w:val="28"/>
          <w:szCs w:val="28"/>
        </w:rPr>
      </w:pPr>
      <w:r w:rsidRPr="00441D67">
        <w:rPr>
          <w:rFonts w:cs="Times New Roman"/>
          <w:sz w:val="28"/>
          <w:szCs w:val="28"/>
        </w:rPr>
        <w:t>Kính gửi: Công ty cổ phần Mông Sơn.</w:t>
      </w:r>
    </w:p>
    <w:p w14:paraId="1F6C2368" w14:textId="77777777" w:rsidR="000317B6" w:rsidRPr="00441D67" w:rsidRDefault="000317B6" w:rsidP="004A75E0">
      <w:pPr>
        <w:spacing w:before="120" w:after="0" w:line="240" w:lineRule="auto"/>
        <w:jc w:val="center"/>
        <w:rPr>
          <w:rFonts w:cs="Times New Roman"/>
          <w:sz w:val="12"/>
          <w:szCs w:val="12"/>
        </w:rPr>
      </w:pPr>
    </w:p>
    <w:p w14:paraId="129710DB" w14:textId="77777777" w:rsidR="00167015" w:rsidRPr="00441D67" w:rsidRDefault="00F81BDC" w:rsidP="000317B6">
      <w:pPr>
        <w:spacing w:before="120" w:after="0" w:line="360" w:lineRule="exact"/>
        <w:ind w:firstLine="720"/>
        <w:jc w:val="both"/>
        <w:rPr>
          <w:rFonts w:cs="Times New Roman"/>
          <w:sz w:val="28"/>
          <w:szCs w:val="28"/>
        </w:rPr>
      </w:pPr>
      <w:r w:rsidRPr="00441D67">
        <w:rPr>
          <w:rFonts w:cs="Times New Roman"/>
          <w:sz w:val="28"/>
          <w:szCs w:val="28"/>
        </w:rPr>
        <w:t xml:space="preserve">Sở Công Thương tỉnh Lào Cai nhận được Văn bản số 08/CV-MS ngày 25/5/2026 của Công ty cổ phần Mông Sơn về việc đề nghị xem xét, xác nhận Đề cương kiểm định, đánh giá chất lượng công trình Kho chứa vật liệu nổ công nghiệp tại Mỏ đá Mông Sơn, xã Bảo Ái, tỉnh Lào Cai; kèm theo Đề cương kiểm định chất lượng công trình xây dựng: Kho chứa vật liệu nổ công nghiệp do Trung tâm Tư vấn giám sát và Quản lý dự án xây dựng tỉnh Lào Cai </w:t>
      </w:r>
      <w:r w:rsidR="000317B6" w:rsidRPr="00441D67">
        <w:rPr>
          <w:rFonts w:cs="Times New Roman"/>
          <w:sz w:val="28"/>
          <w:szCs w:val="28"/>
        </w:rPr>
        <w:t xml:space="preserve">(đơn vị trực thuộc Sở Xây dựng tỉnh Lào Cai) </w:t>
      </w:r>
      <w:r w:rsidRPr="00441D67">
        <w:rPr>
          <w:rFonts w:cs="Times New Roman"/>
          <w:sz w:val="28"/>
          <w:szCs w:val="28"/>
        </w:rPr>
        <w:t>lập.</w:t>
      </w:r>
    </w:p>
    <w:p w14:paraId="486E6901" w14:textId="77777777" w:rsidR="00EE474F" w:rsidRPr="00441D67" w:rsidRDefault="00EE474F" w:rsidP="00EE474F">
      <w:pPr>
        <w:spacing w:before="120" w:after="0" w:line="340" w:lineRule="exact"/>
        <w:ind w:firstLine="720"/>
        <w:jc w:val="both"/>
        <w:rPr>
          <w:rFonts w:cs="Times New Roman"/>
          <w:sz w:val="28"/>
          <w:szCs w:val="28"/>
        </w:rPr>
      </w:pPr>
      <w:r w:rsidRPr="00441D67">
        <w:rPr>
          <w:rFonts w:cs="Times New Roman"/>
          <w:sz w:val="28"/>
          <w:szCs w:val="28"/>
          <w:lang w:eastAsia="ja-JP"/>
        </w:rPr>
        <w:t>Sau khi nghiên cứu hồ sơ và đối chiếu với các quy định pháp luật hiện hành liên quan, cụ thể gồm:</w:t>
      </w:r>
    </w:p>
    <w:p w14:paraId="4EBF197A" w14:textId="77777777" w:rsidR="001E6404" w:rsidRPr="00441D67" w:rsidRDefault="001E6404" w:rsidP="001E6404">
      <w:pPr>
        <w:spacing w:before="120" w:after="0" w:line="360" w:lineRule="exact"/>
        <w:ind w:firstLine="720"/>
        <w:jc w:val="both"/>
        <w:rPr>
          <w:rFonts w:cs="Times New Roman"/>
          <w:sz w:val="28"/>
          <w:szCs w:val="28"/>
        </w:rPr>
      </w:pPr>
      <w:r w:rsidRPr="00441D67">
        <w:rPr>
          <w:rFonts w:cs="Times New Roman"/>
          <w:sz w:val="28"/>
          <w:szCs w:val="28"/>
        </w:rPr>
        <w:t>- Luật Quản lý, sử dụng vũ khí, vật liệu nổ và công cụ hỗ trợ năm 2024; các quy định pháp luật hiện hành về quản lý, sử dụng vật liệu nổ công nghiệp;</w:t>
      </w:r>
    </w:p>
    <w:p w14:paraId="144131D8" w14:textId="77777777" w:rsidR="001E6404" w:rsidRPr="00441D67" w:rsidRDefault="001E6404" w:rsidP="001E6404">
      <w:pPr>
        <w:spacing w:before="120" w:after="0" w:line="360" w:lineRule="exact"/>
        <w:ind w:firstLine="720"/>
        <w:jc w:val="both"/>
        <w:rPr>
          <w:rFonts w:cs="Times New Roman"/>
          <w:sz w:val="28"/>
          <w:szCs w:val="28"/>
        </w:rPr>
      </w:pPr>
      <w:r w:rsidRPr="00441D67">
        <w:rPr>
          <w:rFonts w:cs="Times New Roman"/>
          <w:sz w:val="28"/>
          <w:szCs w:val="28"/>
        </w:rPr>
        <w:t>- Luật Phòng cháy, chữa cháy và cứu nạn, cứu hộ số 55/2024/QH15 ngày 29/11/2024 và Nghị định số 105/2025/NĐ-CP ngày 15/5/2025 của Chính phủ quy định chi tiết một số điều và biện pháp thi hành Luật Phòng cháy, chữa cháy và cứu nạn, cứu hộ;</w:t>
      </w:r>
    </w:p>
    <w:p w14:paraId="2421DAC0" w14:textId="77777777" w:rsidR="00EE474F" w:rsidRPr="00441D67" w:rsidRDefault="00EE474F" w:rsidP="00EE474F">
      <w:pPr>
        <w:spacing w:before="120" w:line="340" w:lineRule="exact"/>
        <w:ind w:firstLine="720"/>
        <w:jc w:val="both"/>
        <w:rPr>
          <w:rFonts w:cs="Times New Roman"/>
          <w:sz w:val="28"/>
          <w:szCs w:val="28"/>
          <w:lang w:eastAsia="ja-JP"/>
        </w:rPr>
      </w:pPr>
      <w:r w:rsidRPr="00441D67">
        <w:rPr>
          <w:rFonts w:cs="Times New Roman"/>
          <w:sz w:val="28"/>
          <w:szCs w:val="28"/>
        </w:rPr>
        <w:t xml:space="preserve">- </w:t>
      </w:r>
      <w:r w:rsidRPr="00441D67">
        <w:rPr>
          <w:rFonts w:cs="Times New Roman"/>
          <w:sz w:val="28"/>
          <w:szCs w:val="28"/>
          <w:lang w:eastAsia="ja-JP"/>
        </w:rPr>
        <w:t>Nghị định số 06/2021/NĐ-CP ngày 26 tháng 01 năm 2021 của Chính phủ quy định chi tiết một số nội dung về quản lý chất lượng, thi công xây dựng và bảo trì công trình xây dựng và các Nghị định sửa đổi, bổ sung gồm: số 35/2023/NĐ-CP ngày 20 tháng 6 năm 2023, số 175/2024/NĐ-CP ngày 30 tháng 12 năm 2024, số 144/2025/NĐ-CP ngày 12 tháng 6 năm 2025 của Chính phủ;</w:t>
      </w:r>
    </w:p>
    <w:p w14:paraId="41D1C2D4" w14:textId="77777777" w:rsidR="00EE474F" w:rsidRPr="00441D67" w:rsidRDefault="00EE474F" w:rsidP="00EE474F">
      <w:pPr>
        <w:spacing w:before="120" w:after="0" w:line="340" w:lineRule="exact"/>
        <w:ind w:firstLine="720"/>
        <w:jc w:val="both"/>
        <w:rPr>
          <w:rFonts w:cs="Times New Roman"/>
          <w:sz w:val="28"/>
          <w:szCs w:val="28"/>
          <w:lang w:eastAsia="ja-JP"/>
        </w:rPr>
      </w:pPr>
      <w:r w:rsidRPr="00441D67">
        <w:rPr>
          <w:rFonts w:cs="Times New Roman"/>
          <w:sz w:val="28"/>
          <w:szCs w:val="28"/>
          <w:lang w:eastAsia="ja-JP"/>
        </w:rPr>
        <w:t>- Thông tư số 10/2021/TT-BXD ngày 25 tháng 8 năm 2021 của Bộ Xây dựng hướng dẫn một số điều và biện pháp thi hành Nghị định số 06/2021/NĐ-CP ngày 26 tháng 01 năm 2021 và Nghị định số 44/2016/NĐ-CP ngày 15 tháng 5 năm 2016 của Chính phủ;</w:t>
      </w:r>
    </w:p>
    <w:p w14:paraId="272C1902" w14:textId="77777777" w:rsidR="00EE474F" w:rsidRPr="00441D67" w:rsidRDefault="00EE474F" w:rsidP="00EE474F">
      <w:pPr>
        <w:spacing w:before="120" w:after="0" w:line="340" w:lineRule="exact"/>
        <w:ind w:firstLine="720"/>
        <w:jc w:val="both"/>
        <w:rPr>
          <w:rFonts w:cs="Times New Roman"/>
          <w:sz w:val="28"/>
          <w:szCs w:val="28"/>
          <w:lang w:eastAsia="ja-JP"/>
        </w:rPr>
      </w:pPr>
      <w:r w:rsidRPr="00441D67">
        <w:rPr>
          <w:rFonts w:cs="Times New Roman"/>
          <w:sz w:val="28"/>
          <w:szCs w:val="28"/>
          <w:lang w:eastAsia="ja-JP"/>
        </w:rPr>
        <w:lastRenderedPageBreak/>
        <w:t>- Quy định về quản lý hoạt động xây dựng, quản lý chất lượng, thi công xây dựng và bảo trì công trình xây dựng trên địa bàn tỉnh Lào Cai do Ủy ban nhân dân tỉnh Lào Cai ban hành;</w:t>
      </w:r>
    </w:p>
    <w:p w14:paraId="61C81AF8" w14:textId="77777777" w:rsidR="00EE474F" w:rsidRPr="00441D67" w:rsidRDefault="00EE474F" w:rsidP="00EE474F">
      <w:pPr>
        <w:spacing w:before="120" w:after="0" w:line="340" w:lineRule="exact"/>
        <w:ind w:firstLine="720"/>
        <w:jc w:val="both"/>
        <w:rPr>
          <w:rFonts w:cs="Times New Roman"/>
          <w:sz w:val="28"/>
          <w:szCs w:val="28"/>
          <w:lang w:eastAsia="ja-JP"/>
        </w:rPr>
      </w:pPr>
      <w:r w:rsidRPr="00441D67">
        <w:rPr>
          <w:rFonts w:cs="Times New Roman"/>
          <w:sz w:val="28"/>
          <w:szCs w:val="28"/>
          <w:lang w:eastAsia="ja-JP"/>
        </w:rPr>
        <w:t>- Quyết định số 05/2025/QĐ-UBND ngày 01 tháng 7 năm 2025 của Ủy ban nhân dân tỉnh Lào Cai ban hành Quy định vị trí, chức năng, nhiệm vụ, quyền hạn và cơ cấu tổ chức của Sở Công Thương tỉnh Lào Cai;</w:t>
      </w:r>
    </w:p>
    <w:p w14:paraId="54BF939A" w14:textId="77777777" w:rsidR="001E6404" w:rsidRPr="00441D67" w:rsidRDefault="001E6404" w:rsidP="001E6404">
      <w:pPr>
        <w:spacing w:before="120" w:after="0" w:line="360" w:lineRule="exact"/>
        <w:ind w:firstLine="720"/>
        <w:jc w:val="both"/>
        <w:rPr>
          <w:rFonts w:cs="Times New Roman"/>
          <w:sz w:val="28"/>
          <w:szCs w:val="28"/>
        </w:rPr>
      </w:pPr>
      <w:r w:rsidRPr="00441D67">
        <w:rPr>
          <w:rFonts w:cs="Times New Roman"/>
          <w:sz w:val="28"/>
          <w:szCs w:val="28"/>
        </w:rPr>
        <w:t>- QCVN 01:2019/BCT - Quy chuẩn kỹ thuật quốc gia về an toàn trong sản xuất, thử nghiệm, nghiệm thu, bảo quản, vận chuyển, sử dụng, tiêu hủy vật liệu nổ công nghiệp và bảo quản tiền chất thuốc nổ;</w:t>
      </w:r>
    </w:p>
    <w:p w14:paraId="548E7048" w14:textId="77777777" w:rsidR="00EE474F" w:rsidRPr="00441D67" w:rsidRDefault="001E6404" w:rsidP="000317B6">
      <w:pPr>
        <w:spacing w:before="120" w:after="0" w:line="360" w:lineRule="exact"/>
        <w:ind w:firstLine="720"/>
        <w:jc w:val="both"/>
        <w:rPr>
          <w:rFonts w:cs="Times New Roman"/>
          <w:sz w:val="28"/>
          <w:szCs w:val="28"/>
        </w:rPr>
      </w:pPr>
      <w:r w:rsidRPr="00441D67">
        <w:rPr>
          <w:rFonts w:cs="Times New Roman"/>
          <w:sz w:val="28"/>
          <w:szCs w:val="28"/>
        </w:rPr>
        <w:t xml:space="preserve">- Văn bản số 2826/SCT-CN ngày 19/5/2026 của Sở Công Thương tỉnh Lào Cai về việc phúc đáp đề nghị hướng dẫn thực hiện an toàn đưa kho vật </w:t>
      </w:r>
      <w:r w:rsidR="00F81BDC" w:rsidRPr="00441D67">
        <w:rPr>
          <w:rFonts w:cs="Times New Roman"/>
          <w:sz w:val="28"/>
          <w:szCs w:val="28"/>
        </w:rPr>
        <w:t>liệu nổ công nghiệp vào sử dụng;</w:t>
      </w:r>
    </w:p>
    <w:p w14:paraId="7776653A" w14:textId="77777777" w:rsidR="00F81BDC" w:rsidRPr="00441D67" w:rsidRDefault="00F81BDC" w:rsidP="000317B6">
      <w:pPr>
        <w:spacing w:before="120" w:after="0" w:line="360" w:lineRule="exact"/>
        <w:ind w:firstLine="720"/>
        <w:jc w:val="both"/>
        <w:rPr>
          <w:rFonts w:cs="Times New Roman"/>
          <w:sz w:val="28"/>
          <w:szCs w:val="28"/>
        </w:rPr>
      </w:pPr>
      <w:r w:rsidRPr="00441D67">
        <w:rPr>
          <w:rFonts w:cs="Times New Roman"/>
          <w:sz w:val="28"/>
          <w:szCs w:val="28"/>
        </w:rPr>
        <w:t xml:space="preserve">- Các văn bản pháp luật khác có liên quan; </w:t>
      </w:r>
    </w:p>
    <w:p w14:paraId="14165191" w14:textId="77777777" w:rsidR="00167015" w:rsidRPr="00441D67" w:rsidRDefault="00F81BDC" w:rsidP="000317B6">
      <w:pPr>
        <w:spacing w:before="120" w:after="0" w:line="360" w:lineRule="exact"/>
        <w:ind w:firstLine="720"/>
        <w:jc w:val="both"/>
        <w:rPr>
          <w:rFonts w:cs="Times New Roman"/>
          <w:sz w:val="28"/>
          <w:szCs w:val="28"/>
        </w:rPr>
      </w:pPr>
      <w:r w:rsidRPr="00441D67">
        <w:rPr>
          <w:rFonts w:cs="Times New Roman"/>
          <w:sz w:val="28"/>
          <w:szCs w:val="28"/>
        </w:rPr>
        <w:t>Sở Công Thương tỉnh Lào Cai xác nhận Đề cương kiểm định chất lượng công trình xây dựng: Kho chứa vật liệu nổ công nghiệp tại Mỏ đá Mông Sơn, xã Bảo Ái, tỉnh Lào Cai do Trung tâm Tư vấn giám sát và Quản lý dự án xây dựng tỉnh Lào Cai lập, Công ty cổ phần Mông Sơn gửi kèm Văn bản số 08/CV-MS ngày 25/5/2026, với các nội dung chủ yếu như sau:</w:t>
      </w:r>
    </w:p>
    <w:p w14:paraId="3743E5F1" w14:textId="77777777" w:rsidR="00167015" w:rsidRPr="00441D67" w:rsidRDefault="00F81BDC" w:rsidP="000317B6">
      <w:pPr>
        <w:spacing w:before="120" w:after="0" w:line="360" w:lineRule="exact"/>
        <w:ind w:firstLine="720"/>
        <w:jc w:val="both"/>
        <w:rPr>
          <w:rFonts w:cs="Times New Roman"/>
          <w:sz w:val="28"/>
          <w:szCs w:val="28"/>
        </w:rPr>
      </w:pPr>
      <w:r w:rsidRPr="00441D67">
        <w:rPr>
          <w:rFonts w:cs="Times New Roman"/>
          <w:b/>
          <w:sz w:val="28"/>
          <w:szCs w:val="28"/>
        </w:rPr>
        <w:t xml:space="preserve">1. Nội dung kiểm định: </w:t>
      </w:r>
      <w:r w:rsidRPr="00441D67">
        <w:rPr>
          <w:rFonts w:cs="Times New Roman"/>
          <w:sz w:val="28"/>
          <w:szCs w:val="28"/>
        </w:rPr>
        <w:t xml:space="preserve">Thực hiện theo </w:t>
      </w:r>
      <w:r w:rsidR="00464E1C" w:rsidRPr="00441D67">
        <w:rPr>
          <w:rFonts w:cs="Times New Roman"/>
          <w:sz w:val="28"/>
          <w:szCs w:val="28"/>
        </w:rPr>
        <w:t xml:space="preserve">đúng </w:t>
      </w:r>
      <w:r w:rsidRPr="00441D67">
        <w:rPr>
          <w:rFonts w:cs="Times New Roman"/>
          <w:sz w:val="28"/>
          <w:szCs w:val="28"/>
        </w:rPr>
        <w:t>Đề cương kiểm định chất lượng công trình xây dựng: Kho chứa vật liệu nổ công nghiệp tại Mỏ đá Mông Sơn, xã Bảo Ái, tỉnh Lào Cai</w:t>
      </w:r>
      <w:r w:rsidR="00464E1C" w:rsidRPr="00441D67">
        <w:rPr>
          <w:rFonts w:cs="Times New Roman"/>
          <w:sz w:val="28"/>
          <w:szCs w:val="28"/>
        </w:rPr>
        <w:t xml:space="preserve"> do Trung tâm Tư vấn giám sát và Quản lý dự án xây dựng tỉnh Lào Cai lập, đã được Công ty cổ phần Mông Sơn</w:t>
      </w:r>
      <w:r w:rsidR="003E4E4C" w:rsidRPr="00441D67">
        <w:rPr>
          <w:rFonts w:cs="Times New Roman"/>
          <w:sz w:val="28"/>
          <w:szCs w:val="28"/>
        </w:rPr>
        <w:t xml:space="preserve"> </w:t>
      </w:r>
      <w:r w:rsidR="00464E1C" w:rsidRPr="00441D67">
        <w:rPr>
          <w:rFonts w:cs="Times New Roman"/>
          <w:sz w:val="28"/>
          <w:szCs w:val="28"/>
        </w:rPr>
        <w:t xml:space="preserve">gửi kèm </w:t>
      </w:r>
      <w:r w:rsidRPr="00441D67">
        <w:rPr>
          <w:rFonts w:cs="Times New Roman"/>
          <w:sz w:val="28"/>
          <w:szCs w:val="28"/>
        </w:rPr>
        <w:t>theo Văn bản</w:t>
      </w:r>
      <w:r w:rsidR="00464E1C" w:rsidRPr="00441D67">
        <w:rPr>
          <w:rFonts w:cs="Times New Roman"/>
          <w:sz w:val="28"/>
          <w:szCs w:val="28"/>
        </w:rPr>
        <w:t xml:space="preserve"> số 08/CV-MS ngày 25/5/2026.</w:t>
      </w:r>
    </w:p>
    <w:p w14:paraId="42D92638" w14:textId="44324C37" w:rsidR="00167015" w:rsidRPr="00441D67" w:rsidRDefault="00F81BDC" w:rsidP="000317B6">
      <w:pPr>
        <w:spacing w:before="120" w:after="0" w:line="360" w:lineRule="exact"/>
        <w:ind w:firstLine="720"/>
        <w:jc w:val="both"/>
        <w:rPr>
          <w:rFonts w:cs="Times New Roman"/>
          <w:sz w:val="28"/>
          <w:szCs w:val="28"/>
        </w:rPr>
      </w:pPr>
      <w:r w:rsidRPr="00441D67">
        <w:rPr>
          <w:rFonts w:cs="Times New Roman"/>
          <w:b/>
          <w:sz w:val="28"/>
          <w:szCs w:val="28"/>
        </w:rPr>
        <w:t xml:space="preserve">2. Phạm vi kiểm định: </w:t>
      </w:r>
      <w:r w:rsidRPr="00441D67">
        <w:rPr>
          <w:rFonts w:cs="Times New Roman"/>
          <w:sz w:val="28"/>
          <w:szCs w:val="28"/>
        </w:rPr>
        <w:t>Các hạng mục, bộ phận công trình thuộc Kho chứa vật liệu nổ công nghiệp tại Mỏ đá Mông Sơn, xã Bảo Ái, tỉnh Lào Cai, bao gồm: kho</w:t>
      </w:r>
      <w:r w:rsidR="00441D67">
        <w:rPr>
          <w:rFonts w:cs="Times New Roman"/>
          <w:sz w:val="28"/>
          <w:szCs w:val="28"/>
        </w:rPr>
        <w:t xml:space="preserve"> chứa thuốc nổ</w:t>
      </w:r>
      <w:r w:rsidRPr="00441D67">
        <w:rPr>
          <w:rFonts w:cs="Times New Roman"/>
          <w:sz w:val="28"/>
          <w:szCs w:val="28"/>
        </w:rPr>
        <w:t xml:space="preserve"> diện tích 26,88 m²; kho </w:t>
      </w:r>
      <w:r w:rsidR="00441D67">
        <w:rPr>
          <w:rFonts w:cs="Times New Roman"/>
          <w:sz w:val="28"/>
          <w:szCs w:val="28"/>
        </w:rPr>
        <w:t xml:space="preserve">chứa </w:t>
      </w:r>
      <w:r w:rsidRPr="00441D67">
        <w:rPr>
          <w:rFonts w:cs="Times New Roman"/>
          <w:sz w:val="28"/>
          <w:szCs w:val="28"/>
        </w:rPr>
        <w:t>kíp diện tích 10,8 m²; các hạng mục phụ trợ gồm kè đá, rãnh chống đá lăn, kim thu sét và các bộ phận, hạ tầng kỹ thuật có liên quan theo nội dung Đề cương.</w:t>
      </w:r>
    </w:p>
    <w:p w14:paraId="1F9BF9C1" w14:textId="77777777" w:rsidR="00167015" w:rsidRPr="00441D67" w:rsidRDefault="00F81BDC" w:rsidP="000317B6">
      <w:pPr>
        <w:spacing w:before="120" w:after="0" w:line="360" w:lineRule="exact"/>
        <w:ind w:firstLine="720"/>
        <w:jc w:val="both"/>
        <w:rPr>
          <w:rFonts w:cs="Times New Roman"/>
          <w:sz w:val="28"/>
          <w:szCs w:val="28"/>
        </w:rPr>
      </w:pPr>
      <w:r w:rsidRPr="00441D67">
        <w:rPr>
          <w:rFonts w:cs="Times New Roman"/>
          <w:b/>
          <w:sz w:val="28"/>
          <w:szCs w:val="28"/>
        </w:rPr>
        <w:t xml:space="preserve">3. Tổ chức thực hiện kiểm định: </w:t>
      </w:r>
      <w:r w:rsidRPr="00441D67">
        <w:rPr>
          <w:rFonts w:cs="Times New Roman"/>
          <w:sz w:val="28"/>
          <w:szCs w:val="28"/>
        </w:rPr>
        <w:t>Trung tâm Tư vấn giám sát và Quản</w:t>
      </w:r>
      <w:r w:rsidR="007D32AD" w:rsidRPr="00441D67">
        <w:rPr>
          <w:rFonts w:cs="Times New Roman"/>
          <w:sz w:val="28"/>
          <w:szCs w:val="28"/>
        </w:rPr>
        <w:t xml:space="preserve"> lý dự án xây dựng tỉnh Lào Cai (đơn vị trực thuộc Sở Xây dựng tỉnh Lào Cai)</w:t>
      </w:r>
    </w:p>
    <w:p w14:paraId="3DC91890" w14:textId="77777777" w:rsidR="007D32AD" w:rsidRPr="00DB76FD" w:rsidRDefault="007D32AD" w:rsidP="007D32AD">
      <w:pPr>
        <w:spacing w:before="120" w:after="0" w:line="340" w:lineRule="exact"/>
        <w:ind w:firstLine="720"/>
        <w:jc w:val="both"/>
        <w:rPr>
          <w:rFonts w:cs="Times New Roman"/>
          <w:spacing w:val="-8"/>
          <w:sz w:val="28"/>
          <w:szCs w:val="28"/>
          <w:lang w:eastAsia="ja-JP"/>
        </w:rPr>
      </w:pPr>
      <w:r w:rsidRPr="00DB76FD">
        <w:rPr>
          <w:rFonts w:cs="Times New Roman"/>
          <w:spacing w:val="-8"/>
          <w:sz w:val="28"/>
          <w:szCs w:val="28"/>
          <w:lang w:eastAsia="ja-JP"/>
        </w:rPr>
        <w:t>- Địa chỉ trụ sở: Km3, Đại lộ Trần Hưng Đạo, phường Cam Đường, tỉnh Lào Cai.</w:t>
      </w:r>
    </w:p>
    <w:p w14:paraId="66C00FAC" w14:textId="77777777" w:rsidR="007D32AD" w:rsidRPr="00441D67" w:rsidRDefault="007D32AD" w:rsidP="007D32AD">
      <w:pPr>
        <w:spacing w:before="120" w:after="0" w:line="340" w:lineRule="exact"/>
        <w:ind w:firstLine="720"/>
        <w:jc w:val="both"/>
        <w:rPr>
          <w:rFonts w:cs="Times New Roman"/>
          <w:sz w:val="28"/>
          <w:szCs w:val="28"/>
          <w:lang w:eastAsia="ja-JP"/>
        </w:rPr>
      </w:pPr>
      <w:r w:rsidRPr="00441D67">
        <w:rPr>
          <w:rFonts w:cs="Times New Roman"/>
          <w:sz w:val="28"/>
          <w:szCs w:val="28"/>
          <w:lang w:eastAsia="ja-JP"/>
        </w:rPr>
        <w:t>- Thông tin năng lực hoạt động:</w:t>
      </w:r>
      <w:r w:rsidRPr="00441D67">
        <w:rPr>
          <w:rFonts w:cs="Times New Roman"/>
        </w:rPr>
        <w:t xml:space="preserve"> </w:t>
      </w:r>
      <w:r w:rsidRPr="00441D67">
        <w:rPr>
          <w:rFonts w:cs="Times New Roman"/>
          <w:sz w:val="28"/>
          <w:szCs w:val="28"/>
          <w:lang w:eastAsia="ja-JP"/>
        </w:rPr>
        <w:t xml:space="preserve">Trung tâm được thành lập UBND tỉnh Lào tại các Quyết định số: 1127/QĐ-UBND ngày 08/5/2008; 1646/QĐ-UBND ngày 11/6/2019; 2483/QĐ-UBND ngày 25/10/2022; 168/QĐ-UBND ngày 25/01/2024; </w:t>
      </w:r>
      <w:r w:rsidRPr="00441D67">
        <w:rPr>
          <w:rFonts w:cs="Times New Roman"/>
          <w:sz w:val="28"/>
          <w:szCs w:val="28"/>
          <w:lang w:eastAsia="ja-JP"/>
        </w:rPr>
        <w:lastRenderedPageBreak/>
        <w:t>216/QĐ-UBND ngày 01/7/2025; có Phòng thí nghiệm và kiểm định chất lượng công trình LAS-XD 1688 được Sở Xây dựng tỉnh Lào Cai công bố tại Bản công bố năng lực đủ điều kiện hoạt động thí nghiệm chuyên ngành xây dựng số 01/CB-TVGS&amp;QLDA ngày 14/4/2026.</w:t>
      </w:r>
    </w:p>
    <w:p w14:paraId="71261EA3" w14:textId="77777777" w:rsidR="007D32AD" w:rsidRPr="00441D67" w:rsidRDefault="007D32AD" w:rsidP="00B71C79">
      <w:pPr>
        <w:spacing w:before="120" w:after="0" w:line="340" w:lineRule="exact"/>
        <w:ind w:firstLine="720"/>
        <w:jc w:val="both"/>
        <w:rPr>
          <w:rFonts w:cs="Times New Roman"/>
          <w:sz w:val="28"/>
          <w:szCs w:val="28"/>
        </w:rPr>
      </w:pPr>
      <w:r w:rsidRPr="00441D67">
        <w:rPr>
          <w:rFonts w:cs="Times New Roman"/>
          <w:sz w:val="28"/>
          <w:szCs w:val="28"/>
          <w:lang w:eastAsia="ja-JP"/>
        </w:rPr>
        <w:t>- Chủ trì kiểm định: ông Đỗ Văn Mạnh có chứng chỉ hành nghề hoạt động xây dựng số LCA-00024009 do Sở Xây dựng tỉnh Lào Cai cấp (trước đây là Sở Giao thông vận tải xây dựng tỉnh Lào Cai) cấp. Trong đó có nội dung được phép hành nghề: thiết kế kết cấu công trình hạng II, giám sát công trình dân dụng hạng II, định giá xây dựng hạng III, thời hạn đến ngày 17/4/2028.</w:t>
      </w:r>
    </w:p>
    <w:p w14:paraId="5E72354B" w14:textId="58A2AAFA" w:rsidR="00167015" w:rsidRPr="00441D67" w:rsidRDefault="00F81BDC" w:rsidP="000317B6">
      <w:pPr>
        <w:spacing w:before="120" w:after="0" w:line="360" w:lineRule="exact"/>
        <w:ind w:firstLine="720"/>
        <w:jc w:val="both"/>
        <w:rPr>
          <w:rFonts w:cs="Times New Roman"/>
          <w:sz w:val="28"/>
          <w:szCs w:val="28"/>
        </w:rPr>
      </w:pPr>
      <w:r w:rsidRPr="00441D67">
        <w:rPr>
          <w:rFonts w:cs="Times New Roman"/>
          <w:sz w:val="28"/>
          <w:szCs w:val="28"/>
        </w:rPr>
        <w:t>Sở Công Thương tỉnh Lào Cai đề nghị Công ty cổ phần Mông Sơn tổ chức kiểm định và các tổ chức, cá nhân có liên quan tổ chức triển khai thực hiện các bước tiếp theo bảo đảm đúng quy định pháp luật hiện hành./.</w:t>
      </w:r>
    </w:p>
    <w:p w14:paraId="5E73759B" w14:textId="77777777" w:rsidR="00B71C79" w:rsidRPr="00441D67" w:rsidRDefault="00B71C79" w:rsidP="00B71C79">
      <w:pPr>
        <w:spacing w:after="0" w:line="240" w:lineRule="auto"/>
        <w:ind w:firstLine="720"/>
        <w:jc w:val="both"/>
        <w:rPr>
          <w:rFonts w:cs="Times New Roman"/>
          <w:sz w:val="28"/>
          <w:szCs w:val="28"/>
        </w:rPr>
      </w:pPr>
    </w:p>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4"/>
        <w:gridCol w:w="1266"/>
        <w:gridCol w:w="3871"/>
      </w:tblGrid>
      <w:tr w:rsidR="00E756FC" w:rsidRPr="00441D67" w14:paraId="652BA282" w14:textId="77777777" w:rsidTr="007A7338">
        <w:trPr>
          <w:jc w:val="center"/>
        </w:trPr>
        <w:tc>
          <w:tcPr>
            <w:tcW w:w="2330" w:type="pct"/>
          </w:tcPr>
          <w:p w14:paraId="0E73A2B7" w14:textId="77777777" w:rsidR="00B71C79" w:rsidRPr="00441D67" w:rsidRDefault="00B71C79" w:rsidP="00B71C79">
            <w:pPr>
              <w:rPr>
                <w:sz w:val="24"/>
                <w:szCs w:val="24"/>
                <w:lang w:eastAsia="ja-JP"/>
              </w:rPr>
            </w:pPr>
            <w:r w:rsidRPr="00441D67">
              <w:rPr>
                <w:b/>
                <w:i/>
                <w:sz w:val="24"/>
                <w:szCs w:val="24"/>
                <w:lang w:eastAsia="ja-JP"/>
              </w:rPr>
              <w:t>Nơi nhận:</w:t>
            </w:r>
            <w:r w:rsidRPr="00441D67">
              <w:rPr>
                <w:sz w:val="24"/>
                <w:szCs w:val="24"/>
                <w:lang w:eastAsia="ja-JP"/>
              </w:rPr>
              <w:br/>
              <w:t>- Như trên;</w:t>
            </w:r>
          </w:p>
          <w:p w14:paraId="0535ED13" w14:textId="7B8EF7A8" w:rsidR="00B71C79" w:rsidRPr="00441D67" w:rsidRDefault="00B71C79" w:rsidP="00B71C79">
            <w:pPr>
              <w:rPr>
                <w:rFonts w:eastAsia="MS Mincho"/>
                <w:sz w:val="28"/>
                <w:szCs w:val="28"/>
                <w:lang w:eastAsia="ja-JP"/>
              </w:rPr>
            </w:pPr>
            <w:r w:rsidRPr="00441D67">
              <w:rPr>
                <w:sz w:val="24"/>
                <w:szCs w:val="24"/>
                <w:lang w:eastAsia="ja-JP"/>
              </w:rPr>
              <w:t>- Ban Giám đốc Sở;</w:t>
            </w:r>
            <w:r w:rsidRPr="00441D67">
              <w:rPr>
                <w:sz w:val="24"/>
                <w:szCs w:val="24"/>
                <w:lang w:eastAsia="ja-JP"/>
              </w:rPr>
              <w:br/>
              <w:t xml:space="preserve">- Lưu: VT, CN </w:t>
            </w:r>
            <w:r w:rsidRPr="00441D67">
              <w:rPr>
                <w:sz w:val="24"/>
                <w:szCs w:val="24"/>
                <w:vertAlign w:val="subscript"/>
                <w:lang w:eastAsia="ja-JP"/>
              </w:rPr>
              <w:t>(Dũng).</w:t>
            </w:r>
            <w:r w:rsidRPr="00441D67">
              <w:rPr>
                <w:szCs w:val="28"/>
                <w:lang w:eastAsia="ja-JP"/>
              </w:rPr>
              <w:br/>
            </w:r>
            <w:r w:rsidRPr="00441D67">
              <w:rPr>
                <w:szCs w:val="28"/>
                <w:lang w:eastAsia="ja-JP"/>
              </w:rPr>
              <w:br/>
            </w:r>
          </w:p>
        </w:tc>
        <w:tc>
          <w:tcPr>
            <w:tcW w:w="658" w:type="pct"/>
            <w:vAlign w:val="center"/>
          </w:tcPr>
          <w:p w14:paraId="00D493ED" w14:textId="77777777" w:rsidR="00B71C79" w:rsidRPr="00441D67" w:rsidRDefault="00B71C79" w:rsidP="00B71C79">
            <w:pPr>
              <w:rPr>
                <w:rFonts w:eastAsia="MS Mincho"/>
                <w:sz w:val="28"/>
                <w:szCs w:val="28"/>
                <w:lang w:eastAsia="ja-JP"/>
              </w:rPr>
            </w:pPr>
          </w:p>
        </w:tc>
        <w:tc>
          <w:tcPr>
            <w:tcW w:w="2012" w:type="pct"/>
            <w:vAlign w:val="center"/>
          </w:tcPr>
          <w:p w14:paraId="763B8A0A" w14:textId="36BFD6DA" w:rsidR="00B71C79" w:rsidRPr="00441D67" w:rsidRDefault="00B71C79" w:rsidP="00B71C79">
            <w:pPr>
              <w:jc w:val="center"/>
              <w:rPr>
                <w:rFonts w:eastAsia="MS Mincho"/>
                <w:sz w:val="28"/>
                <w:szCs w:val="28"/>
                <w:lang w:eastAsia="ja-JP"/>
              </w:rPr>
            </w:pPr>
            <w:r w:rsidRPr="00441D67">
              <w:rPr>
                <w:b/>
                <w:sz w:val="28"/>
                <w:szCs w:val="28"/>
                <w:lang w:eastAsia="ja-JP"/>
              </w:rPr>
              <w:t>KT. GIÁM ĐỐC</w:t>
            </w:r>
            <w:r w:rsidRPr="00441D67">
              <w:rPr>
                <w:sz w:val="28"/>
                <w:szCs w:val="28"/>
                <w:lang w:eastAsia="ja-JP"/>
              </w:rPr>
              <w:br/>
            </w:r>
            <w:r w:rsidRPr="00441D67">
              <w:rPr>
                <w:b/>
                <w:sz w:val="28"/>
                <w:szCs w:val="28"/>
                <w:lang w:eastAsia="ja-JP"/>
              </w:rPr>
              <w:t>PHÓ GIÁM ĐỐC</w:t>
            </w:r>
            <w:r w:rsidRPr="00441D67">
              <w:rPr>
                <w:sz w:val="28"/>
                <w:szCs w:val="28"/>
                <w:lang w:eastAsia="ja-JP"/>
              </w:rPr>
              <w:br/>
            </w:r>
            <w:r w:rsidRPr="00441D67">
              <w:rPr>
                <w:sz w:val="28"/>
                <w:szCs w:val="28"/>
                <w:lang w:eastAsia="ja-JP"/>
              </w:rPr>
              <w:br/>
            </w:r>
            <w:r w:rsidRPr="00441D67">
              <w:rPr>
                <w:sz w:val="28"/>
                <w:szCs w:val="28"/>
                <w:lang w:eastAsia="ja-JP"/>
              </w:rPr>
              <w:br/>
            </w:r>
            <w:r w:rsidRPr="00441D67">
              <w:rPr>
                <w:sz w:val="28"/>
                <w:szCs w:val="28"/>
                <w:lang w:eastAsia="ja-JP"/>
              </w:rPr>
              <w:br/>
            </w:r>
            <w:r w:rsidRPr="00441D67">
              <w:rPr>
                <w:sz w:val="28"/>
                <w:szCs w:val="28"/>
                <w:lang w:eastAsia="ja-JP"/>
              </w:rPr>
              <w:br/>
            </w:r>
            <w:r w:rsidRPr="00441D67">
              <w:rPr>
                <w:sz w:val="28"/>
                <w:szCs w:val="28"/>
                <w:lang w:eastAsia="ja-JP"/>
              </w:rPr>
              <w:br/>
            </w:r>
            <w:r w:rsidRPr="00441D67">
              <w:rPr>
                <w:b/>
                <w:sz w:val="28"/>
                <w:szCs w:val="28"/>
                <w:lang w:eastAsia="ja-JP"/>
              </w:rPr>
              <w:t>Hoàng Văn Thuân</w:t>
            </w:r>
          </w:p>
        </w:tc>
      </w:tr>
    </w:tbl>
    <w:p w14:paraId="56064ACA" w14:textId="77777777" w:rsidR="00B71C79" w:rsidRPr="00441D67" w:rsidRDefault="00B71C79" w:rsidP="00E634E5">
      <w:pPr>
        <w:spacing w:before="120" w:after="0" w:line="360" w:lineRule="exact"/>
        <w:ind w:firstLine="720"/>
        <w:jc w:val="both"/>
        <w:rPr>
          <w:rFonts w:cs="Times New Roman"/>
          <w:sz w:val="28"/>
          <w:szCs w:val="28"/>
        </w:rPr>
      </w:pPr>
    </w:p>
    <w:sectPr w:rsidR="00B71C79" w:rsidRPr="00441D67" w:rsidSect="00E756FC">
      <w:headerReference w:type="default" r:id="rId8"/>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EA8DF" w14:textId="77777777" w:rsidR="004A4C09" w:rsidRDefault="004A4C09" w:rsidP="00E756FC">
      <w:pPr>
        <w:spacing w:after="0" w:line="240" w:lineRule="auto"/>
      </w:pPr>
      <w:r>
        <w:separator/>
      </w:r>
    </w:p>
  </w:endnote>
  <w:endnote w:type="continuationSeparator" w:id="0">
    <w:p w14:paraId="3B6C82A0" w14:textId="77777777" w:rsidR="004A4C09" w:rsidRDefault="004A4C09" w:rsidP="00E75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BFE89" w14:textId="77777777" w:rsidR="004A4C09" w:rsidRDefault="004A4C09" w:rsidP="00E756FC">
      <w:pPr>
        <w:spacing w:after="0" w:line="240" w:lineRule="auto"/>
      </w:pPr>
      <w:r>
        <w:separator/>
      </w:r>
    </w:p>
  </w:footnote>
  <w:footnote w:type="continuationSeparator" w:id="0">
    <w:p w14:paraId="5436018E" w14:textId="77777777" w:rsidR="004A4C09" w:rsidRDefault="004A4C09" w:rsidP="00E756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54877"/>
      <w:docPartObj>
        <w:docPartGallery w:val="Page Numbers (Top of Page)"/>
        <w:docPartUnique/>
      </w:docPartObj>
    </w:sdtPr>
    <w:sdtEndPr>
      <w:rPr>
        <w:noProof/>
        <w:sz w:val="28"/>
        <w:szCs w:val="28"/>
      </w:rPr>
    </w:sdtEndPr>
    <w:sdtContent>
      <w:p w14:paraId="42E802C5" w14:textId="77777777" w:rsidR="00E756FC" w:rsidRPr="00E756FC" w:rsidRDefault="00E756FC">
        <w:pPr>
          <w:pStyle w:val="Header"/>
          <w:jc w:val="center"/>
          <w:rPr>
            <w:sz w:val="28"/>
            <w:szCs w:val="28"/>
          </w:rPr>
        </w:pPr>
        <w:r w:rsidRPr="00E756FC">
          <w:rPr>
            <w:sz w:val="28"/>
            <w:szCs w:val="28"/>
          </w:rPr>
          <w:fldChar w:fldCharType="begin"/>
        </w:r>
        <w:r w:rsidRPr="00E756FC">
          <w:rPr>
            <w:sz w:val="28"/>
            <w:szCs w:val="28"/>
          </w:rPr>
          <w:instrText xml:space="preserve"> PAGE   \* MERGEFORMAT </w:instrText>
        </w:r>
        <w:r w:rsidRPr="00E756FC">
          <w:rPr>
            <w:sz w:val="28"/>
            <w:szCs w:val="28"/>
          </w:rPr>
          <w:fldChar w:fldCharType="separate"/>
        </w:r>
        <w:r w:rsidR="00F81BDC">
          <w:rPr>
            <w:noProof/>
            <w:sz w:val="28"/>
            <w:szCs w:val="28"/>
          </w:rPr>
          <w:t>3</w:t>
        </w:r>
        <w:r w:rsidRPr="00E756FC">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688703">
    <w:abstractNumId w:val="8"/>
  </w:num>
  <w:num w:numId="2" w16cid:durableId="293944333">
    <w:abstractNumId w:val="6"/>
  </w:num>
  <w:num w:numId="3" w16cid:durableId="1995182732">
    <w:abstractNumId w:val="5"/>
  </w:num>
  <w:num w:numId="4" w16cid:durableId="1754736272">
    <w:abstractNumId w:val="4"/>
  </w:num>
  <w:num w:numId="5" w16cid:durableId="1234394771">
    <w:abstractNumId w:val="7"/>
  </w:num>
  <w:num w:numId="6" w16cid:durableId="891765877">
    <w:abstractNumId w:val="3"/>
  </w:num>
  <w:num w:numId="7" w16cid:durableId="308945540">
    <w:abstractNumId w:val="2"/>
  </w:num>
  <w:num w:numId="8" w16cid:durableId="1228609636">
    <w:abstractNumId w:val="1"/>
  </w:num>
  <w:num w:numId="9" w16cid:durableId="1992561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revisionView w:markup="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B6"/>
    <w:rsid w:val="00034616"/>
    <w:rsid w:val="0006063C"/>
    <w:rsid w:val="000D23F4"/>
    <w:rsid w:val="0015074B"/>
    <w:rsid w:val="00167015"/>
    <w:rsid w:val="001E6404"/>
    <w:rsid w:val="0029639D"/>
    <w:rsid w:val="00326F90"/>
    <w:rsid w:val="00340BF4"/>
    <w:rsid w:val="003E4E4C"/>
    <w:rsid w:val="00441D67"/>
    <w:rsid w:val="00464E1C"/>
    <w:rsid w:val="004A4C09"/>
    <w:rsid w:val="004A75E0"/>
    <w:rsid w:val="005112C4"/>
    <w:rsid w:val="00565FCA"/>
    <w:rsid w:val="005F0F9E"/>
    <w:rsid w:val="00732DE4"/>
    <w:rsid w:val="00791DCF"/>
    <w:rsid w:val="007D32AD"/>
    <w:rsid w:val="009172B0"/>
    <w:rsid w:val="00A50F6D"/>
    <w:rsid w:val="00AA1D8D"/>
    <w:rsid w:val="00B47730"/>
    <w:rsid w:val="00B71C79"/>
    <w:rsid w:val="00CB0664"/>
    <w:rsid w:val="00CD660C"/>
    <w:rsid w:val="00DB76FD"/>
    <w:rsid w:val="00E634E5"/>
    <w:rsid w:val="00E756FC"/>
    <w:rsid w:val="00E777FA"/>
    <w:rsid w:val="00EE474F"/>
    <w:rsid w:val="00F71805"/>
    <w:rsid w:val="00F81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CB7A5"/>
  <w14:defaultImageDpi w14:val="330"/>
  <w15:docId w15:val="{550819C0-D917-4C37-9D6A-6FC7754E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qFormat/>
    <w:rsid w:val="00B71C7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F7F5F3-065D-4419-9E19-A3A9E64C9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Pages>
  <Words>1081</Words>
  <Characters>3990</Characters>
  <Application>Microsoft Office Word</Application>
  <DocSecurity>0</DocSecurity>
  <Lines>107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Scott</cp:lastModifiedBy>
  <cp:revision>21</cp:revision>
  <dcterms:created xsi:type="dcterms:W3CDTF">2013-12-23T23:15:00Z</dcterms:created>
  <dcterms:modified xsi:type="dcterms:W3CDTF">2026-05-27T09:42:00Z</dcterms:modified>
  <cp:category/>
</cp:coreProperties>
</file>