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Look w:val="01E0" w:firstRow="1" w:lastRow="1" w:firstColumn="1" w:lastColumn="1" w:noHBand="0" w:noVBand="0"/>
      </w:tblPr>
      <w:tblGrid>
        <w:gridCol w:w="3334"/>
        <w:gridCol w:w="281"/>
        <w:gridCol w:w="5565"/>
      </w:tblGrid>
      <w:tr w:rsidR="00732E65" w:rsidRPr="00732E65" w14:paraId="7F100D7F" w14:textId="77777777" w:rsidTr="00F87922">
        <w:tc>
          <w:tcPr>
            <w:tcW w:w="3402" w:type="dxa"/>
            <w:vAlign w:val="center"/>
          </w:tcPr>
          <w:p w14:paraId="1C65C227" w14:textId="77777777" w:rsidR="00732E65" w:rsidRPr="00732E65" w:rsidRDefault="00732E65" w:rsidP="00732E65">
            <w:pPr>
              <w:spacing w:line="360" w:lineRule="exact"/>
              <w:jc w:val="center"/>
              <w:rPr>
                <w:spacing w:val="-6"/>
                <w:sz w:val="28"/>
                <w:szCs w:val="28"/>
                <w:lang w:val="nl-NL"/>
              </w:rPr>
            </w:pPr>
            <w:r w:rsidRPr="00732E65">
              <w:rPr>
                <w:spacing w:val="-6"/>
                <w:sz w:val="26"/>
                <w:szCs w:val="28"/>
                <w:lang w:val="nl-NL"/>
              </w:rPr>
              <w:t>UBND TỈNH LÀO CAI</w:t>
            </w:r>
          </w:p>
        </w:tc>
        <w:tc>
          <w:tcPr>
            <w:tcW w:w="283" w:type="dxa"/>
          </w:tcPr>
          <w:p w14:paraId="06D62052" w14:textId="77777777" w:rsidR="00732E65" w:rsidRPr="00732E65" w:rsidRDefault="00732E65" w:rsidP="00732E65">
            <w:pPr>
              <w:spacing w:line="360" w:lineRule="exact"/>
              <w:jc w:val="both"/>
              <w:rPr>
                <w:spacing w:val="-6"/>
                <w:sz w:val="28"/>
                <w:szCs w:val="28"/>
                <w:lang w:val="nl-NL"/>
              </w:rPr>
            </w:pPr>
          </w:p>
        </w:tc>
        <w:tc>
          <w:tcPr>
            <w:tcW w:w="5721" w:type="dxa"/>
          </w:tcPr>
          <w:p w14:paraId="5FA2AE92" w14:textId="77777777" w:rsidR="00732E65" w:rsidRPr="00732E65" w:rsidRDefault="00732E65" w:rsidP="00732E65">
            <w:pPr>
              <w:spacing w:line="360" w:lineRule="exact"/>
              <w:jc w:val="center"/>
              <w:rPr>
                <w:spacing w:val="-6"/>
                <w:sz w:val="28"/>
                <w:szCs w:val="28"/>
                <w:lang w:val="nl-NL"/>
              </w:rPr>
            </w:pPr>
            <w:r w:rsidRPr="00732E65">
              <w:rPr>
                <w:b/>
                <w:spacing w:val="-6"/>
                <w:sz w:val="26"/>
                <w:szCs w:val="26"/>
                <w:lang w:val="nl-NL"/>
              </w:rPr>
              <w:t>CỘNG HÒA XÃ HỘI CHỦ NGHĨA VIỆT NAM</w:t>
            </w:r>
          </w:p>
        </w:tc>
      </w:tr>
      <w:tr w:rsidR="00732E65" w:rsidRPr="00732E65" w14:paraId="4EE3DC58" w14:textId="77777777" w:rsidTr="00F87922">
        <w:tc>
          <w:tcPr>
            <w:tcW w:w="3402" w:type="dxa"/>
          </w:tcPr>
          <w:p w14:paraId="25E2C802" w14:textId="77777777" w:rsidR="00732E65" w:rsidRPr="00732E65" w:rsidRDefault="00732E65" w:rsidP="00732E65">
            <w:pPr>
              <w:spacing w:line="360" w:lineRule="exact"/>
              <w:jc w:val="center"/>
              <w:rPr>
                <w:b/>
                <w:spacing w:val="-6"/>
                <w:sz w:val="28"/>
                <w:szCs w:val="28"/>
                <w:lang w:val="nl-NL"/>
              </w:rPr>
            </w:pPr>
            <w:r w:rsidRPr="00732E65">
              <w:rPr>
                <w:b/>
                <w:spacing w:val="-6"/>
                <w:sz w:val="26"/>
                <w:szCs w:val="28"/>
                <w:lang w:val="nl-NL"/>
              </w:rPr>
              <w:t>SỞ CÔNG THƯƠNG</w:t>
            </w:r>
          </w:p>
        </w:tc>
        <w:tc>
          <w:tcPr>
            <w:tcW w:w="283" w:type="dxa"/>
          </w:tcPr>
          <w:p w14:paraId="081FCCC5" w14:textId="77777777" w:rsidR="00732E65" w:rsidRPr="00732E65" w:rsidRDefault="00732E65" w:rsidP="00732E65">
            <w:pPr>
              <w:spacing w:line="360" w:lineRule="exact"/>
              <w:jc w:val="both"/>
              <w:rPr>
                <w:spacing w:val="-6"/>
                <w:sz w:val="28"/>
                <w:szCs w:val="28"/>
                <w:lang w:val="nl-NL"/>
              </w:rPr>
            </w:pPr>
          </w:p>
        </w:tc>
        <w:tc>
          <w:tcPr>
            <w:tcW w:w="5721" w:type="dxa"/>
          </w:tcPr>
          <w:p w14:paraId="46FF6574" w14:textId="77777777" w:rsidR="00732E65" w:rsidRPr="00732E65" w:rsidRDefault="00732E65" w:rsidP="00732E65">
            <w:pPr>
              <w:spacing w:line="360" w:lineRule="exact"/>
              <w:jc w:val="center"/>
              <w:rPr>
                <w:spacing w:val="-6"/>
                <w:sz w:val="28"/>
                <w:szCs w:val="28"/>
                <w:lang w:val="nl-NL"/>
              </w:rPr>
            </w:pPr>
            <w:r w:rsidRPr="00732E65">
              <w:rPr>
                <w:b/>
                <w:spacing w:val="-6"/>
                <w:sz w:val="28"/>
                <w:szCs w:val="28"/>
                <w:lang w:val="nl-NL"/>
              </w:rPr>
              <w:t>Độc lập - Tự do - Hạnh phúc</w:t>
            </w:r>
          </w:p>
        </w:tc>
      </w:tr>
      <w:tr w:rsidR="00732E65" w:rsidRPr="00732E65" w14:paraId="222700B3" w14:textId="77777777" w:rsidTr="00F87922">
        <w:tc>
          <w:tcPr>
            <w:tcW w:w="3402" w:type="dxa"/>
          </w:tcPr>
          <w:p w14:paraId="16890792" w14:textId="77777777" w:rsidR="00732E65" w:rsidRPr="00732E65" w:rsidRDefault="00732E65" w:rsidP="00732E65">
            <w:pPr>
              <w:tabs>
                <w:tab w:val="left" w:pos="0"/>
                <w:tab w:val="left" w:pos="180"/>
              </w:tabs>
              <w:spacing w:before="90" w:line="360" w:lineRule="exact"/>
              <w:rPr>
                <w:b/>
                <w:spacing w:val="-6"/>
                <w:sz w:val="28"/>
                <w:szCs w:val="28"/>
                <w:lang w:val="nl-NL"/>
              </w:rPr>
            </w:pPr>
            <w:r w:rsidRPr="00732E65">
              <w:rPr>
                <w:noProof/>
                <w:spacing w:val="-6"/>
                <w:sz w:val="26"/>
                <w:szCs w:val="26"/>
              </w:rPr>
              <mc:AlternateContent>
                <mc:Choice Requires="wps">
                  <w:drawing>
                    <wp:anchor distT="0" distB="0" distL="114300" distR="114300" simplePos="0" relativeHeight="251664384" behindDoc="0" locked="0" layoutInCell="1" allowOverlap="1" wp14:anchorId="1FC0E9AF" wp14:editId="46D1A4A2">
                      <wp:simplePos x="0" y="0"/>
                      <wp:positionH relativeFrom="column">
                        <wp:posOffset>524510</wp:posOffset>
                      </wp:positionH>
                      <wp:positionV relativeFrom="paragraph">
                        <wp:posOffset>0</wp:posOffset>
                      </wp:positionV>
                      <wp:extent cx="953770" cy="0"/>
                      <wp:effectExtent l="0" t="0" r="1778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w:pict>
                    <v:line w14:anchorId="50534229"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3pt,0" to="11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"/>
                  </w:pict>
                </mc:Fallback>
              </mc:AlternateContent>
            </w:r>
            <w:r w:rsidRPr="00732E65">
              <w:rPr>
                <w:spacing w:val="-6"/>
                <w:sz w:val="26"/>
                <w:szCs w:val="26"/>
                <w:lang w:val="nl-NL"/>
              </w:rPr>
              <w:t xml:space="preserve">        Số:          /TTr-SCT </w:t>
            </w:r>
          </w:p>
        </w:tc>
        <w:tc>
          <w:tcPr>
            <w:tcW w:w="283" w:type="dxa"/>
          </w:tcPr>
          <w:p w14:paraId="21F41939" w14:textId="77777777" w:rsidR="00732E65" w:rsidRPr="00732E65" w:rsidRDefault="00732E65" w:rsidP="00732E65">
            <w:pPr>
              <w:spacing w:before="90" w:line="360" w:lineRule="exact"/>
              <w:jc w:val="center"/>
              <w:rPr>
                <w:spacing w:val="-6"/>
                <w:sz w:val="28"/>
                <w:szCs w:val="28"/>
                <w:lang w:val="nl-NL"/>
              </w:rPr>
            </w:pPr>
          </w:p>
        </w:tc>
        <w:tc>
          <w:tcPr>
            <w:tcW w:w="5721" w:type="dxa"/>
          </w:tcPr>
          <w:p w14:paraId="2C78677D" w14:textId="77777777" w:rsidR="00732E65" w:rsidRPr="00732E65" w:rsidRDefault="00732E65" w:rsidP="00732E65">
            <w:pPr>
              <w:spacing w:before="90" w:line="360" w:lineRule="exact"/>
              <w:jc w:val="center"/>
              <w:rPr>
                <w:i/>
                <w:sz w:val="28"/>
                <w:szCs w:val="28"/>
                <w:lang w:val="nl-NL"/>
              </w:rPr>
            </w:pPr>
            <w:r w:rsidRPr="00732E65">
              <w:rPr>
                <w:i/>
                <w:noProof/>
                <w:spacing w:val="-6"/>
                <w:sz w:val="26"/>
                <w:szCs w:val="26"/>
              </w:rPr>
              <mc:AlternateContent>
                <mc:Choice Requires="wps">
                  <w:drawing>
                    <wp:anchor distT="0" distB="0" distL="114300" distR="114300" simplePos="0" relativeHeight="251665408" behindDoc="0" locked="0" layoutInCell="1" allowOverlap="1" wp14:anchorId="73A5AE52" wp14:editId="361D66F7">
                      <wp:simplePos x="0" y="0"/>
                      <wp:positionH relativeFrom="column">
                        <wp:posOffset>666589</wp:posOffset>
                      </wp:positionH>
                      <wp:positionV relativeFrom="paragraph">
                        <wp:posOffset>7620</wp:posOffset>
                      </wp:positionV>
                      <wp:extent cx="2070735" cy="0"/>
                      <wp:effectExtent l="0" t="0" r="2476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w14:anchorId="21E1A356"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5pt,.6pt" to="21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"/>
                  </w:pict>
                </mc:Fallback>
              </mc:AlternateContent>
            </w:r>
            <w:r w:rsidRPr="00732E65">
              <w:rPr>
                <w:i/>
                <w:iCs/>
                <w:sz w:val="26"/>
                <w:szCs w:val="26"/>
                <w:lang w:val="nl-NL"/>
              </w:rPr>
              <w:t>Lào Cai, ngày        tháng 7 năm 2026</w:t>
            </w:r>
          </w:p>
        </w:tc>
      </w:tr>
      <w:tr w:rsidR="00732E65" w:rsidRPr="00732E65" w14:paraId="030A4F51" w14:textId="77777777" w:rsidTr="00F87922">
        <w:tc>
          <w:tcPr>
            <w:tcW w:w="3402" w:type="dxa"/>
          </w:tcPr>
          <w:p w14:paraId="4D52A825" w14:textId="77777777" w:rsidR="00732E65" w:rsidRPr="00732E65" w:rsidRDefault="00732E65" w:rsidP="00732E65">
            <w:pPr>
              <w:widowControl/>
              <w:autoSpaceDE/>
              <w:autoSpaceDN/>
              <w:adjustRightInd/>
              <w:spacing w:before="80"/>
              <w:jc w:val="center"/>
              <w:rPr>
                <w:lang w:val="nl-NL"/>
              </w:rPr>
            </w:pPr>
          </w:p>
        </w:tc>
        <w:tc>
          <w:tcPr>
            <w:tcW w:w="283" w:type="dxa"/>
          </w:tcPr>
          <w:p w14:paraId="77097A77" w14:textId="77777777" w:rsidR="00732E65" w:rsidRPr="00732E65" w:rsidRDefault="00732E65" w:rsidP="00732E65">
            <w:pPr>
              <w:spacing w:line="360" w:lineRule="exact"/>
              <w:jc w:val="both"/>
              <w:rPr>
                <w:i/>
                <w:spacing w:val="-6"/>
                <w:sz w:val="28"/>
                <w:szCs w:val="28"/>
                <w:lang w:val="nl-NL"/>
              </w:rPr>
            </w:pPr>
          </w:p>
        </w:tc>
        <w:tc>
          <w:tcPr>
            <w:tcW w:w="5721" w:type="dxa"/>
          </w:tcPr>
          <w:p w14:paraId="41AC1E11" w14:textId="77777777" w:rsidR="00732E65" w:rsidRPr="00732E65" w:rsidRDefault="00732E65" w:rsidP="00732E65">
            <w:pPr>
              <w:widowControl/>
              <w:autoSpaceDE/>
              <w:autoSpaceDN/>
              <w:adjustRightInd/>
              <w:spacing w:before="120"/>
              <w:jc w:val="center"/>
              <w:rPr>
                <w:noProof/>
                <w:sz w:val="32"/>
                <w:szCs w:val="20"/>
                <w:lang w:val="nl-NL"/>
              </w:rPr>
            </w:pPr>
          </w:p>
        </w:tc>
      </w:tr>
    </w:tbl>
    <w:p w14:paraId="3D91816F" w14:textId="77777777" w:rsidR="00732E65" w:rsidRPr="00732E65" w:rsidRDefault="00732E65" w:rsidP="00732E65">
      <w:pPr>
        <w:widowControl/>
        <w:autoSpaceDE/>
        <w:autoSpaceDN/>
        <w:adjustRightInd/>
        <w:jc w:val="center"/>
        <w:rPr>
          <w:b/>
          <w:sz w:val="28"/>
          <w:szCs w:val="28"/>
          <w:lang w:val="nl-NL"/>
        </w:rPr>
      </w:pPr>
      <w:r w:rsidRPr="00732E65">
        <w:rPr>
          <w:b/>
          <w:sz w:val="28"/>
          <w:szCs w:val="28"/>
          <w:lang w:val="nl-NL"/>
        </w:rPr>
        <w:t>TỜ TRÌNH</w:t>
      </w:r>
    </w:p>
    <w:p w14:paraId="760A53D5" w14:textId="77777777" w:rsidR="005D3808" w:rsidRDefault="005D3808" w:rsidP="00732E65">
      <w:pPr>
        <w:widowControl/>
        <w:autoSpaceDE/>
        <w:autoSpaceDN/>
        <w:adjustRightInd/>
        <w:jc w:val="center"/>
        <w:rPr>
          <w:b/>
          <w:sz w:val="28"/>
          <w:szCs w:val="28"/>
          <w:lang w:val="nl-NL"/>
        </w:rPr>
      </w:pPr>
      <w:r w:rsidRPr="005D3808">
        <w:rPr>
          <w:b/>
          <w:sz w:val="28"/>
          <w:szCs w:val="28"/>
          <w:lang w:val="nl-NL"/>
        </w:rPr>
        <w:t>Về việc cấp Giấy phép sử dụng vật liệu nổ công nghiệp</w:t>
      </w:r>
    </w:p>
    <w:p w14:paraId="49E9767F" w14:textId="6323BD1B" w:rsidR="00732E65" w:rsidRPr="00732E65" w:rsidRDefault="005D3808" w:rsidP="00732E65">
      <w:pPr>
        <w:widowControl/>
        <w:autoSpaceDE/>
        <w:autoSpaceDN/>
        <w:adjustRightInd/>
        <w:jc w:val="center"/>
        <w:rPr>
          <w:sz w:val="28"/>
          <w:szCs w:val="28"/>
          <w:lang w:val="nl-NL"/>
        </w:rPr>
      </w:pPr>
      <w:r w:rsidRPr="005D3808">
        <w:rPr>
          <w:b/>
          <w:sz w:val="28"/>
          <w:szCs w:val="28"/>
          <w:lang w:val="nl-NL"/>
        </w:rPr>
        <w:t>cho Doanh nghiệp tư nhân Thành Hương Nghĩa Lộ</w:t>
      </w:r>
    </w:p>
    <w:p w14:paraId="438A19F4" w14:textId="6D1AB30F" w:rsidR="005D3808" w:rsidRDefault="005D3808" w:rsidP="00732E65">
      <w:pPr>
        <w:widowControl/>
        <w:autoSpaceDE/>
        <w:autoSpaceDN/>
        <w:adjustRightInd/>
        <w:jc w:val="center"/>
        <w:rPr>
          <w:sz w:val="28"/>
          <w:szCs w:val="28"/>
          <w:lang w:val="nl-NL"/>
        </w:rPr>
      </w:pPr>
      <w:r w:rsidRPr="00732E65">
        <w:rPr>
          <w:noProof/>
          <w:spacing w:val="-6"/>
          <w:sz w:val="26"/>
        </w:rPr>
        <mc:AlternateContent>
          <mc:Choice Requires="wps">
            <w:drawing>
              <wp:anchor distT="0" distB="0" distL="114300" distR="114300" simplePos="0" relativeHeight="251666432" behindDoc="0" locked="0" layoutInCell="1" allowOverlap="1" wp14:anchorId="2103F038" wp14:editId="73BC93B1">
                <wp:simplePos x="0" y="0"/>
                <wp:positionH relativeFrom="column">
                  <wp:posOffset>1875790</wp:posOffset>
                </wp:positionH>
                <wp:positionV relativeFrom="paragraph">
                  <wp:posOffset>44120</wp:posOffset>
                </wp:positionV>
                <wp:extent cx="2070735" cy="0"/>
                <wp:effectExtent l="0" t="0" r="2476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w14:anchorId="21D91CF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7pt,3.45pt" to="31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"/>
            </w:pict>
          </mc:Fallback>
        </mc:AlternateContent>
      </w:r>
      <w:r w:rsidR="00732E65" w:rsidRPr="00732E65">
        <w:rPr>
          <w:sz w:val="28"/>
          <w:szCs w:val="28"/>
          <w:lang w:val="nl-NL"/>
        </w:rPr>
        <w:t xml:space="preserve">   </w:t>
      </w:r>
    </w:p>
    <w:p w14:paraId="1C73C107" w14:textId="24128879" w:rsidR="00732E65" w:rsidRPr="00732E65" w:rsidRDefault="00732E65" w:rsidP="00732E65">
      <w:pPr>
        <w:widowControl/>
        <w:autoSpaceDE/>
        <w:autoSpaceDN/>
        <w:adjustRightInd/>
        <w:jc w:val="center"/>
        <w:rPr>
          <w:sz w:val="26"/>
          <w:szCs w:val="20"/>
          <w:lang w:val="nl-NL"/>
        </w:rPr>
      </w:pPr>
      <w:r w:rsidRPr="00732E65">
        <w:rPr>
          <w:sz w:val="28"/>
          <w:szCs w:val="28"/>
          <w:lang w:val="nl-NL"/>
        </w:rPr>
        <w:t>Kính gửi: Ủy ban nhân dân tỉnh Lào Cai</w:t>
      </w:r>
    </w:p>
    <w:p w14:paraId="77CEF1BA" w14:textId="77777777" w:rsidR="00732E65" w:rsidRDefault="00732E65" w:rsidP="00545F68">
      <w:pPr>
        <w:spacing w:after="120" w:line="380" w:lineRule="exact"/>
        <w:ind w:firstLine="697"/>
        <w:jc w:val="both"/>
        <w:rPr>
          <w:rFonts w:eastAsia="SimSun"/>
          <w:sz w:val="28"/>
          <w:szCs w:val="28"/>
        </w:rPr>
      </w:pPr>
    </w:p>
    <w:p w14:paraId="6EC00BF2"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Luật Quản lý, sử dụng vũ khí, vật liệu nổ và công cụ hỗ trợ ngày 29/6/2024;</w:t>
      </w:r>
    </w:p>
    <w:p w14:paraId="58974643"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E6F6237" w14:textId="77777777"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23/2024/TT-BCT ngày 07/11/2024 của Bộ trưởng Bộ Công Thương quy định về quản lý, sử dụng vật liệu nổ công nghiệp, tiền chất thuốc nổ thuộc thẩm quyền quản lý của Bộ Công Thương;</w:t>
      </w:r>
    </w:p>
    <w:p w14:paraId="64A30E39" w14:textId="77777777"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38/2025/TT-BCT ngày 19/6/2025 của Bộ trưởng Bộ Công Thương sửa đổi, bổ sung một số quy định về phân cấp thực hiện thủ tục hành chính trong các lĩnh vực thuộc phạm vi quản lý của Bộ Công Thương;</w:t>
      </w:r>
    </w:p>
    <w:p w14:paraId="337F3A65" w14:textId="77777777"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26/2026/TT-BCT ngày 20/5/2026 của Bộ Công Thương sửa đổi, bổ sung một số quy định về phân cấp, cắt giảm, đơn giản hóa thủ tục hành chính trong các lĩnh vực thuộc phạm vi quản lý của Bộ Công Thương;</w:t>
      </w:r>
    </w:p>
    <w:p w14:paraId="437D89B2" w14:textId="5348422B" w:rsidR="00767BA5" w:rsidRPr="00C83FDF" w:rsidRDefault="00767BA5" w:rsidP="00C83FDF">
      <w:pPr>
        <w:spacing w:after="120" w:line="380" w:lineRule="exact"/>
        <w:ind w:firstLine="697"/>
        <w:jc w:val="both"/>
        <w:rPr>
          <w:rFonts w:eastAsia="SimSun"/>
          <w:i/>
          <w:sz w:val="28"/>
          <w:szCs w:val="28"/>
        </w:rPr>
      </w:pPr>
      <w:r w:rsidRPr="00767BA5">
        <w:rPr>
          <w:rFonts w:eastAsia="SimSun"/>
          <w:i/>
          <w:sz w:val="28"/>
          <w:szCs w:val="28"/>
        </w:rPr>
        <w:t>Căn cứ Quy chuẩn kỹ thuật quốc gia về an toàn trong sản xuất, thử nghiệm, nghiệm thu, bảo quản, vận chuyển, sử dụng, tiêu hủy vật liệu nổ công nghiệp và bảo quản tiền chất thuốc nổ (viết tắt là QCVN 01: 2019/BCT của Bộ Công Thương);</w:t>
      </w:r>
    </w:p>
    <w:p w14:paraId="70168D97"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ab/>
        <w:t>Căn cứ Quyết định số 05/2025/QĐ-UBND ngày 01/7/2025 của UBND tỉnh Lào Cai về việc Ban hành quy định chức năng, nhiệm vụ, quyền hạn và cơ cấu tổ chức của Sở Công Thương tỉnh Lào Cai.</w:t>
      </w:r>
    </w:p>
    <w:p w14:paraId="4DB46BF5" w14:textId="28038FCF" w:rsidR="00B90D44" w:rsidRPr="004B4359" w:rsidRDefault="00BD3A7A" w:rsidP="006640BD">
      <w:pPr>
        <w:spacing w:after="120" w:line="360" w:lineRule="exact"/>
        <w:ind w:firstLine="697"/>
        <w:jc w:val="both"/>
        <w:rPr>
          <w:bCs/>
          <w:noProof/>
          <w:sz w:val="28"/>
          <w:szCs w:val="28"/>
          <w:lang w:val="pl-PL"/>
        </w:rPr>
      </w:pPr>
      <w:r w:rsidRPr="004B4359">
        <w:rPr>
          <w:rFonts w:eastAsia="SimSun"/>
          <w:sz w:val="28"/>
          <w:szCs w:val="28"/>
        </w:rPr>
        <w:t xml:space="preserve">Sở Công Thương nhận được hồ sơ của Doanh nghiệp tư nhân Thành Hương Nghĩa Lộ (sau đây gọi tắt là Doanh nghiệp) đề nghị cấp Giấy phép sử </w:t>
      </w:r>
      <w:r w:rsidRPr="004B4359">
        <w:rPr>
          <w:rFonts w:eastAsia="SimSun"/>
          <w:sz w:val="28"/>
          <w:szCs w:val="28"/>
        </w:rPr>
        <w:lastRenderedPageBreak/>
        <w:t>dụng vật liệu nổ công nghiệp (VLNCN) tại Giấy đề nghị số 26/CV-TH ngày 28/7/2026, nộp qua Hệ thống thông tin giải quyết thủ tục hành chính. Sau khi thẩm định hồ sơ và kiểm tra thực tế khu vực sử dụng VLNCN, Sở Công Thương báo cáo và trình Ủy ban nhân dân tỉnh như sau:</w:t>
      </w:r>
    </w:p>
    <w:p w14:paraId="5F96F236" w14:textId="6485B85E" w:rsidR="00B75AAD" w:rsidRPr="00617573" w:rsidRDefault="003F0D0D" w:rsidP="006640BD">
      <w:pPr>
        <w:spacing w:after="120" w:line="360" w:lineRule="exact"/>
        <w:ind w:firstLine="697"/>
        <w:jc w:val="both"/>
        <w:rPr>
          <w:b/>
          <w:noProof/>
          <w:sz w:val="26"/>
          <w:szCs w:val="26"/>
          <w:lang w:val="pl-PL"/>
        </w:rPr>
      </w:pPr>
      <w:r w:rsidRPr="00617573">
        <w:rPr>
          <w:b/>
          <w:noProof/>
          <w:sz w:val="26"/>
          <w:szCs w:val="26"/>
          <w:lang w:val="pl-PL"/>
        </w:rPr>
        <w:t>I. THÔNG TIN DOANH NGHIỆP VÀ NỘI DUNG ĐỀ NGHỊ</w:t>
      </w:r>
    </w:p>
    <w:p w14:paraId="27061EB7" w14:textId="21375F30"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1. Doanh nghiệp tư nhân Thành Hương Nghĩa Lộ; Giấy chứng nhận đăng ký doanh nghiệp số 5200191505 do Phòng Đăng ký kinh doanh, Sở Kế hoạch và Đầu tư tỉnh Yên Bái cấp đăng ký lần đầu ngày 08/10/2001, đăng ký thay đổi lần thứ 8 ngày 29/9/2024; trụ sở tại thôn Bản Hốc, xã Văn Chấn, tỉnh Lào Cai; người đại diện theo pháp luật: ông Vũ Văn Thành - Giám đốc; Giấy chứng nhận đủ điều kiện về an ninh, trật tự số 594/GCN-CĐ2 ngày 03/4/2026.</w:t>
      </w:r>
    </w:p>
    <w:p w14:paraId="63807C60"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2. Mục đích, địa điểm sử dụng VLNCN: khai thác khoáng sản tại mỏ đá vôi làm vật liệu xây dựng thông thường thôn Bản Hốc, xã Văn Chấn, tỉnh Lào Cai theo Giấy phép khai thác khoáng sản số 2596/GP-UBND ngày 24/12/2014 của UBND tỉnh Yên Bái (nay là tỉnh Lào Cai), diện tích khu vực khai thác 4,0 ha, mức sâu khai thác đến +380 m, công suất 40.000 m</w:t>
      </w:r>
      <w:r w:rsidRPr="00F0366B">
        <w:rPr>
          <w:bCs/>
          <w:noProof/>
          <w:spacing w:val="-2"/>
          <w:sz w:val="28"/>
          <w:szCs w:val="28"/>
          <w:vertAlign w:val="superscript"/>
          <w:lang w:val="pl-PL"/>
        </w:rPr>
        <w:t>3</w:t>
      </w:r>
      <w:r w:rsidRPr="00F0366B">
        <w:rPr>
          <w:bCs/>
          <w:noProof/>
          <w:spacing w:val="-2"/>
          <w:sz w:val="28"/>
          <w:szCs w:val="28"/>
          <w:lang w:val="pl-PL"/>
        </w:rPr>
        <w:t>/năm, thời hạn khai thác 28,5 năm kể từ ngày ký.</w:t>
      </w:r>
    </w:p>
    <w:p w14:paraId="533058F9"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3. Khối lượng VLNCN đề nghị sử dụng trong 01 năm: thuốc nổ các loại (thuốc nổ Amonit AD1; thuốc nổ Anfo) 18.144 kg; kíp nổ điện các loại (kíp nổ điện vi sai; kíp nổ điện số 8) 2.885 cái; dây nổ chịu nước 4.850 m. Thời hạn đề nghị: 05 năm kể từ ngày cấp Giấy phép.</w:t>
      </w:r>
    </w:p>
    <w:p w14:paraId="00D22A18" w14:textId="77777777" w:rsidR="00B75AAD" w:rsidRPr="00617573" w:rsidRDefault="003F0D0D" w:rsidP="006640BD">
      <w:pPr>
        <w:spacing w:after="120" w:line="360" w:lineRule="exact"/>
        <w:ind w:firstLine="697"/>
        <w:jc w:val="both"/>
        <w:rPr>
          <w:b/>
          <w:noProof/>
          <w:sz w:val="26"/>
          <w:szCs w:val="26"/>
          <w:lang w:val="pl-PL"/>
        </w:rPr>
      </w:pPr>
      <w:r w:rsidRPr="00617573">
        <w:rPr>
          <w:b/>
          <w:noProof/>
          <w:sz w:val="26"/>
          <w:szCs w:val="26"/>
          <w:lang w:val="pl-PL"/>
        </w:rPr>
        <w:t>II. KẾT QUẢ THẨM ĐỊNH CỦA SỞ CÔNG THƯƠNG</w:t>
      </w:r>
    </w:p>
    <w:p w14:paraId="19A581D6"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1. Về thành phần hồ sơ: Hồ sơ có đầy đủ các tài liệu theo quy định tại khoản 1 Điều 39 Luật Quản lý, sử dụng vũ khí, vật liệu nổ và công cụ hỗ trợ, gồm: Giấy đề nghị số 26/CV-TH ngày 28/7/2026; bản sao Giấy chứng nhận đăng ký doanh nghiệp; bản sao Giấy phép khai thác khoáng sản số 2596/GP-UBND ngày 24/12/2014; Quyết định số 1352/QĐ-UBND ngày 31/7/2019 và Quyết định số 2644/QĐ-UBND ngày 30/12/2023 của UBND tỉnh Yên Bái về việc cho thuê đất, Hợp đồng thuê đất số 60/2019/HĐTĐ ngày 09/9/2019 và số 15/2024/HĐTĐ ngày 18/3/2024; Quyết định số 38/2024/QĐ-DNTN ngày 05/8/2024 của Giám đốc Doanh nghiệp phê duyệt Báo cáo kinh tế - kỹ thuật đầu tư xây dựng (điều chỉnh) kèm Báo cáo kết quả thẩm tra số 07/BC-TT tháng 7/2024 của Công ty cổ phần Kiến trúc C+; Phương án nổ mìn số 01/PANM ngày 28/7/2026; các quyết định phân công nhiệm vụ, danh sách và Giấy chứng nhận huấn luyện kỹ thuật an toàn VLNCN của những người có liên quan; Hợp đồng nguyên tắc mua bán VLNCN số 244/HĐNT/A2/2026 ngày 10/7/2026 và văn bản bổ sung xác định kho bảo quản của đơn vị cung ứng.</w:t>
      </w:r>
    </w:p>
    <w:p w14:paraId="7D729B2C"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 xml:space="preserve">2. Về điều kiện sử dụng VLNCN theo Điều 38: Doanh nghiệp được thành </w:t>
      </w:r>
      <w:r w:rsidRPr="00F0366B">
        <w:rPr>
          <w:bCs/>
          <w:noProof/>
          <w:spacing w:val="-2"/>
          <w:sz w:val="28"/>
          <w:szCs w:val="28"/>
          <w:lang w:val="pl-PL"/>
        </w:rPr>
        <w:lastRenderedPageBreak/>
        <w:t>lập theo quy định của pháp luật, đang hoạt động khoáng sản hợp pháp theo Giấy phép khai thác khoáng sản còn hiệu lực; đã được cấp Giấy chứng nhận đủ điều kiện về an ninh, trật tự; địa điểm sử dụng VLNCN bảo đảm khoảng cách an toàn theo QCVN 01:2019/BCT; không có kho VLNCN tại khu vực mỏ, Doanh nghiệp mua VLNCN của đơn vị được phép kinh doanh và tiếp nhận tại chân công trình theo từng hộ chiếu nổ mìn, không tồn chứa VLNCN qua ngày tại công trình.</w:t>
      </w:r>
    </w:p>
    <w:p w14:paraId="30B7E7AD"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3. Về nhân sự: Doanh nghiệp đã bố trí người quản lý, chỉ huy nổ mìn, thợ mìn và những người khác có liên quan đến sử dụng VLNCN; các cá nhân đều có Giấy chứng nhận huấn luyện kỹ thuật an toàn VLNCN còn hiệu lực và Chứng nhận huấn luyện nghiệp vụ phòng cháy, chữa cháy số 10/CNHL-PCCC&amp;CNCH ngày 24/6/2025 của Phòng Cảnh sát phòng cháy, chữa cháy và cứu nạn, cứu hộ, đáp ứng quy định tại Điều 4, Điều 5 Nghị định số 181/2024/NĐ-CP.</w:t>
      </w:r>
    </w:p>
    <w:p w14:paraId="1A3F9D4F"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4. Về Phương án nổ mìn và các thông số kỹ thuật: Phương án nổ mìn số 01/PANM do người quản lý VLNCN lập, Giám đốc Doanh nghiệp phê duyệt ngày 28/7/2026, có đầy đủ nội dung theo Phụ lục VII Thông tư số 23/2024/TT-BCT và phù hợp với Báo cáo kinh tế - kỹ thuật đầu tư xây dựng (điều chỉnh) được phê duyệt. Phương pháp nổ mìn điện, sử dụng kíp nổ điện vi sai và kíp nổ điện số 8 kết hợp dây nổ chịu nước; đường kính lỗ khoan 105 mm khi nổ mìn khai thác và 32 mm khi phá đá quá cỡ, tẩy mô chân tầng; chiều cao tầng khai thác 10 m; chỉ tiêu thuốc nổ 0,35 kg/m3 và 0,28 kg/m3. Quy mô lớn nhất của một bãi nổ Qb = 233 kg/đợt nổ; áp dụng nổ vi sai tối thiểu 05 cấp, tổng khối lượng thuốc nổ của các phát mìn cùng cấp vi sai hoặc giãn cách nhỏ hơn 8 ms không vượt quá khối lượng thuốc nổ tức thời lớn nhất 145 kg. Tổng khối lượng VLNCN cần sử dụng trong 01 năm: thuốc nổ các loại (thuốc nổ Amonit AD1; thuốc nổ Anfo) 18.144 kg; kíp nổ điện các loại (kíp nổ điện vi sai; kíp nổ điện số 8) 2.885 cái; dây nổ chịu nước 4.850 m.</w:t>
      </w:r>
    </w:p>
    <w:p w14:paraId="1582A1CA"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5. Về khoảng cách an toàn: Theo tính toán tại Phương án nổ mìn, khoảng cách an toàn về chấn động Rc = 43,07 m; khoảng cách an toàn về tác động của sóng không khí rs = 152,64 m; khoảng cách an toàn do đá văng đối với người 300 m, đối với thiết bị, công trình 225 m (đã tính tăng 1,5 lần về phía thấp hơn do vị trí nổ mìn ở sườn dốc, cao hơn khu vực xung quanh trên 30 m) theo mục 4 Phụ lục 7 QCVN 01:2019/BCT.</w:t>
      </w:r>
    </w:p>
    <w:p w14:paraId="4F857DCD"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 xml:space="preserve">Theo Biên bản kiểm tra thực tế khu vực sử dụng VLNCN ngày 09/7/2026 của Sở Công Thương với UBND xã Văn Chấn và Doanh nghiệp: trong phạm vi 300 m từ ranh giới mỏ về các hướng Bắc, Nam, Đông, Tây không có nhà dân, công trình cần bảo vệ không thuộc quyền sở hữu của Doanh nghiệp; nhà dân gần nhất cách vị trí nổ mìn 500 m, quốc lộ 32 cách 480 m. Như vậy khoảng cách thực tế đến công trình cần bảo vệ gần nhất lớn hơn tất cả các khoảng cách an toàn nêu trên; khu vực nổ mìn không thuộc trường hợp phải được cơ quan cấp Giấy phép </w:t>
      </w:r>
      <w:r w:rsidRPr="00F0366B">
        <w:rPr>
          <w:bCs/>
          <w:noProof/>
          <w:spacing w:val="-2"/>
          <w:sz w:val="28"/>
          <w:szCs w:val="28"/>
          <w:lang w:val="pl-PL"/>
        </w:rPr>
        <w:lastRenderedPageBreak/>
        <w:t>sử dụng VLNCN phê duyệt Phương án nổ mìn và có văn bản đồng ý của UBND cấp tỉnh theo điểm d khoản 2 Điều 38 Luật Quản lý, sử dụng vũ khí, vật liệu nổ và công cụ hỗ trợ. Doanh nghiệp thực hiện che chắn chống đá văng bằng lưới thép B40 kết hợp bao cát và bố trí trạm gác, cảnh giới bảo đảm an toàn giao thông trên quốc lộ 32 trong thời gian nổ mìn.</w:t>
      </w:r>
    </w:p>
    <w:p w14:paraId="4F37FCE2"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6. Kết luận: Hồ sơ đề nghị cấp Giấy phép sử dụng VLNCN của Doanh nghiệp tư nhân Thành Hương Nghĩa Lộ bảo đảm đủ điều kiện theo quy định tại Điều 38, Điều 39 Luật Quản lý, sử dụng vũ khí, vật liệu nổ và công cụ hỗ trợ; Nghị định số 181/2024/NĐ-CP; Thông tư số 23/2024/TT-BCT và QCVN 01:2019/BCT.</w:t>
      </w:r>
    </w:p>
    <w:p w14:paraId="31ED5B05" w14:textId="77777777" w:rsidR="00B75AAD" w:rsidRPr="00617573" w:rsidRDefault="003F0D0D" w:rsidP="006640BD">
      <w:pPr>
        <w:spacing w:after="120" w:line="360" w:lineRule="exact"/>
        <w:ind w:firstLine="697"/>
        <w:jc w:val="both"/>
        <w:rPr>
          <w:b/>
          <w:noProof/>
          <w:sz w:val="26"/>
          <w:szCs w:val="26"/>
          <w:lang w:val="pl-PL"/>
        </w:rPr>
      </w:pPr>
      <w:r w:rsidRPr="00617573">
        <w:rPr>
          <w:b/>
          <w:noProof/>
          <w:sz w:val="26"/>
          <w:szCs w:val="26"/>
          <w:lang w:val="pl-PL"/>
        </w:rPr>
        <w:t>III. KIẾN NGHỊ, ĐỀ XUẤT</w:t>
      </w:r>
    </w:p>
    <w:p w14:paraId="79C99E63" w14:textId="77777777" w:rsidR="008E2226" w:rsidRDefault="001164E2" w:rsidP="006640BD">
      <w:pPr>
        <w:spacing w:after="120" w:line="360" w:lineRule="exact"/>
        <w:ind w:firstLine="697"/>
        <w:jc w:val="both"/>
        <w:rPr>
          <w:bCs/>
          <w:noProof/>
          <w:sz w:val="28"/>
          <w:szCs w:val="28"/>
          <w:lang w:val="pl-PL"/>
        </w:rPr>
      </w:pPr>
      <w:r w:rsidRPr="00F0366B">
        <w:rPr>
          <w:bCs/>
          <w:noProof/>
          <w:spacing w:val="-2"/>
          <w:sz w:val="28"/>
          <w:szCs w:val="28"/>
          <w:lang w:val="pl-PL"/>
        </w:rPr>
        <w:t>Sở Công Thương kính đề nghị Ủy ban nhân dân tỉnh xem xét, cấp Giấy phép sử dụng vật liệu nổ công nghiệp cho Doanh nghiệp tư nhân Thành Hương Nghĩa Lộ để khai thác khoáng sản tại mỏ đá vôi làm vật liệu xây dựng thông thường thôn Bản Hốc, xã Văn Chấn, tỉnh Lào Cai với chủng loại, số lượng VLNCN, quy mô một đợt nổ, khoảng cách an toàn, thời gian nổ mìn và thời hạn 05 năm như dự thảo Giấy phép kèm theo.</w:t>
      </w:r>
    </w:p>
    <w:p w14:paraId="46CE386C" w14:textId="77777777" w:rsidR="008E2226" w:rsidRPr="00B602B6" w:rsidRDefault="001164E2" w:rsidP="00B602B6">
      <w:pPr>
        <w:spacing w:after="120" w:line="360" w:lineRule="exact"/>
        <w:ind w:firstLine="697"/>
        <w:jc w:val="center"/>
        <w:rPr>
          <w:bCs/>
          <w:i/>
          <w:iCs/>
          <w:noProof/>
          <w:sz w:val="28"/>
          <w:szCs w:val="28"/>
          <w:lang w:val="pl-PL"/>
        </w:rPr>
      </w:pPr>
      <w:r w:rsidRPr="00B602B6">
        <w:rPr>
          <w:bCs/>
          <w:i/>
          <w:iCs/>
          <w:noProof/>
          <w:spacing w:val="-2"/>
          <w:sz w:val="28"/>
          <w:szCs w:val="28"/>
          <w:lang w:val="pl-PL"/>
        </w:rPr>
        <w:t>(Có dự thảo Giấy phép kèm theo)</w:t>
      </w:r>
    </w:p>
    <w:p w14:paraId="705755D5" w14:textId="264482C3" w:rsidR="008E2226" w:rsidRDefault="001164E2" w:rsidP="006640BD">
      <w:pPr>
        <w:spacing w:after="120" w:line="360" w:lineRule="exact"/>
        <w:ind w:firstLine="697"/>
        <w:jc w:val="both"/>
        <w:rPr>
          <w:bCs/>
          <w:noProof/>
          <w:spacing w:val="-2"/>
          <w:sz w:val="28"/>
          <w:szCs w:val="28"/>
          <w:lang w:val="pl-PL"/>
        </w:rPr>
      </w:pPr>
      <w:r w:rsidRPr="00F0366B">
        <w:rPr>
          <w:bCs/>
          <w:noProof/>
          <w:spacing w:val="-2"/>
          <w:sz w:val="28"/>
          <w:szCs w:val="28"/>
          <w:lang w:val="pl-PL"/>
        </w:rPr>
        <w:t>Sở Công Thương kính đề nghị Ủy ban nhân dân tỉnh xem xét, quyết định./.</w:t>
      </w:r>
    </w:p>
    <w:p w14:paraId="2D594C02" w14:textId="77777777" w:rsidR="00B602B6" w:rsidRDefault="00B602B6" w:rsidP="006640BD">
      <w:pPr>
        <w:spacing w:after="120" w:line="360" w:lineRule="exact"/>
        <w:ind w:firstLine="697"/>
        <w:jc w:val="both"/>
        <w:rPr>
          <w:bCs/>
          <w:noProof/>
          <w:sz w:val="28"/>
          <w:szCs w:val="28"/>
          <w:lang w:val="pl-PL"/>
        </w:rPr>
      </w:pPr>
    </w:p>
    <w:tbl>
      <w:tblPr>
        <w:tblW w:w="9180" w:type="dxa"/>
        <w:tblLook w:val="04A0" w:firstRow="1" w:lastRow="0" w:firstColumn="1" w:lastColumn="0" w:noHBand="0" w:noVBand="1"/>
      </w:tblPr>
      <w:tblGrid>
        <w:gridCol w:w="3256"/>
        <w:gridCol w:w="2409"/>
        <w:gridCol w:w="3515"/>
      </w:tblGrid>
      <w:tr w:rsidR="00AA6923" w14:paraId="5CD325E7" w14:textId="77777777" w:rsidTr="00320D92">
        <w:tc>
          <w:tcPr>
            <w:tcW w:w="3256" w:type="dxa"/>
          </w:tcPr>
          <w:p w14:paraId="6BE83A00" w14:textId="77777777" w:rsidR="00AA6923" w:rsidRDefault="005D78A3">
            <w:pPr>
              <w:rPr>
                <w:b/>
                <w:i/>
                <w:lang w:val="nl-NL"/>
              </w:rPr>
            </w:pPr>
            <w:r>
              <w:rPr>
                <w:b/>
                <w:i/>
                <w:lang w:val="nl-NL"/>
              </w:rPr>
              <w:t>Nơi nhận:</w:t>
            </w:r>
          </w:p>
          <w:p w14:paraId="47060218" w14:textId="77777777" w:rsidR="00AA6923" w:rsidRDefault="005D78A3">
            <w:pPr>
              <w:rPr>
                <w:lang w:val="nl-NL"/>
              </w:rPr>
            </w:pPr>
            <w:r>
              <w:rPr>
                <w:lang w:val="nl-NL"/>
              </w:rPr>
              <w:t>- Như trên;</w:t>
            </w:r>
          </w:p>
          <w:p w14:paraId="4C8B225E" w14:textId="4EB84EC1" w:rsidR="00AA6923" w:rsidRDefault="00571034">
            <w:pPr>
              <w:rPr>
                <w:vertAlign w:val="subscript"/>
                <w:lang w:val="nl-NL"/>
              </w:rPr>
            </w:pPr>
            <w:r>
              <w:rPr>
                <w:lang w:val="nl-NL"/>
              </w:rPr>
              <w:t>- Ban GĐ Sở</w:t>
            </w:r>
            <w:r w:rsidR="005D78A3">
              <w:rPr>
                <w:lang w:val="nl-NL"/>
              </w:rPr>
              <w:t>;</w:t>
            </w:r>
          </w:p>
          <w:p w14:paraId="10B24D36" w14:textId="3AE876D7" w:rsidR="00AA6923" w:rsidRDefault="005D78A3" w:rsidP="00403A7D">
            <w:pPr>
              <w:rPr>
                <w:lang w:val="nl-NL"/>
              </w:rPr>
            </w:pPr>
            <w:r>
              <w:rPr>
                <w:lang w:val="nl-NL"/>
              </w:rPr>
              <w:t>- Lưu: VT, BP1C, CN</w:t>
            </w:r>
            <w:r w:rsidRPr="00353B04">
              <w:rPr>
                <w:vertAlign w:val="subscript"/>
                <w:lang w:val="nl-NL"/>
              </w:rPr>
              <w:t>(Khôi).</w:t>
            </w:r>
          </w:p>
        </w:tc>
        <w:tc>
          <w:tcPr>
            <w:tcW w:w="2409" w:type="dxa"/>
          </w:tcPr>
          <w:p w14:paraId="2348DB06" w14:textId="77777777" w:rsidR="00AA6923" w:rsidRDefault="00AA6923">
            <w:pPr>
              <w:rPr>
                <w:lang w:val="nl-NL"/>
              </w:rPr>
            </w:pPr>
          </w:p>
        </w:tc>
        <w:tc>
          <w:tcPr>
            <w:tcW w:w="3515" w:type="dxa"/>
          </w:tcPr>
          <w:p w14:paraId="3D0736D1" w14:textId="364A0A1C" w:rsidR="00AA6923" w:rsidRDefault="005D78A3">
            <w:pPr>
              <w:jc w:val="center"/>
              <w:rPr>
                <w:b/>
                <w:sz w:val="26"/>
                <w:szCs w:val="26"/>
                <w:lang w:val="nl-NL"/>
              </w:rPr>
            </w:pPr>
            <w:r>
              <w:rPr>
                <w:b/>
                <w:sz w:val="26"/>
                <w:szCs w:val="26"/>
                <w:lang w:val="nl-NL"/>
              </w:rPr>
              <w:t>GIÁM ĐỐC</w:t>
            </w:r>
          </w:p>
          <w:p w14:paraId="70E37D34" w14:textId="77777777" w:rsidR="00AA6923" w:rsidRDefault="00AA6923">
            <w:pPr>
              <w:jc w:val="center"/>
              <w:rPr>
                <w:sz w:val="26"/>
                <w:lang w:val="nl-NL"/>
              </w:rPr>
            </w:pPr>
          </w:p>
          <w:p w14:paraId="62471898" w14:textId="77777777" w:rsidR="00AA6923" w:rsidRDefault="00AA6923">
            <w:pPr>
              <w:jc w:val="center"/>
              <w:rPr>
                <w:sz w:val="26"/>
                <w:lang w:val="nl-NL"/>
              </w:rPr>
            </w:pPr>
          </w:p>
          <w:p w14:paraId="5C875DDA" w14:textId="77777777" w:rsidR="00AA6923" w:rsidRDefault="00AA6923">
            <w:pPr>
              <w:jc w:val="center"/>
              <w:rPr>
                <w:sz w:val="26"/>
                <w:lang w:val="nl-NL"/>
              </w:rPr>
            </w:pPr>
          </w:p>
          <w:p w14:paraId="50285DD8" w14:textId="77777777" w:rsidR="00AA6923" w:rsidRDefault="00AA6923">
            <w:pPr>
              <w:jc w:val="center"/>
              <w:rPr>
                <w:sz w:val="26"/>
                <w:lang w:val="nl-NL"/>
              </w:rPr>
            </w:pPr>
          </w:p>
          <w:p w14:paraId="37A505A8" w14:textId="77777777" w:rsidR="00AA6923" w:rsidRDefault="00AA6923">
            <w:pPr>
              <w:jc w:val="center"/>
              <w:rPr>
                <w:sz w:val="26"/>
                <w:lang w:val="nl-NL"/>
              </w:rPr>
            </w:pPr>
          </w:p>
          <w:p w14:paraId="0A06A6EA" w14:textId="77777777" w:rsidR="00041FFC" w:rsidRDefault="00041FFC">
            <w:pPr>
              <w:jc w:val="center"/>
              <w:rPr>
                <w:sz w:val="26"/>
                <w:lang w:val="nl-NL"/>
              </w:rPr>
            </w:pPr>
          </w:p>
          <w:p w14:paraId="593EE48F" w14:textId="566E13A9" w:rsidR="00AA6923" w:rsidRDefault="005D78A3" w:rsidP="00571034">
            <w:pPr>
              <w:jc w:val="center"/>
              <w:rPr>
                <w:b/>
              </w:rPr>
            </w:pPr>
            <w:r>
              <w:rPr>
                <w:b/>
                <w:sz w:val="28"/>
                <w:lang w:val="nl-NL"/>
              </w:rPr>
              <w:t xml:space="preserve"> </w:t>
            </w:r>
            <w:r w:rsidR="00041FFC">
              <w:rPr>
                <w:b/>
                <w:sz w:val="28"/>
              </w:rPr>
              <w:t xml:space="preserve">Hoàng </w:t>
            </w:r>
            <w:r w:rsidR="00571034">
              <w:rPr>
                <w:b/>
                <w:sz w:val="28"/>
              </w:rPr>
              <w:t>Chí Hiền</w:t>
            </w:r>
          </w:p>
        </w:tc>
      </w:tr>
    </w:tbl>
    <w:p w14:paraId="1DDE0664" w14:textId="77777777" w:rsidR="00CE7D5E" w:rsidRDefault="00CE7D5E"/>
    <w:sectPr w:rsidR="00CE7D5E" w:rsidSect="00320D92">
      <w:headerReference w:type="default" r:id="rId9"/>
      <w:footerReference w:type="even" r:id="rId10"/>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4FA5C" w14:textId="77777777" w:rsidR="000F2F23" w:rsidRDefault="000F2F23">
      <w:r>
        <w:separator/>
      </w:r>
    </w:p>
  </w:endnote>
  <w:endnote w:type="continuationSeparator" w:id="0">
    <w:p w14:paraId="1990B85C" w14:textId="77777777" w:rsidR="000F2F23" w:rsidRDefault="000F2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466CA" w14:textId="77777777" w:rsidR="00AA6923" w:rsidRDefault="005D78A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684F03" w14:textId="77777777" w:rsidR="00AA6923" w:rsidRDefault="00AA6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9DE39" w14:textId="77777777" w:rsidR="000F2F23" w:rsidRDefault="000F2F23">
      <w:r>
        <w:separator/>
      </w:r>
    </w:p>
  </w:footnote>
  <w:footnote w:type="continuationSeparator" w:id="0">
    <w:p w14:paraId="5011A55D" w14:textId="77777777" w:rsidR="000F2F23" w:rsidRDefault="000F2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3191807"/>
    </w:sdtPr>
    <w:sdtEndPr/>
    <w:sdtContent>
      <w:p w14:paraId="16726A8E" w14:textId="44AF1420" w:rsidR="00AA6923" w:rsidRDefault="005D78A3">
        <w:pPr>
          <w:pStyle w:val="Header"/>
          <w:jc w:val="center"/>
        </w:pPr>
        <w:r>
          <w:fldChar w:fldCharType="begin"/>
        </w:r>
        <w:r>
          <w:instrText xml:space="preserve"> PAGE   \* MERGEFORMAT </w:instrText>
        </w:r>
        <w:r>
          <w:fldChar w:fldCharType="separate"/>
        </w:r>
        <w:r w:rsidR="00571034">
          <w:rPr>
            <w:noProof/>
          </w:rPr>
          <w:t>5</w:t>
        </w:r>
        <w:r>
          <w:fldChar w:fldCharType="end"/>
        </w:r>
      </w:p>
    </w:sdtContent>
  </w:sdt>
  <w:p w14:paraId="3E6E957D" w14:textId="77777777" w:rsidR="00AA6923" w:rsidRDefault="00AA6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F84D2C"/>
    <w:multiLevelType w:val="singleLevel"/>
    <w:tmpl w:val="D2F84D2C"/>
    <w:lvl w:ilvl="0">
      <w:start w:val="2"/>
      <w:numFmt w:val="decimal"/>
      <w:suff w:val="space"/>
      <w:lvlText w:val="%1."/>
      <w:lvlJc w:val="left"/>
    </w:lvl>
  </w:abstractNum>
  <w:abstractNum w:abstractNumId="1" w15:restartNumberingAfterBreak="0">
    <w:nsid w:val="1E5A1484"/>
    <w:multiLevelType w:val="multilevel"/>
    <w:tmpl w:val="67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099A5"/>
    <w:multiLevelType w:val="singleLevel"/>
    <w:tmpl w:val="3E3099A5"/>
    <w:lvl w:ilvl="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7880"/>
    <w:rsid w:val="0000519A"/>
    <w:rsid w:val="000060D2"/>
    <w:rsid w:val="0002041A"/>
    <w:rsid w:val="00022EA8"/>
    <w:rsid w:val="00026528"/>
    <w:rsid w:val="00031AAC"/>
    <w:rsid w:val="000379B4"/>
    <w:rsid w:val="00040715"/>
    <w:rsid w:val="0004135B"/>
    <w:rsid w:val="00041FFC"/>
    <w:rsid w:val="00051B2A"/>
    <w:rsid w:val="0005217C"/>
    <w:rsid w:val="0005317F"/>
    <w:rsid w:val="00053E37"/>
    <w:rsid w:val="00057A02"/>
    <w:rsid w:val="00060199"/>
    <w:rsid w:val="00062111"/>
    <w:rsid w:val="000668A6"/>
    <w:rsid w:val="00075226"/>
    <w:rsid w:val="000767EE"/>
    <w:rsid w:val="00080FB9"/>
    <w:rsid w:val="000811F0"/>
    <w:rsid w:val="000816D5"/>
    <w:rsid w:val="000920AF"/>
    <w:rsid w:val="000942CE"/>
    <w:rsid w:val="000957C0"/>
    <w:rsid w:val="000968DE"/>
    <w:rsid w:val="000A167F"/>
    <w:rsid w:val="000A4EBF"/>
    <w:rsid w:val="000A5D9D"/>
    <w:rsid w:val="000A65CF"/>
    <w:rsid w:val="000B160A"/>
    <w:rsid w:val="000B3F60"/>
    <w:rsid w:val="000C145D"/>
    <w:rsid w:val="000C2200"/>
    <w:rsid w:val="000C48F0"/>
    <w:rsid w:val="000C5246"/>
    <w:rsid w:val="000D0D30"/>
    <w:rsid w:val="000D14B8"/>
    <w:rsid w:val="000D311C"/>
    <w:rsid w:val="000D5A0B"/>
    <w:rsid w:val="000F2F23"/>
    <w:rsid w:val="000F4AD9"/>
    <w:rsid w:val="000F4B9A"/>
    <w:rsid w:val="000F60BE"/>
    <w:rsid w:val="000F6999"/>
    <w:rsid w:val="00101FCB"/>
    <w:rsid w:val="00102DA1"/>
    <w:rsid w:val="0011193F"/>
    <w:rsid w:val="0011395D"/>
    <w:rsid w:val="001139D8"/>
    <w:rsid w:val="001164E2"/>
    <w:rsid w:val="00124F9B"/>
    <w:rsid w:val="00125E5B"/>
    <w:rsid w:val="00135F0E"/>
    <w:rsid w:val="00136BBB"/>
    <w:rsid w:val="0014608A"/>
    <w:rsid w:val="001503F9"/>
    <w:rsid w:val="00150EC0"/>
    <w:rsid w:val="00153CF1"/>
    <w:rsid w:val="00160334"/>
    <w:rsid w:val="001609CF"/>
    <w:rsid w:val="0016120E"/>
    <w:rsid w:val="0016680B"/>
    <w:rsid w:val="0017259E"/>
    <w:rsid w:val="0017305D"/>
    <w:rsid w:val="00174785"/>
    <w:rsid w:val="0017650E"/>
    <w:rsid w:val="00177684"/>
    <w:rsid w:val="00180570"/>
    <w:rsid w:val="00191DE3"/>
    <w:rsid w:val="001A00AC"/>
    <w:rsid w:val="001A1ED3"/>
    <w:rsid w:val="001A7031"/>
    <w:rsid w:val="001A72A9"/>
    <w:rsid w:val="001A7480"/>
    <w:rsid w:val="001B3458"/>
    <w:rsid w:val="001B3FA8"/>
    <w:rsid w:val="001B46C1"/>
    <w:rsid w:val="001C088D"/>
    <w:rsid w:val="001D042D"/>
    <w:rsid w:val="001D1C15"/>
    <w:rsid w:val="001D4168"/>
    <w:rsid w:val="001D518C"/>
    <w:rsid w:val="001D6566"/>
    <w:rsid w:val="001D6FCB"/>
    <w:rsid w:val="001E466B"/>
    <w:rsid w:val="001E5705"/>
    <w:rsid w:val="001F198E"/>
    <w:rsid w:val="001F3CE9"/>
    <w:rsid w:val="001F5B11"/>
    <w:rsid w:val="00201696"/>
    <w:rsid w:val="00201F5E"/>
    <w:rsid w:val="00207396"/>
    <w:rsid w:val="00215CE5"/>
    <w:rsid w:val="00220831"/>
    <w:rsid w:val="00220E2C"/>
    <w:rsid w:val="00224969"/>
    <w:rsid w:val="00225709"/>
    <w:rsid w:val="00225F1B"/>
    <w:rsid w:val="0023044C"/>
    <w:rsid w:val="0023109D"/>
    <w:rsid w:val="0023166C"/>
    <w:rsid w:val="002316E9"/>
    <w:rsid w:val="00231E80"/>
    <w:rsid w:val="00231FE2"/>
    <w:rsid w:val="00232004"/>
    <w:rsid w:val="00234338"/>
    <w:rsid w:val="002350D7"/>
    <w:rsid w:val="00235220"/>
    <w:rsid w:val="0023589F"/>
    <w:rsid w:val="002365A9"/>
    <w:rsid w:val="00237EED"/>
    <w:rsid w:val="002472EE"/>
    <w:rsid w:val="002507DC"/>
    <w:rsid w:val="00257997"/>
    <w:rsid w:val="002617F9"/>
    <w:rsid w:val="0026315E"/>
    <w:rsid w:val="0026752A"/>
    <w:rsid w:val="00270009"/>
    <w:rsid w:val="00270740"/>
    <w:rsid w:val="00272858"/>
    <w:rsid w:val="002802C5"/>
    <w:rsid w:val="00282D46"/>
    <w:rsid w:val="0028694B"/>
    <w:rsid w:val="002873DD"/>
    <w:rsid w:val="0029175E"/>
    <w:rsid w:val="00291D44"/>
    <w:rsid w:val="00292D18"/>
    <w:rsid w:val="00293678"/>
    <w:rsid w:val="002971CA"/>
    <w:rsid w:val="002976F8"/>
    <w:rsid w:val="002A4A93"/>
    <w:rsid w:val="002A53C1"/>
    <w:rsid w:val="002A59A0"/>
    <w:rsid w:val="002A6F28"/>
    <w:rsid w:val="002A6FDF"/>
    <w:rsid w:val="002A7C40"/>
    <w:rsid w:val="002B2845"/>
    <w:rsid w:val="002B5EB3"/>
    <w:rsid w:val="002B6700"/>
    <w:rsid w:val="002C2966"/>
    <w:rsid w:val="002D2B28"/>
    <w:rsid w:val="002D3B1D"/>
    <w:rsid w:val="002D57FC"/>
    <w:rsid w:val="002D7FAE"/>
    <w:rsid w:val="002E1156"/>
    <w:rsid w:val="002E144B"/>
    <w:rsid w:val="002E23C2"/>
    <w:rsid w:val="002E37A9"/>
    <w:rsid w:val="002E37BA"/>
    <w:rsid w:val="002E3C57"/>
    <w:rsid w:val="002E591C"/>
    <w:rsid w:val="002F0598"/>
    <w:rsid w:val="002F127D"/>
    <w:rsid w:val="002F2142"/>
    <w:rsid w:val="002F5FA8"/>
    <w:rsid w:val="002F6E17"/>
    <w:rsid w:val="002F7D6F"/>
    <w:rsid w:val="0030115D"/>
    <w:rsid w:val="0031022F"/>
    <w:rsid w:val="003130A7"/>
    <w:rsid w:val="003131C1"/>
    <w:rsid w:val="003208C7"/>
    <w:rsid w:val="00320BE8"/>
    <w:rsid w:val="00320D92"/>
    <w:rsid w:val="00321507"/>
    <w:rsid w:val="003220E7"/>
    <w:rsid w:val="00330BD4"/>
    <w:rsid w:val="00334E6A"/>
    <w:rsid w:val="00335F7F"/>
    <w:rsid w:val="003360F6"/>
    <w:rsid w:val="00336BF1"/>
    <w:rsid w:val="00342096"/>
    <w:rsid w:val="00342ED3"/>
    <w:rsid w:val="0034478C"/>
    <w:rsid w:val="00344F01"/>
    <w:rsid w:val="003465FB"/>
    <w:rsid w:val="00346E88"/>
    <w:rsid w:val="0035151C"/>
    <w:rsid w:val="00353B04"/>
    <w:rsid w:val="00357CC5"/>
    <w:rsid w:val="00360990"/>
    <w:rsid w:val="00360D27"/>
    <w:rsid w:val="0036374C"/>
    <w:rsid w:val="00364D48"/>
    <w:rsid w:val="00365BD8"/>
    <w:rsid w:val="003661F8"/>
    <w:rsid w:val="003665B1"/>
    <w:rsid w:val="00367477"/>
    <w:rsid w:val="003710F9"/>
    <w:rsid w:val="0037708A"/>
    <w:rsid w:val="003770B6"/>
    <w:rsid w:val="00377C94"/>
    <w:rsid w:val="00381E17"/>
    <w:rsid w:val="00381F1B"/>
    <w:rsid w:val="00382DF6"/>
    <w:rsid w:val="003871E8"/>
    <w:rsid w:val="00391C84"/>
    <w:rsid w:val="00392485"/>
    <w:rsid w:val="00394C61"/>
    <w:rsid w:val="00395E9F"/>
    <w:rsid w:val="00397EB5"/>
    <w:rsid w:val="003A2B53"/>
    <w:rsid w:val="003A3A40"/>
    <w:rsid w:val="003A7F95"/>
    <w:rsid w:val="003B3F0A"/>
    <w:rsid w:val="003B4614"/>
    <w:rsid w:val="003B46F4"/>
    <w:rsid w:val="003B4A91"/>
    <w:rsid w:val="003B6DBF"/>
    <w:rsid w:val="003C1E44"/>
    <w:rsid w:val="003C46B9"/>
    <w:rsid w:val="003C481D"/>
    <w:rsid w:val="003C5BFC"/>
    <w:rsid w:val="003C6A3E"/>
    <w:rsid w:val="003D248F"/>
    <w:rsid w:val="003D3493"/>
    <w:rsid w:val="003D39EC"/>
    <w:rsid w:val="003D4D2C"/>
    <w:rsid w:val="003D5A1E"/>
    <w:rsid w:val="003D5C10"/>
    <w:rsid w:val="003E564D"/>
    <w:rsid w:val="003E67F0"/>
    <w:rsid w:val="003F0D0D"/>
    <w:rsid w:val="003F0E76"/>
    <w:rsid w:val="003F428E"/>
    <w:rsid w:val="003F590C"/>
    <w:rsid w:val="00400846"/>
    <w:rsid w:val="00400ABD"/>
    <w:rsid w:val="00403A7D"/>
    <w:rsid w:val="00407220"/>
    <w:rsid w:val="00414482"/>
    <w:rsid w:val="0041474E"/>
    <w:rsid w:val="00415F3D"/>
    <w:rsid w:val="00420295"/>
    <w:rsid w:val="004208FC"/>
    <w:rsid w:val="004223E6"/>
    <w:rsid w:val="00422A7B"/>
    <w:rsid w:val="00430D3D"/>
    <w:rsid w:val="00430EBB"/>
    <w:rsid w:val="004319B6"/>
    <w:rsid w:val="00434DC2"/>
    <w:rsid w:val="0043556B"/>
    <w:rsid w:val="00443501"/>
    <w:rsid w:val="004546E8"/>
    <w:rsid w:val="0046063D"/>
    <w:rsid w:val="00462129"/>
    <w:rsid w:val="004655CE"/>
    <w:rsid w:val="0047191E"/>
    <w:rsid w:val="00473486"/>
    <w:rsid w:val="00475A53"/>
    <w:rsid w:val="004814DF"/>
    <w:rsid w:val="00484092"/>
    <w:rsid w:val="004847A9"/>
    <w:rsid w:val="00493A5E"/>
    <w:rsid w:val="00497CCD"/>
    <w:rsid w:val="004A18A6"/>
    <w:rsid w:val="004A280C"/>
    <w:rsid w:val="004A3655"/>
    <w:rsid w:val="004A66BF"/>
    <w:rsid w:val="004A6989"/>
    <w:rsid w:val="004B140B"/>
    <w:rsid w:val="004B4359"/>
    <w:rsid w:val="004B5C85"/>
    <w:rsid w:val="004B79BA"/>
    <w:rsid w:val="004C2D86"/>
    <w:rsid w:val="004C42E7"/>
    <w:rsid w:val="004C7880"/>
    <w:rsid w:val="004D0A6C"/>
    <w:rsid w:val="004D0C03"/>
    <w:rsid w:val="004D2F8D"/>
    <w:rsid w:val="004D5184"/>
    <w:rsid w:val="004D69B7"/>
    <w:rsid w:val="004D75DB"/>
    <w:rsid w:val="004E4BE2"/>
    <w:rsid w:val="004F14E9"/>
    <w:rsid w:val="004F4F0F"/>
    <w:rsid w:val="00504F47"/>
    <w:rsid w:val="00505543"/>
    <w:rsid w:val="00505812"/>
    <w:rsid w:val="005076F2"/>
    <w:rsid w:val="00513E99"/>
    <w:rsid w:val="00514A2F"/>
    <w:rsid w:val="00514DC5"/>
    <w:rsid w:val="005156A8"/>
    <w:rsid w:val="00516CA5"/>
    <w:rsid w:val="00516D8E"/>
    <w:rsid w:val="00520D71"/>
    <w:rsid w:val="005240A0"/>
    <w:rsid w:val="00525F0B"/>
    <w:rsid w:val="00530A69"/>
    <w:rsid w:val="00530FF1"/>
    <w:rsid w:val="00532FC1"/>
    <w:rsid w:val="005330E7"/>
    <w:rsid w:val="00533975"/>
    <w:rsid w:val="00535D52"/>
    <w:rsid w:val="00542C9C"/>
    <w:rsid w:val="0054395C"/>
    <w:rsid w:val="00543F93"/>
    <w:rsid w:val="00545F68"/>
    <w:rsid w:val="00546662"/>
    <w:rsid w:val="00547400"/>
    <w:rsid w:val="0055308F"/>
    <w:rsid w:val="00553F37"/>
    <w:rsid w:val="00554C5E"/>
    <w:rsid w:val="0055554E"/>
    <w:rsid w:val="00561CCC"/>
    <w:rsid w:val="00563662"/>
    <w:rsid w:val="00564E4C"/>
    <w:rsid w:val="00566FF4"/>
    <w:rsid w:val="00571034"/>
    <w:rsid w:val="00581F87"/>
    <w:rsid w:val="00582601"/>
    <w:rsid w:val="005836DC"/>
    <w:rsid w:val="00583909"/>
    <w:rsid w:val="00584CA7"/>
    <w:rsid w:val="00584FCF"/>
    <w:rsid w:val="00587CE8"/>
    <w:rsid w:val="0059372F"/>
    <w:rsid w:val="00594ADB"/>
    <w:rsid w:val="005A4204"/>
    <w:rsid w:val="005A7DD5"/>
    <w:rsid w:val="005B0756"/>
    <w:rsid w:val="005B0CA9"/>
    <w:rsid w:val="005B27C8"/>
    <w:rsid w:val="005B43C3"/>
    <w:rsid w:val="005B7417"/>
    <w:rsid w:val="005C12D4"/>
    <w:rsid w:val="005C7A0B"/>
    <w:rsid w:val="005D0C4D"/>
    <w:rsid w:val="005D1DCC"/>
    <w:rsid w:val="005D2443"/>
    <w:rsid w:val="005D3808"/>
    <w:rsid w:val="005D78A3"/>
    <w:rsid w:val="005E32DD"/>
    <w:rsid w:val="005E52A8"/>
    <w:rsid w:val="005E54C7"/>
    <w:rsid w:val="005E60E5"/>
    <w:rsid w:val="005E779E"/>
    <w:rsid w:val="005F4C39"/>
    <w:rsid w:val="005F5016"/>
    <w:rsid w:val="005F5421"/>
    <w:rsid w:val="00601FF8"/>
    <w:rsid w:val="00602D38"/>
    <w:rsid w:val="0060382E"/>
    <w:rsid w:val="00604036"/>
    <w:rsid w:val="00604E03"/>
    <w:rsid w:val="00605574"/>
    <w:rsid w:val="006101C7"/>
    <w:rsid w:val="006106A9"/>
    <w:rsid w:val="00614C50"/>
    <w:rsid w:val="00616B10"/>
    <w:rsid w:val="00617573"/>
    <w:rsid w:val="00617EAB"/>
    <w:rsid w:val="00623B69"/>
    <w:rsid w:val="0062509A"/>
    <w:rsid w:val="006256EB"/>
    <w:rsid w:val="00625781"/>
    <w:rsid w:val="0063445F"/>
    <w:rsid w:val="006356A8"/>
    <w:rsid w:val="00637900"/>
    <w:rsid w:val="006433D4"/>
    <w:rsid w:val="00643445"/>
    <w:rsid w:val="006437DE"/>
    <w:rsid w:val="00650549"/>
    <w:rsid w:val="00653601"/>
    <w:rsid w:val="0066067E"/>
    <w:rsid w:val="00660BD0"/>
    <w:rsid w:val="00661EB8"/>
    <w:rsid w:val="00663E61"/>
    <w:rsid w:val="006640BD"/>
    <w:rsid w:val="006645D7"/>
    <w:rsid w:val="00665791"/>
    <w:rsid w:val="006665A0"/>
    <w:rsid w:val="00673129"/>
    <w:rsid w:val="00681FBF"/>
    <w:rsid w:val="00682011"/>
    <w:rsid w:val="006827D9"/>
    <w:rsid w:val="006862BC"/>
    <w:rsid w:val="006869C0"/>
    <w:rsid w:val="00686D75"/>
    <w:rsid w:val="00690A48"/>
    <w:rsid w:val="00696449"/>
    <w:rsid w:val="006A1801"/>
    <w:rsid w:val="006A2CF0"/>
    <w:rsid w:val="006A5CB1"/>
    <w:rsid w:val="006B04E6"/>
    <w:rsid w:val="006B35CD"/>
    <w:rsid w:val="006B5FEE"/>
    <w:rsid w:val="006B6809"/>
    <w:rsid w:val="006C0C1E"/>
    <w:rsid w:val="006C1FBC"/>
    <w:rsid w:val="006C63EC"/>
    <w:rsid w:val="006C74C4"/>
    <w:rsid w:val="006D132F"/>
    <w:rsid w:val="006D39CF"/>
    <w:rsid w:val="006D4829"/>
    <w:rsid w:val="006D7EEC"/>
    <w:rsid w:val="006E0B1E"/>
    <w:rsid w:val="006E47F7"/>
    <w:rsid w:val="006E5682"/>
    <w:rsid w:val="006E71BE"/>
    <w:rsid w:val="006F1630"/>
    <w:rsid w:val="006F3AAE"/>
    <w:rsid w:val="006F451E"/>
    <w:rsid w:val="006F5339"/>
    <w:rsid w:val="006F540D"/>
    <w:rsid w:val="006F5D9E"/>
    <w:rsid w:val="0070426A"/>
    <w:rsid w:val="007109B9"/>
    <w:rsid w:val="00710A04"/>
    <w:rsid w:val="0071335A"/>
    <w:rsid w:val="00716D6E"/>
    <w:rsid w:val="0071738B"/>
    <w:rsid w:val="00721CF1"/>
    <w:rsid w:val="00722F2A"/>
    <w:rsid w:val="00724395"/>
    <w:rsid w:val="00725DD2"/>
    <w:rsid w:val="00727435"/>
    <w:rsid w:val="00727FB2"/>
    <w:rsid w:val="00732E65"/>
    <w:rsid w:val="00733869"/>
    <w:rsid w:val="00735227"/>
    <w:rsid w:val="00737429"/>
    <w:rsid w:val="0073789D"/>
    <w:rsid w:val="00737B82"/>
    <w:rsid w:val="007414A6"/>
    <w:rsid w:val="00743E51"/>
    <w:rsid w:val="00750A8B"/>
    <w:rsid w:val="0075107D"/>
    <w:rsid w:val="007511AA"/>
    <w:rsid w:val="00751640"/>
    <w:rsid w:val="00754E8B"/>
    <w:rsid w:val="007550CC"/>
    <w:rsid w:val="0076124B"/>
    <w:rsid w:val="007613CD"/>
    <w:rsid w:val="0076280B"/>
    <w:rsid w:val="00763557"/>
    <w:rsid w:val="0076670E"/>
    <w:rsid w:val="00767095"/>
    <w:rsid w:val="00767BA5"/>
    <w:rsid w:val="00771908"/>
    <w:rsid w:val="00773C89"/>
    <w:rsid w:val="00774DAB"/>
    <w:rsid w:val="00782A05"/>
    <w:rsid w:val="00783320"/>
    <w:rsid w:val="007857D1"/>
    <w:rsid w:val="00787775"/>
    <w:rsid w:val="007957BC"/>
    <w:rsid w:val="007964E2"/>
    <w:rsid w:val="007A317F"/>
    <w:rsid w:val="007A7B3C"/>
    <w:rsid w:val="007B1847"/>
    <w:rsid w:val="007B2E11"/>
    <w:rsid w:val="007B451F"/>
    <w:rsid w:val="007B6618"/>
    <w:rsid w:val="007C3D13"/>
    <w:rsid w:val="007C4FD8"/>
    <w:rsid w:val="007C5DBF"/>
    <w:rsid w:val="007C74F3"/>
    <w:rsid w:val="007D019B"/>
    <w:rsid w:val="007D0426"/>
    <w:rsid w:val="007E2AFA"/>
    <w:rsid w:val="007E3A17"/>
    <w:rsid w:val="007E48D1"/>
    <w:rsid w:val="007E6D6A"/>
    <w:rsid w:val="007E714A"/>
    <w:rsid w:val="007F0279"/>
    <w:rsid w:val="00802B83"/>
    <w:rsid w:val="00803211"/>
    <w:rsid w:val="008045C0"/>
    <w:rsid w:val="0080484A"/>
    <w:rsid w:val="008058CE"/>
    <w:rsid w:val="008070A3"/>
    <w:rsid w:val="00812780"/>
    <w:rsid w:val="0081386E"/>
    <w:rsid w:val="00813C1E"/>
    <w:rsid w:val="00814A1C"/>
    <w:rsid w:val="00824E5B"/>
    <w:rsid w:val="00825115"/>
    <w:rsid w:val="0083047B"/>
    <w:rsid w:val="00840392"/>
    <w:rsid w:val="00843375"/>
    <w:rsid w:val="008508B9"/>
    <w:rsid w:val="00850E07"/>
    <w:rsid w:val="008526D9"/>
    <w:rsid w:val="00854AFA"/>
    <w:rsid w:val="00861002"/>
    <w:rsid w:val="008637A8"/>
    <w:rsid w:val="00863BC0"/>
    <w:rsid w:val="00873020"/>
    <w:rsid w:val="00873C95"/>
    <w:rsid w:val="00876F21"/>
    <w:rsid w:val="008814C7"/>
    <w:rsid w:val="00890523"/>
    <w:rsid w:val="008914D5"/>
    <w:rsid w:val="00893EB2"/>
    <w:rsid w:val="00897657"/>
    <w:rsid w:val="00897AC0"/>
    <w:rsid w:val="008A023A"/>
    <w:rsid w:val="008A0734"/>
    <w:rsid w:val="008A442F"/>
    <w:rsid w:val="008B581B"/>
    <w:rsid w:val="008B644E"/>
    <w:rsid w:val="008B6538"/>
    <w:rsid w:val="008B682E"/>
    <w:rsid w:val="008B7ACE"/>
    <w:rsid w:val="008C1649"/>
    <w:rsid w:val="008C1B29"/>
    <w:rsid w:val="008C27FB"/>
    <w:rsid w:val="008C2892"/>
    <w:rsid w:val="008C3AE1"/>
    <w:rsid w:val="008C6CD1"/>
    <w:rsid w:val="008D1D35"/>
    <w:rsid w:val="008D5CC5"/>
    <w:rsid w:val="008E0696"/>
    <w:rsid w:val="008E13FA"/>
    <w:rsid w:val="008E2226"/>
    <w:rsid w:val="008E7548"/>
    <w:rsid w:val="008F552F"/>
    <w:rsid w:val="00900A66"/>
    <w:rsid w:val="00902A8C"/>
    <w:rsid w:val="00905BE0"/>
    <w:rsid w:val="00905DDC"/>
    <w:rsid w:val="00907A51"/>
    <w:rsid w:val="00910264"/>
    <w:rsid w:val="00915E45"/>
    <w:rsid w:val="00915F81"/>
    <w:rsid w:val="009168B8"/>
    <w:rsid w:val="009179DC"/>
    <w:rsid w:val="00920960"/>
    <w:rsid w:val="009230C4"/>
    <w:rsid w:val="0092434E"/>
    <w:rsid w:val="00930C33"/>
    <w:rsid w:val="0093106C"/>
    <w:rsid w:val="00932C82"/>
    <w:rsid w:val="009344C6"/>
    <w:rsid w:val="00945B99"/>
    <w:rsid w:val="00945CBB"/>
    <w:rsid w:val="0095002D"/>
    <w:rsid w:val="009548B1"/>
    <w:rsid w:val="00956AE7"/>
    <w:rsid w:val="00956CA3"/>
    <w:rsid w:val="009617EF"/>
    <w:rsid w:val="00962092"/>
    <w:rsid w:val="009621DF"/>
    <w:rsid w:val="0096329D"/>
    <w:rsid w:val="00966F8A"/>
    <w:rsid w:val="00970C38"/>
    <w:rsid w:val="00972626"/>
    <w:rsid w:val="009739A1"/>
    <w:rsid w:val="00977CDF"/>
    <w:rsid w:val="00983052"/>
    <w:rsid w:val="00983545"/>
    <w:rsid w:val="00984B5B"/>
    <w:rsid w:val="00987497"/>
    <w:rsid w:val="00990EA7"/>
    <w:rsid w:val="0099105F"/>
    <w:rsid w:val="00997554"/>
    <w:rsid w:val="009A139C"/>
    <w:rsid w:val="009C0367"/>
    <w:rsid w:val="009C03E6"/>
    <w:rsid w:val="009C148B"/>
    <w:rsid w:val="009C5266"/>
    <w:rsid w:val="009C5FE3"/>
    <w:rsid w:val="009D06A5"/>
    <w:rsid w:val="009D3F41"/>
    <w:rsid w:val="009E1F32"/>
    <w:rsid w:val="009E5409"/>
    <w:rsid w:val="009E5AF0"/>
    <w:rsid w:val="009F19C2"/>
    <w:rsid w:val="009F31DE"/>
    <w:rsid w:val="009F5598"/>
    <w:rsid w:val="009F7A5A"/>
    <w:rsid w:val="00A022BC"/>
    <w:rsid w:val="00A02803"/>
    <w:rsid w:val="00A03416"/>
    <w:rsid w:val="00A05B52"/>
    <w:rsid w:val="00A1025A"/>
    <w:rsid w:val="00A12895"/>
    <w:rsid w:val="00A17735"/>
    <w:rsid w:val="00A2248B"/>
    <w:rsid w:val="00A26FCB"/>
    <w:rsid w:val="00A31081"/>
    <w:rsid w:val="00A330AC"/>
    <w:rsid w:val="00A3774F"/>
    <w:rsid w:val="00A4197D"/>
    <w:rsid w:val="00A42747"/>
    <w:rsid w:val="00A44C99"/>
    <w:rsid w:val="00A45DE5"/>
    <w:rsid w:val="00A4664A"/>
    <w:rsid w:val="00A56A5B"/>
    <w:rsid w:val="00A62F7B"/>
    <w:rsid w:val="00A64AF5"/>
    <w:rsid w:val="00A65D8B"/>
    <w:rsid w:val="00A700AD"/>
    <w:rsid w:val="00A755AC"/>
    <w:rsid w:val="00A80065"/>
    <w:rsid w:val="00A81356"/>
    <w:rsid w:val="00A8372D"/>
    <w:rsid w:val="00A87F00"/>
    <w:rsid w:val="00A90436"/>
    <w:rsid w:val="00A9058F"/>
    <w:rsid w:val="00A9257C"/>
    <w:rsid w:val="00A936E6"/>
    <w:rsid w:val="00A96A8D"/>
    <w:rsid w:val="00AA238B"/>
    <w:rsid w:val="00AA3361"/>
    <w:rsid w:val="00AA349E"/>
    <w:rsid w:val="00AA4C84"/>
    <w:rsid w:val="00AA5946"/>
    <w:rsid w:val="00AA5E15"/>
    <w:rsid w:val="00AA6923"/>
    <w:rsid w:val="00AB4488"/>
    <w:rsid w:val="00AB736C"/>
    <w:rsid w:val="00AC1CA7"/>
    <w:rsid w:val="00AC3201"/>
    <w:rsid w:val="00AC5448"/>
    <w:rsid w:val="00AD10D3"/>
    <w:rsid w:val="00AD4415"/>
    <w:rsid w:val="00AD4C88"/>
    <w:rsid w:val="00AE4816"/>
    <w:rsid w:val="00AE59AA"/>
    <w:rsid w:val="00AE73C8"/>
    <w:rsid w:val="00AF2C1A"/>
    <w:rsid w:val="00AF38C9"/>
    <w:rsid w:val="00AF7CC8"/>
    <w:rsid w:val="00B00134"/>
    <w:rsid w:val="00B003E0"/>
    <w:rsid w:val="00B005DB"/>
    <w:rsid w:val="00B03923"/>
    <w:rsid w:val="00B0484F"/>
    <w:rsid w:val="00B06942"/>
    <w:rsid w:val="00B071D6"/>
    <w:rsid w:val="00B15C77"/>
    <w:rsid w:val="00B165BF"/>
    <w:rsid w:val="00B179BC"/>
    <w:rsid w:val="00B179EF"/>
    <w:rsid w:val="00B21DF7"/>
    <w:rsid w:val="00B21EBD"/>
    <w:rsid w:val="00B233F2"/>
    <w:rsid w:val="00B243B7"/>
    <w:rsid w:val="00B2498A"/>
    <w:rsid w:val="00B2502A"/>
    <w:rsid w:val="00B333A2"/>
    <w:rsid w:val="00B34971"/>
    <w:rsid w:val="00B359A8"/>
    <w:rsid w:val="00B43021"/>
    <w:rsid w:val="00B52C06"/>
    <w:rsid w:val="00B602B6"/>
    <w:rsid w:val="00B614C1"/>
    <w:rsid w:val="00B63FE6"/>
    <w:rsid w:val="00B6490E"/>
    <w:rsid w:val="00B7199C"/>
    <w:rsid w:val="00B73588"/>
    <w:rsid w:val="00B74E31"/>
    <w:rsid w:val="00B75AAD"/>
    <w:rsid w:val="00B764E7"/>
    <w:rsid w:val="00B7711F"/>
    <w:rsid w:val="00B771F8"/>
    <w:rsid w:val="00B77987"/>
    <w:rsid w:val="00B80569"/>
    <w:rsid w:val="00B822BB"/>
    <w:rsid w:val="00B8301D"/>
    <w:rsid w:val="00B90D44"/>
    <w:rsid w:val="00B91BB4"/>
    <w:rsid w:val="00BA2111"/>
    <w:rsid w:val="00BA349A"/>
    <w:rsid w:val="00BA73DF"/>
    <w:rsid w:val="00BB1286"/>
    <w:rsid w:val="00BB392B"/>
    <w:rsid w:val="00BB408F"/>
    <w:rsid w:val="00BB623E"/>
    <w:rsid w:val="00BC0197"/>
    <w:rsid w:val="00BC3FD3"/>
    <w:rsid w:val="00BC4984"/>
    <w:rsid w:val="00BC7529"/>
    <w:rsid w:val="00BC78BE"/>
    <w:rsid w:val="00BD3A7A"/>
    <w:rsid w:val="00BD5391"/>
    <w:rsid w:val="00BE087F"/>
    <w:rsid w:val="00BE53F8"/>
    <w:rsid w:val="00BE7F85"/>
    <w:rsid w:val="00BF543D"/>
    <w:rsid w:val="00BF5C57"/>
    <w:rsid w:val="00BF7B1E"/>
    <w:rsid w:val="00C00019"/>
    <w:rsid w:val="00C07ADF"/>
    <w:rsid w:val="00C1142F"/>
    <w:rsid w:val="00C12FF9"/>
    <w:rsid w:val="00C13EA3"/>
    <w:rsid w:val="00C14692"/>
    <w:rsid w:val="00C21052"/>
    <w:rsid w:val="00C223BB"/>
    <w:rsid w:val="00C2370C"/>
    <w:rsid w:val="00C30E86"/>
    <w:rsid w:val="00C324D1"/>
    <w:rsid w:val="00C326C6"/>
    <w:rsid w:val="00C35B83"/>
    <w:rsid w:val="00C36C33"/>
    <w:rsid w:val="00C41F28"/>
    <w:rsid w:val="00C4213B"/>
    <w:rsid w:val="00C42305"/>
    <w:rsid w:val="00C43492"/>
    <w:rsid w:val="00C4370D"/>
    <w:rsid w:val="00C5192D"/>
    <w:rsid w:val="00C533D0"/>
    <w:rsid w:val="00C56799"/>
    <w:rsid w:val="00C60786"/>
    <w:rsid w:val="00C62F5E"/>
    <w:rsid w:val="00C67693"/>
    <w:rsid w:val="00C704D0"/>
    <w:rsid w:val="00C70BD6"/>
    <w:rsid w:val="00C71867"/>
    <w:rsid w:val="00C73DF1"/>
    <w:rsid w:val="00C744CE"/>
    <w:rsid w:val="00C77703"/>
    <w:rsid w:val="00C8099E"/>
    <w:rsid w:val="00C80E16"/>
    <w:rsid w:val="00C81E37"/>
    <w:rsid w:val="00C8311D"/>
    <w:rsid w:val="00C83FDF"/>
    <w:rsid w:val="00C8557A"/>
    <w:rsid w:val="00C92838"/>
    <w:rsid w:val="00C93D69"/>
    <w:rsid w:val="00C94486"/>
    <w:rsid w:val="00C9671F"/>
    <w:rsid w:val="00C97818"/>
    <w:rsid w:val="00CA0ADB"/>
    <w:rsid w:val="00CA41EC"/>
    <w:rsid w:val="00CB0469"/>
    <w:rsid w:val="00CB2549"/>
    <w:rsid w:val="00CB448D"/>
    <w:rsid w:val="00CB4764"/>
    <w:rsid w:val="00CB6483"/>
    <w:rsid w:val="00CC47AC"/>
    <w:rsid w:val="00CD19CE"/>
    <w:rsid w:val="00CD1ADA"/>
    <w:rsid w:val="00CD24D1"/>
    <w:rsid w:val="00CD4B15"/>
    <w:rsid w:val="00CD6904"/>
    <w:rsid w:val="00CD7C0E"/>
    <w:rsid w:val="00CE006D"/>
    <w:rsid w:val="00CE04C8"/>
    <w:rsid w:val="00CE071E"/>
    <w:rsid w:val="00CE3CB5"/>
    <w:rsid w:val="00CE5BAE"/>
    <w:rsid w:val="00CE7D5E"/>
    <w:rsid w:val="00CF38A2"/>
    <w:rsid w:val="00CF41A2"/>
    <w:rsid w:val="00CF4567"/>
    <w:rsid w:val="00CF4C30"/>
    <w:rsid w:val="00CF4C99"/>
    <w:rsid w:val="00CF5FB2"/>
    <w:rsid w:val="00D022E2"/>
    <w:rsid w:val="00D03575"/>
    <w:rsid w:val="00D0383D"/>
    <w:rsid w:val="00D05993"/>
    <w:rsid w:val="00D12C4C"/>
    <w:rsid w:val="00D13882"/>
    <w:rsid w:val="00D17BC6"/>
    <w:rsid w:val="00D20712"/>
    <w:rsid w:val="00D219F2"/>
    <w:rsid w:val="00D23EAF"/>
    <w:rsid w:val="00D25EF6"/>
    <w:rsid w:val="00D273BD"/>
    <w:rsid w:val="00D43577"/>
    <w:rsid w:val="00D508AF"/>
    <w:rsid w:val="00D54C7A"/>
    <w:rsid w:val="00D5545E"/>
    <w:rsid w:val="00D565A3"/>
    <w:rsid w:val="00D5684F"/>
    <w:rsid w:val="00D568CC"/>
    <w:rsid w:val="00D63920"/>
    <w:rsid w:val="00D640F7"/>
    <w:rsid w:val="00D6613C"/>
    <w:rsid w:val="00D70269"/>
    <w:rsid w:val="00D721AE"/>
    <w:rsid w:val="00D7281C"/>
    <w:rsid w:val="00D7679A"/>
    <w:rsid w:val="00D76EBE"/>
    <w:rsid w:val="00D83523"/>
    <w:rsid w:val="00D83D92"/>
    <w:rsid w:val="00D842E9"/>
    <w:rsid w:val="00D8594C"/>
    <w:rsid w:val="00D87625"/>
    <w:rsid w:val="00D91DAB"/>
    <w:rsid w:val="00D92384"/>
    <w:rsid w:val="00D92E14"/>
    <w:rsid w:val="00D93BFA"/>
    <w:rsid w:val="00D9486D"/>
    <w:rsid w:val="00DA21DF"/>
    <w:rsid w:val="00DA2584"/>
    <w:rsid w:val="00DA28D7"/>
    <w:rsid w:val="00DA3788"/>
    <w:rsid w:val="00DA63F5"/>
    <w:rsid w:val="00DB3B1E"/>
    <w:rsid w:val="00DB4F2E"/>
    <w:rsid w:val="00DB5580"/>
    <w:rsid w:val="00DC0727"/>
    <w:rsid w:val="00DC1777"/>
    <w:rsid w:val="00DD1A47"/>
    <w:rsid w:val="00DD2FEA"/>
    <w:rsid w:val="00DD7749"/>
    <w:rsid w:val="00DE188C"/>
    <w:rsid w:val="00DE7A71"/>
    <w:rsid w:val="00DF12B6"/>
    <w:rsid w:val="00DF1A9B"/>
    <w:rsid w:val="00DF34D3"/>
    <w:rsid w:val="00DF3CF7"/>
    <w:rsid w:val="00DF4439"/>
    <w:rsid w:val="00DF7A92"/>
    <w:rsid w:val="00E02039"/>
    <w:rsid w:val="00E03E2B"/>
    <w:rsid w:val="00E04490"/>
    <w:rsid w:val="00E05D07"/>
    <w:rsid w:val="00E05F5A"/>
    <w:rsid w:val="00E061CC"/>
    <w:rsid w:val="00E105CC"/>
    <w:rsid w:val="00E20273"/>
    <w:rsid w:val="00E2189E"/>
    <w:rsid w:val="00E2219E"/>
    <w:rsid w:val="00E27212"/>
    <w:rsid w:val="00E27249"/>
    <w:rsid w:val="00E31EB2"/>
    <w:rsid w:val="00E337AD"/>
    <w:rsid w:val="00E3614D"/>
    <w:rsid w:val="00E366DD"/>
    <w:rsid w:val="00E36D7B"/>
    <w:rsid w:val="00E42C47"/>
    <w:rsid w:val="00E434E2"/>
    <w:rsid w:val="00E45591"/>
    <w:rsid w:val="00E45B99"/>
    <w:rsid w:val="00E50E51"/>
    <w:rsid w:val="00E51085"/>
    <w:rsid w:val="00E516CB"/>
    <w:rsid w:val="00E51DB9"/>
    <w:rsid w:val="00E534B2"/>
    <w:rsid w:val="00E5350A"/>
    <w:rsid w:val="00E57CD0"/>
    <w:rsid w:val="00E623FE"/>
    <w:rsid w:val="00E6284B"/>
    <w:rsid w:val="00E65027"/>
    <w:rsid w:val="00E71917"/>
    <w:rsid w:val="00E72BA5"/>
    <w:rsid w:val="00E75993"/>
    <w:rsid w:val="00E77765"/>
    <w:rsid w:val="00E77893"/>
    <w:rsid w:val="00E80CD3"/>
    <w:rsid w:val="00E848D0"/>
    <w:rsid w:val="00E87C5B"/>
    <w:rsid w:val="00E954F6"/>
    <w:rsid w:val="00EA1167"/>
    <w:rsid w:val="00EA22EF"/>
    <w:rsid w:val="00EA5BA1"/>
    <w:rsid w:val="00EA60C5"/>
    <w:rsid w:val="00EA64B5"/>
    <w:rsid w:val="00EB33E9"/>
    <w:rsid w:val="00EB46EC"/>
    <w:rsid w:val="00EB4761"/>
    <w:rsid w:val="00EC06C1"/>
    <w:rsid w:val="00EC16E7"/>
    <w:rsid w:val="00EC1A54"/>
    <w:rsid w:val="00EC2F8C"/>
    <w:rsid w:val="00EC38FE"/>
    <w:rsid w:val="00EC5F68"/>
    <w:rsid w:val="00ED0F41"/>
    <w:rsid w:val="00ED229D"/>
    <w:rsid w:val="00ED2563"/>
    <w:rsid w:val="00ED2D13"/>
    <w:rsid w:val="00ED387C"/>
    <w:rsid w:val="00ED4884"/>
    <w:rsid w:val="00ED4A9A"/>
    <w:rsid w:val="00ED68C4"/>
    <w:rsid w:val="00ED71F2"/>
    <w:rsid w:val="00EE305C"/>
    <w:rsid w:val="00EE3F80"/>
    <w:rsid w:val="00EE47A7"/>
    <w:rsid w:val="00EF102B"/>
    <w:rsid w:val="00EF11BC"/>
    <w:rsid w:val="00EF24FF"/>
    <w:rsid w:val="00F00292"/>
    <w:rsid w:val="00F00303"/>
    <w:rsid w:val="00F03433"/>
    <w:rsid w:val="00F0366B"/>
    <w:rsid w:val="00F048E8"/>
    <w:rsid w:val="00F079BA"/>
    <w:rsid w:val="00F11800"/>
    <w:rsid w:val="00F15973"/>
    <w:rsid w:val="00F16748"/>
    <w:rsid w:val="00F201F6"/>
    <w:rsid w:val="00F22567"/>
    <w:rsid w:val="00F24EA6"/>
    <w:rsid w:val="00F2570B"/>
    <w:rsid w:val="00F27000"/>
    <w:rsid w:val="00F3019C"/>
    <w:rsid w:val="00F30B08"/>
    <w:rsid w:val="00F3411A"/>
    <w:rsid w:val="00F414AB"/>
    <w:rsid w:val="00F415B5"/>
    <w:rsid w:val="00F46AE1"/>
    <w:rsid w:val="00F548CF"/>
    <w:rsid w:val="00F57903"/>
    <w:rsid w:val="00F63679"/>
    <w:rsid w:val="00F70A01"/>
    <w:rsid w:val="00F81A59"/>
    <w:rsid w:val="00F8408D"/>
    <w:rsid w:val="00F844D7"/>
    <w:rsid w:val="00F85CB6"/>
    <w:rsid w:val="00F92381"/>
    <w:rsid w:val="00F92462"/>
    <w:rsid w:val="00F92F15"/>
    <w:rsid w:val="00F941EA"/>
    <w:rsid w:val="00F95579"/>
    <w:rsid w:val="00FA185C"/>
    <w:rsid w:val="00FA2859"/>
    <w:rsid w:val="00FA4D39"/>
    <w:rsid w:val="00FA58E3"/>
    <w:rsid w:val="00FA6386"/>
    <w:rsid w:val="00FB11E1"/>
    <w:rsid w:val="00FC069C"/>
    <w:rsid w:val="00FC0B18"/>
    <w:rsid w:val="00FC47F4"/>
    <w:rsid w:val="00FC50EF"/>
    <w:rsid w:val="00FC5BFA"/>
    <w:rsid w:val="00FC5FE2"/>
    <w:rsid w:val="00FC73A6"/>
    <w:rsid w:val="00FC7763"/>
    <w:rsid w:val="00FC7B0F"/>
    <w:rsid w:val="00FD10AE"/>
    <w:rsid w:val="00FD19D6"/>
    <w:rsid w:val="00FD38FB"/>
    <w:rsid w:val="00FD498A"/>
    <w:rsid w:val="00FD6FE5"/>
    <w:rsid w:val="00FE0299"/>
    <w:rsid w:val="00FE1302"/>
    <w:rsid w:val="00FE59D9"/>
    <w:rsid w:val="00FF0FA9"/>
    <w:rsid w:val="00FF139A"/>
    <w:rsid w:val="00FF292C"/>
    <w:rsid w:val="00FF2CB4"/>
    <w:rsid w:val="00FF768C"/>
    <w:rsid w:val="23BF307D"/>
    <w:rsid w:val="31885DFF"/>
    <w:rsid w:val="35766552"/>
    <w:rsid w:val="412D284E"/>
    <w:rsid w:val="57EA774C"/>
    <w:rsid w:val="633722B0"/>
    <w:rsid w:val="75BD522B"/>
    <w:rsid w:val="75F3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27350E"/>
  <w15:docId w15:val="{4141090B-3FB4-49BC-ACC5-BA222727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066568">
      <w:bodyDiv w:val="1"/>
      <w:marLeft w:val="0"/>
      <w:marRight w:val="0"/>
      <w:marTop w:val="0"/>
      <w:marBottom w:val="0"/>
      <w:divBdr>
        <w:top w:val="none" w:sz="0" w:space="0" w:color="auto"/>
        <w:left w:val="none" w:sz="0" w:space="0" w:color="auto"/>
        <w:bottom w:val="none" w:sz="0" w:space="0" w:color="auto"/>
        <w:right w:val="none" w:sz="0" w:space="0" w:color="auto"/>
      </w:divBdr>
      <w:divsChild>
        <w:div w:id="992755096">
          <w:marLeft w:val="0"/>
          <w:marRight w:val="0"/>
          <w:marTop w:val="0"/>
          <w:marBottom w:val="0"/>
          <w:divBdr>
            <w:top w:val="none" w:sz="0" w:space="0" w:color="auto"/>
            <w:left w:val="none" w:sz="0" w:space="0" w:color="auto"/>
            <w:bottom w:val="none" w:sz="0" w:space="0" w:color="auto"/>
            <w:right w:val="none" w:sz="0" w:space="0" w:color="auto"/>
          </w:divBdr>
        </w:div>
        <w:div w:id="360515093">
          <w:marLeft w:val="0"/>
          <w:marRight w:val="0"/>
          <w:marTop w:val="0"/>
          <w:marBottom w:val="0"/>
          <w:divBdr>
            <w:top w:val="none" w:sz="0" w:space="0" w:color="auto"/>
            <w:left w:val="none" w:sz="0" w:space="0" w:color="auto"/>
            <w:bottom w:val="none" w:sz="0" w:space="0" w:color="auto"/>
            <w:right w:val="none" w:sz="0" w:space="0" w:color="auto"/>
          </w:divBdr>
        </w:div>
        <w:div w:id="1857690176">
          <w:marLeft w:val="0"/>
          <w:marRight w:val="0"/>
          <w:marTop w:val="0"/>
          <w:marBottom w:val="0"/>
          <w:divBdr>
            <w:top w:val="none" w:sz="0" w:space="0" w:color="auto"/>
            <w:left w:val="none" w:sz="0" w:space="0" w:color="auto"/>
            <w:bottom w:val="none" w:sz="0" w:space="0" w:color="auto"/>
            <w:right w:val="none" w:sz="0" w:space="0" w:color="auto"/>
          </w:divBdr>
        </w:div>
        <w:div w:id="627013843">
          <w:marLeft w:val="0"/>
          <w:marRight w:val="0"/>
          <w:marTop w:val="0"/>
          <w:marBottom w:val="0"/>
          <w:divBdr>
            <w:top w:val="none" w:sz="0" w:space="0" w:color="auto"/>
            <w:left w:val="none" w:sz="0" w:space="0" w:color="auto"/>
            <w:bottom w:val="none" w:sz="0" w:space="0" w:color="auto"/>
            <w:right w:val="none" w:sz="0" w:space="0" w:color="auto"/>
          </w:divBdr>
        </w:div>
        <w:div w:id="1382824941">
          <w:marLeft w:val="0"/>
          <w:marRight w:val="0"/>
          <w:marTop w:val="0"/>
          <w:marBottom w:val="0"/>
          <w:divBdr>
            <w:top w:val="none" w:sz="0" w:space="0" w:color="auto"/>
            <w:left w:val="none" w:sz="0" w:space="0" w:color="auto"/>
            <w:bottom w:val="none" w:sz="0" w:space="0" w:color="auto"/>
            <w:right w:val="none" w:sz="0" w:space="0" w:color="auto"/>
          </w:divBdr>
        </w:div>
        <w:div w:id="2060787374">
          <w:marLeft w:val="0"/>
          <w:marRight w:val="0"/>
          <w:marTop w:val="0"/>
          <w:marBottom w:val="0"/>
          <w:divBdr>
            <w:top w:val="none" w:sz="0" w:space="0" w:color="auto"/>
            <w:left w:val="none" w:sz="0" w:space="0" w:color="auto"/>
            <w:bottom w:val="none" w:sz="0" w:space="0" w:color="auto"/>
            <w:right w:val="none" w:sz="0" w:space="0" w:color="auto"/>
          </w:divBdr>
        </w:div>
        <w:div w:id="258879885">
          <w:marLeft w:val="0"/>
          <w:marRight w:val="0"/>
          <w:marTop w:val="0"/>
          <w:marBottom w:val="0"/>
          <w:divBdr>
            <w:top w:val="none" w:sz="0" w:space="0" w:color="auto"/>
            <w:left w:val="none" w:sz="0" w:space="0" w:color="auto"/>
            <w:bottom w:val="none" w:sz="0" w:space="0" w:color="auto"/>
            <w:right w:val="none" w:sz="0" w:space="0" w:color="auto"/>
          </w:divBdr>
        </w:div>
        <w:div w:id="84889122">
          <w:marLeft w:val="0"/>
          <w:marRight w:val="0"/>
          <w:marTop w:val="0"/>
          <w:marBottom w:val="0"/>
          <w:divBdr>
            <w:top w:val="none" w:sz="0" w:space="0" w:color="auto"/>
            <w:left w:val="none" w:sz="0" w:space="0" w:color="auto"/>
            <w:bottom w:val="none" w:sz="0" w:space="0" w:color="auto"/>
            <w:right w:val="none" w:sz="0" w:space="0" w:color="auto"/>
          </w:divBdr>
        </w:div>
        <w:div w:id="256603010">
          <w:marLeft w:val="0"/>
          <w:marRight w:val="0"/>
          <w:marTop w:val="0"/>
          <w:marBottom w:val="0"/>
          <w:divBdr>
            <w:top w:val="none" w:sz="0" w:space="0" w:color="auto"/>
            <w:left w:val="none" w:sz="0" w:space="0" w:color="auto"/>
            <w:bottom w:val="none" w:sz="0" w:space="0" w:color="auto"/>
            <w:right w:val="none" w:sz="0" w:space="0" w:color="auto"/>
          </w:divBdr>
        </w:div>
        <w:div w:id="1888448911">
          <w:marLeft w:val="0"/>
          <w:marRight w:val="0"/>
          <w:marTop w:val="0"/>
          <w:marBottom w:val="0"/>
          <w:divBdr>
            <w:top w:val="none" w:sz="0" w:space="0" w:color="auto"/>
            <w:left w:val="none" w:sz="0" w:space="0" w:color="auto"/>
            <w:bottom w:val="none" w:sz="0" w:space="0" w:color="auto"/>
            <w:right w:val="none" w:sz="0" w:space="0" w:color="auto"/>
          </w:divBdr>
        </w:div>
        <w:div w:id="887498743">
          <w:marLeft w:val="0"/>
          <w:marRight w:val="0"/>
          <w:marTop w:val="0"/>
          <w:marBottom w:val="0"/>
          <w:divBdr>
            <w:top w:val="none" w:sz="0" w:space="0" w:color="auto"/>
            <w:left w:val="none" w:sz="0" w:space="0" w:color="auto"/>
            <w:bottom w:val="none" w:sz="0" w:space="0" w:color="auto"/>
            <w:right w:val="none" w:sz="0" w:space="0" w:color="auto"/>
          </w:divBdr>
        </w:div>
        <w:div w:id="1250382111">
          <w:marLeft w:val="0"/>
          <w:marRight w:val="0"/>
          <w:marTop w:val="0"/>
          <w:marBottom w:val="0"/>
          <w:divBdr>
            <w:top w:val="none" w:sz="0" w:space="0" w:color="auto"/>
            <w:left w:val="none" w:sz="0" w:space="0" w:color="auto"/>
            <w:bottom w:val="none" w:sz="0" w:space="0" w:color="auto"/>
            <w:right w:val="none" w:sz="0" w:space="0" w:color="auto"/>
          </w:divBdr>
        </w:div>
        <w:div w:id="886768461">
          <w:marLeft w:val="0"/>
          <w:marRight w:val="0"/>
          <w:marTop w:val="0"/>
          <w:marBottom w:val="0"/>
          <w:divBdr>
            <w:top w:val="none" w:sz="0" w:space="0" w:color="auto"/>
            <w:left w:val="none" w:sz="0" w:space="0" w:color="auto"/>
            <w:bottom w:val="none" w:sz="0" w:space="0" w:color="auto"/>
            <w:right w:val="none" w:sz="0" w:space="0" w:color="auto"/>
          </w:divBdr>
        </w:div>
        <w:div w:id="724059950">
          <w:marLeft w:val="0"/>
          <w:marRight w:val="0"/>
          <w:marTop w:val="0"/>
          <w:marBottom w:val="0"/>
          <w:divBdr>
            <w:top w:val="none" w:sz="0" w:space="0" w:color="auto"/>
            <w:left w:val="none" w:sz="0" w:space="0" w:color="auto"/>
            <w:bottom w:val="none" w:sz="0" w:space="0" w:color="auto"/>
            <w:right w:val="none" w:sz="0" w:space="0" w:color="auto"/>
          </w:divBdr>
        </w:div>
        <w:div w:id="1047608989">
          <w:marLeft w:val="0"/>
          <w:marRight w:val="0"/>
          <w:marTop w:val="0"/>
          <w:marBottom w:val="0"/>
          <w:divBdr>
            <w:top w:val="none" w:sz="0" w:space="0" w:color="auto"/>
            <w:left w:val="none" w:sz="0" w:space="0" w:color="auto"/>
            <w:bottom w:val="none" w:sz="0" w:space="0" w:color="auto"/>
            <w:right w:val="none" w:sz="0" w:space="0" w:color="auto"/>
          </w:divBdr>
        </w:div>
        <w:div w:id="389039876">
          <w:marLeft w:val="0"/>
          <w:marRight w:val="0"/>
          <w:marTop w:val="0"/>
          <w:marBottom w:val="0"/>
          <w:divBdr>
            <w:top w:val="none" w:sz="0" w:space="0" w:color="auto"/>
            <w:left w:val="none" w:sz="0" w:space="0" w:color="auto"/>
            <w:bottom w:val="none" w:sz="0" w:space="0" w:color="auto"/>
            <w:right w:val="none" w:sz="0" w:space="0" w:color="auto"/>
          </w:divBdr>
        </w:div>
        <w:div w:id="2042700308">
          <w:marLeft w:val="0"/>
          <w:marRight w:val="0"/>
          <w:marTop w:val="0"/>
          <w:marBottom w:val="0"/>
          <w:divBdr>
            <w:top w:val="none" w:sz="0" w:space="0" w:color="auto"/>
            <w:left w:val="none" w:sz="0" w:space="0" w:color="auto"/>
            <w:bottom w:val="none" w:sz="0" w:space="0" w:color="auto"/>
            <w:right w:val="none" w:sz="0" w:space="0" w:color="auto"/>
          </w:divBdr>
        </w:div>
        <w:div w:id="1515194701">
          <w:marLeft w:val="0"/>
          <w:marRight w:val="0"/>
          <w:marTop w:val="0"/>
          <w:marBottom w:val="0"/>
          <w:divBdr>
            <w:top w:val="none" w:sz="0" w:space="0" w:color="auto"/>
            <w:left w:val="none" w:sz="0" w:space="0" w:color="auto"/>
            <w:bottom w:val="none" w:sz="0" w:space="0" w:color="auto"/>
            <w:right w:val="none" w:sz="0" w:space="0" w:color="auto"/>
          </w:divBdr>
        </w:div>
        <w:div w:id="1277297774">
          <w:marLeft w:val="0"/>
          <w:marRight w:val="0"/>
          <w:marTop w:val="0"/>
          <w:marBottom w:val="0"/>
          <w:divBdr>
            <w:top w:val="none" w:sz="0" w:space="0" w:color="auto"/>
            <w:left w:val="none" w:sz="0" w:space="0" w:color="auto"/>
            <w:bottom w:val="none" w:sz="0" w:space="0" w:color="auto"/>
            <w:right w:val="none" w:sz="0" w:space="0" w:color="auto"/>
          </w:divBdr>
        </w:div>
        <w:div w:id="51734849">
          <w:marLeft w:val="0"/>
          <w:marRight w:val="0"/>
          <w:marTop w:val="0"/>
          <w:marBottom w:val="0"/>
          <w:divBdr>
            <w:top w:val="none" w:sz="0" w:space="0" w:color="auto"/>
            <w:left w:val="none" w:sz="0" w:space="0" w:color="auto"/>
            <w:bottom w:val="none" w:sz="0" w:space="0" w:color="auto"/>
            <w:right w:val="none" w:sz="0" w:space="0" w:color="auto"/>
          </w:divBdr>
        </w:div>
        <w:div w:id="342173351">
          <w:marLeft w:val="0"/>
          <w:marRight w:val="0"/>
          <w:marTop w:val="0"/>
          <w:marBottom w:val="0"/>
          <w:divBdr>
            <w:top w:val="none" w:sz="0" w:space="0" w:color="auto"/>
            <w:left w:val="none" w:sz="0" w:space="0" w:color="auto"/>
            <w:bottom w:val="none" w:sz="0" w:space="0" w:color="auto"/>
            <w:right w:val="none" w:sz="0" w:space="0" w:color="auto"/>
          </w:divBdr>
        </w:div>
        <w:div w:id="2019307039">
          <w:marLeft w:val="0"/>
          <w:marRight w:val="0"/>
          <w:marTop w:val="0"/>
          <w:marBottom w:val="0"/>
          <w:divBdr>
            <w:top w:val="none" w:sz="0" w:space="0" w:color="auto"/>
            <w:left w:val="none" w:sz="0" w:space="0" w:color="auto"/>
            <w:bottom w:val="none" w:sz="0" w:space="0" w:color="auto"/>
            <w:right w:val="none" w:sz="0" w:space="0" w:color="auto"/>
          </w:divBdr>
        </w:div>
        <w:div w:id="2050839992">
          <w:marLeft w:val="0"/>
          <w:marRight w:val="0"/>
          <w:marTop w:val="0"/>
          <w:marBottom w:val="0"/>
          <w:divBdr>
            <w:top w:val="none" w:sz="0" w:space="0" w:color="auto"/>
            <w:left w:val="none" w:sz="0" w:space="0" w:color="auto"/>
            <w:bottom w:val="none" w:sz="0" w:space="0" w:color="auto"/>
            <w:right w:val="none" w:sz="0" w:space="0" w:color="auto"/>
          </w:divBdr>
        </w:div>
        <w:div w:id="349840802">
          <w:marLeft w:val="0"/>
          <w:marRight w:val="0"/>
          <w:marTop w:val="0"/>
          <w:marBottom w:val="0"/>
          <w:divBdr>
            <w:top w:val="none" w:sz="0" w:space="0" w:color="auto"/>
            <w:left w:val="none" w:sz="0" w:space="0" w:color="auto"/>
            <w:bottom w:val="none" w:sz="0" w:space="0" w:color="auto"/>
            <w:right w:val="none" w:sz="0" w:space="0" w:color="auto"/>
          </w:divBdr>
        </w:div>
        <w:div w:id="1543900869">
          <w:marLeft w:val="0"/>
          <w:marRight w:val="0"/>
          <w:marTop w:val="0"/>
          <w:marBottom w:val="0"/>
          <w:divBdr>
            <w:top w:val="none" w:sz="0" w:space="0" w:color="auto"/>
            <w:left w:val="none" w:sz="0" w:space="0" w:color="auto"/>
            <w:bottom w:val="none" w:sz="0" w:space="0" w:color="auto"/>
            <w:right w:val="none" w:sz="0" w:space="0" w:color="auto"/>
          </w:divBdr>
        </w:div>
        <w:div w:id="694161534">
          <w:marLeft w:val="0"/>
          <w:marRight w:val="0"/>
          <w:marTop w:val="0"/>
          <w:marBottom w:val="0"/>
          <w:divBdr>
            <w:top w:val="none" w:sz="0" w:space="0" w:color="auto"/>
            <w:left w:val="none" w:sz="0" w:space="0" w:color="auto"/>
            <w:bottom w:val="none" w:sz="0" w:space="0" w:color="auto"/>
            <w:right w:val="none" w:sz="0" w:space="0" w:color="auto"/>
          </w:divBdr>
        </w:div>
        <w:div w:id="765685971">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136801705">
          <w:marLeft w:val="0"/>
          <w:marRight w:val="0"/>
          <w:marTop w:val="0"/>
          <w:marBottom w:val="0"/>
          <w:divBdr>
            <w:top w:val="none" w:sz="0" w:space="0" w:color="auto"/>
            <w:left w:val="none" w:sz="0" w:space="0" w:color="auto"/>
            <w:bottom w:val="none" w:sz="0" w:space="0" w:color="auto"/>
            <w:right w:val="none" w:sz="0" w:space="0" w:color="auto"/>
          </w:divBdr>
        </w:div>
        <w:div w:id="371349719">
          <w:marLeft w:val="0"/>
          <w:marRight w:val="0"/>
          <w:marTop w:val="0"/>
          <w:marBottom w:val="0"/>
          <w:divBdr>
            <w:top w:val="none" w:sz="0" w:space="0" w:color="auto"/>
            <w:left w:val="none" w:sz="0" w:space="0" w:color="auto"/>
            <w:bottom w:val="none" w:sz="0" w:space="0" w:color="auto"/>
            <w:right w:val="none" w:sz="0" w:space="0" w:color="auto"/>
          </w:divBdr>
        </w:div>
        <w:div w:id="1403530177">
          <w:marLeft w:val="0"/>
          <w:marRight w:val="0"/>
          <w:marTop w:val="0"/>
          <w:marBottom w:val="0"/>
          <w:divBdr>
            <w:top w:val="none" w:sz="0" w:space="0" w:color="auto"/>
            <w:left w:val="none" w:sz="0" w:space="0" w:color="auto"/>
            <w:bottom w:val="none" w:sz="0" w:space="0" w:color="auto"/>
            <w:right w:val="none" w:sz="0" w:space="0" w:color="auto"/>
          </w:divBdr>
        </w:div>
        <w:div w:id="474491411">
          <w:marLeft w:val="0"/>
          <w:marRight w:val="0"/>
          <w:marTop w:val="0"/>
          <w:marBottom w:val="0"/>
          <w:divBdr>
            <w:top w:val="none" w:sz="0" w:space="0" w:color="auto"/>
            <w:left w:val="none" w:sz="0" w:space="0" w:color="auto"/>
            <w:bottom w:val="none" w:sz="0" w:space="0" w:color="auto"/>
            <w:right w:val="none" w:sz="0" w:space="0" w:color="auto"/>
          </w:divBdr>
        </w:div>
        <w:div w:id="671687861">
          <w:marLeft w:val="0"/>
          <w:marRight w:val="0"/>
          <w:marTop w:val="0"/>
          <w:marBottom w:val="0"/>
          <w:divBdr>
            <w:top w:val="none" w:sz="0" w:space="0" w:color="auto"/>
            <w:left w:val="none" w:sz="0" w:space="0" w:color="auto"/>
            <w:bottom w:val="none" w:sz="0" w:space="0" w:color="auto"/>
            <w:right w:val="none" w:sz="0" w:space="0" w:color="auto"/>
          </w:divBdr>
        </w:div>
        <w:div w:id="1091782459">
          <w:marLeft w:val="0"/>
          <w:marRight w:val="0"/>
          <w:marTop w:val="0"/>
          <w:marBottom w:val="0"/>
          <w:divBdr>
            <w:top w:val="none" w:sz="0" w:space="0" w:color="auto"/>
            <w:left w:val="none" w:sz="0" w:space="0" w:color="auto"/>
            <w:bottom w:val="none" w:sz="0" w:space="0" w:color="auto"/>
            <w:right w:val="none" w:sz="0" w:space="0" w:color="auto"/>
          </w:divBdr>
        </w:div>
        <w:div w:id="979653003">
          <w:marLeft w:val="0"/>
          <w:marRight w:val="0"/>
          <w:marTop w:val="0"/>
          <w:marBottom w:val="0"/>
          <w:divBdr>
            <w:top w:val="none" w:sz="0" w:space="0" w:color="auto"/>
            <w:left w:val="none" w:sz="0" w:space="0" w:color="auto"/>
            <w:bottom w:val="none" w:sz="0" w:space="0" w:color="auto"/>
            <w:right w:val="none" w:sz="0" w:space="0" w:color="auto"/>
          </w:divBdr>
        </w:div>
        <w:div w:id="1822379898">
          <w:marLeft w:val="0"/>
          <w:marRight w:val="0"/>
          <w:marTop w:val="0"/>
          <w:marBottom w:val="0"/>
          <w:divBdr>
            <w:top w:val="none" w:sz="0" w:space="0" w:color="auto"/>
            <w:left w:val="none" w:sz="0" w:space="0" w:color="auto"/>
            <w:bottom w:val="none" w:sz="0" w:space="0" w:color="auto"/>
            <w:right w:val="none" w:sz="0" w:space="0" w:color="auto"/>
          </w:divBdr>
        </w:div>
        <w:div w:id="290130698">
          <w:marLeft w:val="0"/>
          <w:marRight w:val="0"/>
          <w:marTop w:val="0"/>
          <w:marBottom w:val="0"/>
          <w:divBdr>
            <w:top w:val="none" w:sz="0" w:space="0" w:color="auto"/>
            <w:left w:val="none" w:sz="0" w:space="0" w:color="auto"/>
            <w:bottom w:val="none" w:sz="0" w:space="0" w:color="auto"/>
            <w:right w:val="none" w:sz="0" w:space="0" w:color="auto"/>
          </w:divBdr>
        </w:div>
        <w:div w:id="2030330580">
          <w:marLeft w:val="0"/>
          <w:marRight w:val="0"/>
          <w:marTop w:val="0"/>
          <w:marBottom w:val="0"/>
          <w:divBdr>
            <w:top w:val="none" w:sz="0" w:space="0" w:color="auto"/>
            <w:left w:val="none" w:sz="0" w:space="0" w:color="auto"/>
            <w:bottom w:val="none" w:sz="0" w:space="0" w:color="auto"/>
            <w:right w:val="none" w:sz="0" w:space="0" w:color="auto"/>
          </w:divBdr>
        </w:div>
        <w:div w:id="82339644">
          <w:marLeft w:val="0"/>
          <w:marRight w:val="0"/>
          <w:marTop w:val="0"/>
          <w:marBottom w:val="0"/>
          <w:divBdr>
            <w:top w:val="none" w:sz="0" w:space="0" w:color="auto"/>
            <w:left w:val="none" w:sz="0" w:space="0" w:color="auto"/>
            <w:bottom w:val="none" w:sz="0" w:space="0" w:color="auto"/>
            <w:right w:val="none" w:sz="0" w:space="0" w:color="auto"/>
          </w:divBdr>
        </w:div>
      </w:divsChild>
    </w:div>
    <w:div w:id="457184009">
      <w:bodyDiv w:val="1"/>
      <w:marLeft w:val="0"/>
      <w:marRight w:val="0"/>
      <w:marTop w:val="0"/>
      <w:marBottom w:val="0"/>
      <w:divBdr>
        <w:top w:val="none" w:sz="0" w:space="0" w:color="auto"/>
        <w:left w:val="none" w:sz="0" w:space="0" w:color="auto"/>
        <w:bottom w:val="none" w:sz="0" w:space="0" w:color="auto"/>
        <w:right w:val="none" w:sz="0" w:space="0" w:color="auto"/>
      </w:divBdr>
    </w:div>
    <w:div w:id="195883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002E98-BA8F-4160-ABB6-09954F753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4</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User</dc:creator>
  <cp:lastModifiedBy>Trang Tran</cp:lastModifiedBy>
  <cp:revision>39</cp:revision>
  <cp:lastPrinted>2025-08-20T05:54:00Z</cp:lastPrinted>
  <dcterms:created xsi:type="dcterms:W3CDTF">2025-07-29T06:59:00Z</dcterms:created>
  <dcterms:modified xsi:type="dcterms:W3CDTF">2026-07-30T10:12:00Z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0672E9F6C5014FB3AAFBDC5287833021_13</vt:lpwstr>
  </property>
</Properties>
</file>