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UBND TỈNH LÀO CAI</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SỞ CÔNG THƯƠNG</w:t>
            </w:r>
          </w:p>
          <w:p>
            <w:pPr>
              <w:pBdr>
                <w:top w:val="single" w:color="000000" w:sz="6" w:space="1"/>
              </w:pBdr>
              <w:spacing w:after="60"/>
              <w:ind w:left="900" w:right="900"/>
              <w:jc w:val="center"/>
              <w:rPr>
                <w:rFonts w:ascii="Times New Roman" w:hAnsi="Times New Roman" w:eastAsia="Times New Roman" w:cs="Times New Roman"/>
              </w:rPr>
            </w:pPr>
          </w:p>
          <w:p>
            <w:pPr>
              <w:spacing w:after="6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Số:        /SCT-CN</w:t>
            </w:r>
          </w:p>
          <w:p>
            <w:pPr>
              <w:spacing w:after="0" w:before="0" w:line="250"/>
              <w:jc w:val="center"/>
              <w:rPr>
                <w:rFonts w:ascii="Times New Roman" w:hAnsi="Times New Roman" w:eastAsia="Times New Roman" w:cs="Times New Roman"/>
              </w:rPr>
            </w:pPr>
            <w:r>
              <w:rPr>
                <w:rFonts w:ascii="Times New Roman" w:hAnsi="Times New Roman" w:eastAsia="Times New Roman" w:cs="Times New Roman"/>
                <w:sz w:val="24"/>
                <w:szCs w:val="24"/>
              </w:rPr>
              <w:t xml:space="preserve">V/v gửi báo cáo tiến độ các dự án tại địa điểm kiểm tra thực địa của Thường trực Tỉnh ủy</w:t>
            </w:r>
          </w:p>
        </w:tc>
        <w:tc>
          <w:tcPr>
            <w:tcW w:type="dxa" w:w="57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5"/>
                <w:szCs w:val="25"/>
              </w:rPr>
              <w:t xml:space="preserve">CỘNG HÒA XÃ HỘI CHỦ NGHĨA VIỆT NAM</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Độc lập - Tự do - Hạnh phúc</w:t>
            </w:r>
          </w:p>
          <w:p>
            <w:pPr>
              <w:pBdr>
                <w:top w:val="single" w:color="000000" w:sz="6" w:space="1"/>
              </w:pBdr>
              <w:spacing w:after="60"/>
              <w:ind w:left="1250" w:right="125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i/>
                <w:iCs/>
                <w:sz w:val="28"/>
                <w:szCs w:val="28"/>
              </w:rPr>
              <w:t xml:space="preserve">Lào Cai, ngày      tháng 10 năm 2026</w:t>
            </w:r>
          </w:p>
        </w:tc>
      </w:tr>
    </w:tbl>
    <w:p>
      <w:pPr>
        <w:spacing w:after="60" w:before="0" w:line="262"/>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sz w:val="28"/>
          <w:szCs w:val="28"/>
        </w:rPr>
        <w:t xml:space="preserve">Kính gửi: Văn phòng Tỉnh ủy Lào Cai.</w:t>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Thực hiện Chương trình số 130-CTr/TU ngày 16/10/2026 của Tỉnh ủy Lào Cai về việc Thường trực Tỉnh ủy kiểm tra, tháo gỡ khó khăn, vướng mắc các dự án khu, cụm công nghiệp trọng điểm trên địa bàn tỉnh, Sở Công Thương gửi Văn phòng Tỉnh ủy Báo cáo tiến độ thực hiện dự án tại 03 địa điểm kiểm tra thực địa theo Chương trình, gồm:</w:t>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1. Khu công nghiệp Phú Xuân, Khu công nghiệp Phú Xuân 1 tại xã Gia Phú (8h30 ngày 19/10/2026).</w:t>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2. Nhà máy chế biến graphit Yên Thái tại xã Trấn Yên (8h00 ngày 21/10/2026).</w:t>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3. Khu công nghiệp Trấn Yên tại phường Âu Lâu (8h45 ngày 21/10/2026).</w:t>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Báo cáo trình bày từng địa điểm gồm giới thiệu dự án, tiến độ đến ngày 16/10/2026, khó khăn, vướng mắc, tiến độ đề xuất và kiến nghị Thường trực Tỉnh ủy chỉ đạo, kèm sơ đồ vị trí, bản vẽ quy hoạch và thuyết minh tiến độ của chủ đầu tư. Tại hiện trường, Sở Công Thương trực tiếp báo cáo Đoàn công tác; chủ đầu tư và Ủy ban nhân dân xã, phường nơi có dự án có mặt trước giờ kiểm tra, chuẩn bị bản vẽ khổ lớn để Đoàn xem tại chỗ.</w:t>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Sở Công Thương đã gửi giấy mời đến chủ đầu tư 14 dự án thuộc hai phiên làm việc; dự thảo 02 báo cáo tổng hợp của Ủy ban nhân dân tỉnh đã được Sở trình Ủy ban nhân dân tỉnh để gửi Thường trực Tỉnh ủy theo thời hạn của Chương trình.</w:t>
      </w:r>
    </w:p>
    <w:p>
      <w:pPr>
        <w:spacing w:after="4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Đề nghị Văn phòng Tỉnh ủy tiếp nhận, tổng hợp phục vụ Đoàn công tác; trường hợp lịch trình có điều chỉnh, đề nghị thông tin sớm để Sở phối hợp với các địa phương, chủ đầu tư chuẩn bị. Thông tin liên hệ: đồng chí Trần Trọng Trang, Phòng Quản lý công nghiệp, điện thoại 0912.011.358.</w:t>
      </w:r>
    </w:p>
    <w:p>
      <w:pPr>
        <w:spacing w:after="0" w:before="0" w:line="262"/>
        <w:jc w:val="left"/>
        <w:rPr>
          <w:rFonts w:ascii="Times New Roman" w:hAnsi="Times New Roman" w:eastAsia="Times New Roman" w:cs="Times New Roman"/>
        </w:rPr>
      </w:pPr>
      <w:r>
        <w:rPr>
          <w:rFonts w:ascii="Times New Roman" w:hAnsi="Times New Roman" w:eastAsia="Times New Roman" w:cs="Times New Roman"/>
          <w:sz w:val="28"/>
          <w:szCs w:val="28"/>
        </w:rPr>
        <w:t xml:space="preserve">(Gửi kèm Báo cáo tiến độ và tài liệu kèm theo)</w:t>
      </w:r>
    </w:p>
    <w:p>
      <w:pPr>
        <w:keepNext/>
        <w:spacing w:after="28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Sở Công Thương trân trọng đề nghị./.</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b/>
          <w:bCs/>
          <w:sz w:val="28"/>
          <w:szCs w:val="28"/>
        </w:rPr>
        <w:t xml:space="preserve">	GIÁM ĐỐC</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Như trên;</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Thường trực Tỉnh ủy (b/c);</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Ủy ban nhân dân tỉnh (b/c);</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Khu kinh tế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các Khu công nghiệp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Ủy ban nhân dân các xã, phường: Gia Phú,</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Trấn Yên, Âu Lâu;</w:t>
      </w:r>
    </w:p>
    <w:p>
      <w:pPr>
        <w:keepNext w:val="false"/>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Lưu: VT, CN(Trung).</w:t>
      </w:r>
      <w:r>
        <w:rPr>
          <w:rFonts w:ascii="Times New Roman" w:hAnsi="Times New Roman" w:eastAsia="Times New Roman" w:cs="Times New Roman"/>
          <w:b/>
          <w:bCs/>
          <w:sz w:val="28"/>
          <w:szCs w:val="28"/>
        </w:rPr>
        <w:t xml:space="preserve">	Hoàng Chí Hiền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separator/>
      </w:r>
    </w:p>
  </w:endnote>
  <w:endnote w:type="continuationSeparator" w:id="0">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separator/>
      </w:r>
    </w:p>
  </w:footnote>
  <w:footnote w:type="continuationSeparator" w:id="0">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2026-10-17T09:07:17.494Z</dcterms:created>
  <dcterms:modified xsi:type="dcterms:W3CDTF">2026-10-17T09:07:17.494Z</dcterms:modified>
</cp:coreProperties>
</file>

<file path=docProps/custom.xml><?xml version="1.0" encoding="utf-8"?>
<Properties xmlns="http://schemas.openxmlformats.org/officeDocument/2006/custom-properties" xmlns:vt="http://schemas.openxmlformats.org/officeDocument/2006/docPropsVTypes"/>
</file>