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0"/>
        </w:rPr>
        <w:t>BÀI PHÁT BIỂU TẠI HỘI NGHỊ BCH ĐẢNG BỘ TỈNH</w:t>
      </w:r>
    </w:p>
    <w:p>
      <w:pPr>
        <w:jc w:val="center"/>
      </w:pPr>
      <w:r>
        <w:rPr>
          <w:rFonts w:ascii="Times New Roman" w:hAnsi="Times New Roman" w:eastAsia="Times New Roman"/>
          <w:b/>
          <w:i w:val="0"/>
          <w:sz w:val="30"/>
        </w:rPr>
        <w:t>Về những vướng mắc trong triển khai các dự án KCN, CCN trọng điểm</w:t>
      </w:r>
    </w:p>
    <w:p>
      <w:pPr>
        <w:ind w:firstLine="720"/>
        <w:jc w:val="both"/>
      </w:pPr>
      <w:r>
        <w:rPr>
          <w:rFonts w:ascii="Times New Roman" w:hAnsi="Times New Roman" w:eastAsia="Times New Roman"/>
          <w:b/>
          <w:i w:val="0"/>
          <w:sz w:val="30"/>
        </w:rPr>
        <w:t>Kính thưa: Đồng chí Bí thư Tỉnh ủy,</w:t>
      </w:r>
    </w:p>
    <w:p>
      <w:pPr>
        <w:ind w:left="720"/>
        <w:jc w:val="both"/>
      </w:pPr>
      <w:r>
        <w:rPr>
          <w:rFonts w:ascii="Times New Roman" w:hAnsi="Times New Roman" w:eastAsia="Times New Roman"/>
          <w:b w:val="0"/>
          <w:i/>
          <w:sz w:val="30"/>
        </w:rPr>
        <w:t>Kính thưa các đồng chí Thường trực Tỉnh ủy, Ủy viên Ban Thường vụ Tỉnh ủy, Ủy viên Ban Chấp hành Đảng bộ tỉnh,</w:t>
      </w:r>
    </w:p>
    <w:p>
      <w:pPr>
        <w:ind w:left="720"/>
        <w:jc w:val="both"/>
      </w:pPr>
      <w:r>
        <w:rPr>
          <w:rFonts w:ascii="Times New Roman" w:hAnsi="Times New Roman" w:eastAsia="Times New Roman"/>
          <w:b w:val="0"/>
          <w:i/>
          <w:sz w:val="30"/>
        </w:rPr>
        <w:t>Kính thưa các đồng chí đại diện các Ban Đảng Trung ương,</w:t>
      </w:r>
    </w:p>
    <w:p>
      <w:pPr>
        <w:ind w:left="720"/>
        <w:jc w:val="both"/>
      </w:pPr>
      <w:r>
        <w:rPr>
          <w:rFonts w:ascii="Times New Roman" w:hAnsi="Times New Roman" w:eastAsia="Times New Roman"/>
          <w:b w:val="0"/>
          <w:i/>
          <w:sz w:val="30"/>
        </w:rPr>
        <w:t>Thưa toàn thể các đồng chí!</w:t>
      </w:r>
    </w:p>
    <w:p>
      <w:pPr>
        <w:ind w:firstLine="720"/>
        <w:jc w:val="both"/>
      </w:pPr>
      <w:r>
        <w:rPr>
          <w:rFonts w:ascii="Times New Roman" w:hAnsi="Times New Roman" w:eastAsia="Times New Roman"/>
          <w:b w:val="0"/>
          <w:i w:val="0"/>
          <w:sz w:val="30"/>
        </w:rPr>
        <w:t>Công nghiệp đang là trụ cột tăng trưởng của tỉnh. Giá trị sản xuất công nghiệp 10 tháng ước đạt hơn 64.100 tỷ đồng, tăng 11% so với cùng kỳ; nhưng để GRDP cả năm đạt từ 10,1% trở lên, công nghiệp quý IV phải tăng 19,1%. Chỉ trong một tháng, từ ngày 23/6 đến ngày 23/7/2026, Ủy ban nhân dân tỉnh đã chấp thuận chủ trương đầu tư 05 khu công nghiệp mới, tổng diện tích khoảng 1.255 ha, tổng vốn gần 14.000 tỷ đồng; toàn tỉnh hiện có 12 khu công nghiệp đã thành lập hoặc được chấp thuận chủ trương đầu tư và 26 cụm công nghiệp với 1.103,78 ha.</w:t>
      </w:r>
    </w:p>
    <w:p>
      <w:pPr>
        <w:ind w:firstLine="720"/>
        <w:jc w:val="both"/>
      </w:pPr>
      <w:r>
        <w:rPr>
          <w:rFonts w:ascii="Times New Roman" w:hAnsi="Times New Roman" w:eastAsia="Times New Roman"/>
          <w:b w:val="0"/>
          <w:i w:val="0"/>
          <w:sz w:val="30"/>
        </w:rPr>
        <w:t>Ngày 13/10/2026, Ban Thường vụ Tỉnh ủy ban hành Chỉ thị số 42-CT/TU về tăng cường lãnh đạo, chỉ đạo công tác giải phóng mặt bằng các dự án đầu tư trên địa bàn tỉnh. Đây là Chỉ thị rất quan trọng, cần thiết, rất kịp thời trong thời điểm hiện nay, lần đầu tiên gắn trách nhiệm người đứng đầu cấp ủy, chính quyền xã, phường với kết quả giải phóng mặt bằng.</w:t>
      </w:r>
    </w:p>
    <w:p>
      <w:pPr>
        <w:ind w:firstLine="720"/>
        <w:jc w:val="both"/>
      </w:pPr>
      <w:r>
        <w:rPr>
          <w:rFonts w:ascii="Times New Roman" w:hAnsi="Times New Roman" w:eastAsia="Times New Roman"/>
          <w:b w:val="0"/>
          <w:i w:val="0"/>
          <w:sz w:val="30"/>
        </w:rPr>
        <w:t>Ban Thường vụ Tỉnh ủy đã thành lập Ban Chỉ đạo giải phóng mặt bằng các dự án trọng điểm trên địa bàn tỉnh tại Quyết định số 01-QĐ/TU ngày 04/9/2026, do đồng chí Nguyễn Thế Phước, Phó Bí thư Tỉnh ủy, Chủ tịch Ủy ban Mặt trận Tổ quốc Việt Nam tỉnh làm Trưởng ban, Tổ giúp việc do đồng chí Nguyễn Thành Sinh, Phó Chủ tịch Ủy ban nhân dân tỉnh làm Tổ trưởng.</w:t>
      </w:r>
    </w:p>
    <w:p>
      <w:pPr>
        <w:ind w:firstLine="720"/>
        <w:jc w:val="both"/>
      </w:pPr>
      <w:r>
        <w:rPr>
          <w:rFonts w:ascii="Times New Roman" w:hAnsi="Times New Roman" w:eastAsia="Times New Roman"/>
          <w:b w:val="0"/>
          <w:i w:val="0"/>
          <w:sz w:val="30"/>
        </w:rPr>
        <w:t>Chủ tịch Ủy ban nhân dân tỉnh đã thành lập 02 Ban Chỉ đạo phát triển khu công nghiệp tại các Quyết định số 2029/QĐ-UBND và số 2030/QĐ-UBND ngày 10/6/2026, do hai đồng chí Phó Chủ tịch Nguyễn Thành Sinh, Phan Trung Bá làm Trưởng ban, Ban Quản lý Khu kinh tế tỉnh là cơ quan thường trực.</w:t>
      </w:r>
    </w:p>
    <w:p>
      <w:pPr>
        <w:ind w:firstLine="720"/>
        <w:jc w:val="both"/>
      </w:pPr>
      <w:r>
        <w:rPr>
          <w:rFonts w:ascii="Times New Roman" w:hAnsi="Times New Roman" w:eastAsia="Times New Roman"/>
          <w:b w:val="0"/>
          <w:i w:val="0"/>
          <w:sz w:val="30"/>
        </w:rPr>
        <w:t>Trong hai ngày 19 và 21/10/2026, Thường trực Tỉnh ủy đã trực tiếp kiểm tra thực địa, làm việc với các địa phương, chủ đầu tư theo Chương trình số 130-CTr/TU và kết luận tại Thông báo số 1173-TB/TU ngày 27/10/2026 với mốc tiến độ cụ thể cho từng khu, cụm công nghiệp. Cùng ngày 27/10/2026, Ủy ban nhân dân tỉnh làm việc với 45 doanh nghiệp công nghiệp, giao nhiệm vụ cụ thể cho từng cơ quan, địa phương kèm thời hạn.</w:t>
      </w:r>
    </w:p>
    <w:p>
      <w:pPr>
        <w:ind w:firstLine="720"/>
        <w:jc w:val="both"/>
      </w:pPr>
      <w:r>
        <w:rPr>
          <w:rFonts w:ascii="Times New Roman" w:hAnsi="Times New Roman" w:eastAsia="Times New Roman"/>
          <w:b w:val="0"/>
          <w:i w:val="0"/>
          <w:sz w:val="30"/>
        </w:rPr>
        <w:t>Như vậy, chủ trương, bộ máy chỉ đạo và mốc tiến độ đã có đủ; việc còn lại là tổ chức thực hiện. Sở Công Thương xin làm rõ thêm những vướng mắc trong triển khai các dự án khu, cụm công nghiệp trọng điểm và đề xuất phân công nhiệm vụ cụ thể để tháo gỡ trong thời gian tới.</w:t>
      </w:r>
    </w:p>
    <w:p>
      <w:pPr>
        <w:keepNext/>
        <w:ind w:firstLine="720"/>
        <w:jc w:val="both"/>
      </w:pPr>
      <w:r>
        <w:rPr>
          <w:rFonts w:ascii="Times New Roman" w:hAnsi="Times New Roman" w:eastAsia="Times New Roman"/>
          <w:b/>
          <w:i w:val="0"/>
          <w:sz w:val="30"/>
        </w:rPr>
        <w:t>I. ĐỐI VỚI CÁC KHU CÔNG NGHIỆP TRỌNG ĐIỂM</w:t>
      </w:r>
    </w:p>
    <w:p>
      <w:pPr>
        <w:keepNext/>
        <w:ind w:firstLine="720"/>
        <w:jc w:val="both"/>
      </w:pPr>
      <w:r>
        <w:rPr>
          <w:rFonts w:ascii="Times New Roman" w:hAnsi="Times New Roman" w:eastAsia="Times New Roman"/>
          <w:b/>
          <w:i w:val="0"/>
          <w:sz w:val="30"/>
        </w:rPr>
        <w:t>1. Các khu công nghiệp đang hoạt động: Tằng Loỏng, Đông Phố Mới, Minh Quân, Phía Nam</w:t>
      </w:r>
    </w:p>
    <w:p>
      <w:pPr>
        <w:ind w:firstLine="720"/>
        <w:jc w:val="both"/>
      </w:pPr>
      <w:r>
        <w:rPr>
          <w:rFonts w:ascii="Times New Roman" w:hAnsi="Times New Roman" w:eastAsia="Times New Roman"/>
          <w:b w:val="0"/>
          <w:i w:val="0"/>
          <w:sz w:val="30"/>
        </w:rPr>
        <w:t>Nhóm này đang tạo ra phần lớn giá trị sản xuất công nghiệp của tỉnh và quyết định sản lượng hai tháng cuối năm: tại Tằng Loỏng, axit photphoric mới đạt 39%, phân DAP mới đạt 62,9% kế hoạch năm do nguồn quặng apatit loại III thiếu ổn định. Vướng mắc của nhóm này không phải là thu hút đầu tư, mà là hạ tầng chưa đồng bộ, môi trường và các tồn tại kéo dài:</w:t>
      </w:r>
    </w:p>
    <w:p>
      <w:pPr>
        <w:ind w:firstLine="720"/>
        <w:jc w:val="both"/>
      </w:pPr>
      <w:r>
        <w:rPr>
          <w:rFonts w:ascii="Times New Roman" w:hAnsi="Times New Roman" w:eastAsia="Times New Roman"/>
          <w:b w:val="0"/>
          <w:i w:val="0"/>
          <w:sz w:val="30"/>
        </w:rPr>
        <w:t>- Hai trạm xử lý nước thải tập trung Khu công nghiệp Phía Nam, Minh Quân đang thi công; một số dự án thứ cấp vi phạm chưa xử lý dứt điểm; quy hoạch phân khu Khu công nghiệp Minh Quân đã qua Hội đồng thẩm định nhưng chưa được phê duyệt; ba dự án hoàn thiện hạ tầng, giải phóng mặt bằng Khu công nghiệp Minh Quân, Phía Nam theo Quyết định số 767/QĐ-UBND ngày 23/3/2026 chưa được bố trí vốn.</w:t>
      </w:r>
    </w:p>
    <w:p>
      <w:pPr>
        <w:ind w:firstLine="720"/>
        <w:jc w:val="both"/>
      </w:pPr>
      <w:r>
        <w:rPr>
          <w:rFonts w:ascii="Times New Roman" w:hAnsi="Times New Roman" w:eastAsia="Times New Roman"/>
          <w:b w:val="0"/>
          <w:i w:val="0"/>
          <w:sz w:val="30"/>
        </w:rPr>
        <w:t>- Khu công nghiệp Tằng Loỏng chưa được quyết định Đề án chuyển sang khu công nghiệp sinh thái và dự án di chuyển dân cư ra khỏi ranh giới khu công nghiệp; Khu công nghiệp Đông Phố Mới phải có hạ tầng Cụm công nghiệp Bát Xát tại khu vực Bản Qua thì mới di dời được các cơ sở sản xuất theo lộ trình.</w:t>
      </w:r>
    </w:p>
    <w:p>
      <w:pPr>
        <w:keepNext/>
        <w:ind w:firstLine="720"/>
        <w:jc w:val="both"/>
      </w:pPr>
      <w:r>
        <w:rPr>
          <w:rFonts w:ascii="Times New Roman" w:hAnsi="Times New Roman" w:eastAsia="Times New Roman"/>
          <w:b/>
          <w:i w:val="0"/>
          <w:sz w:val="30"/>
        </w:rPr>
        <w:t>2. Các khu công nghiệp mới thành lập, đang giải phóng mặt bằng, san tạo, giải quyết thủ tục: Cam Đường, Võ Lao, Phú Xuân, Phú Xuân 1, Bản Qua, Trấn Yên</w:t>
      </w:r>
    </w:p>
    <w:p>
      <w:pPr>
        <w:ind w:firstLine="720"/>
        <w:jc w:val="both"/>
      </w:pPr>
      <w:r>
        <w:rPr>
          <w:rFonts w:ascii="Times New Roman" w:hAnsi="Times New Roman" w:eastAsia="Times New Roman"/>
          <w:b w:val="0"/>
          <w:i w:val="0"/>
          <w:sz w:val="30"/>
        </w:rPr>
        <w:t>- Khu công nghiệp Phú Xuân và Phú Xuân 1 (500 ha) khởi công ngày 26/8/2026, đã kiểm đếm 260 ha nhưng mới bàn giao chính thức 4,3 ha.</w:t>
      </w:r>
    </w:p>
    <w:p>
      <w:pPr>
        <w:ind w:firstLine="720"/>
        <w:jc w:val="both"/>
      </w:pPr>
      <w:r>
        <w:rPr>
          <w:rFonts w:ascii="Times New Roman" w:hAnsi="Times New Roman" w:eastAsia="Times New Roman"/>
          <w:b w:val="0"/>
          <w:i w:val="0"/>
          <w:sz w:val="30"/>
        </w:rPr>
        <w:t>- Khu công nghiệp Võ Lao (482,6 ha) đang đo đạc 200 ha giai đoạn 1.</w:t>
      </w:r>
    </w:p>
    <w:p>
      <w:pPr>
        <w:ind w:firstLine="720"/>
        <w:jc w:val="both"/>
      </w:pPr>
      <w:r>
        <w:rPr>
          <w:rFonts w:ascii="Times New Roman" w:hAnsi="Times New Roman" w:eastAsia="Times New Roman"/>
          <w:b w:val="0"/>
          <w:i w:val="0"/>
          <w:sz w:val="30"/>
        </w:rPr>
        <w:t>- Khu công nghiệp Cam Đường (196,3 ha) đã có mặt bằng khoảng 143 ha, còn khoảng 53 ha của 148 hộ.</w:t>
      </w:r>
    </w:p>
    <w:p>
      <w:pPr>
        <w:ind w:firstLine="720"/>
        <w:jc w:val="both"/>
      </w:pPr>
      <w:r>
        <w:rPr>
          <w:rFonts w:ascii="Times New Roman" w:hAnsi="Times New Roman" w:eastAsia="Times New Roman"/>
          <w:b w:val="0"/>
          <w:i w:val="0"/>
          <w:sz w:val="30"/>
        </w:rPr>
        <w:t>- Khu công nghiệp Bản Qua còn 4,11 ha của 34 hộ chưa đồng thuận.</w:t>
      </w:r>
    </w:p>
    <w:p>
      <w:pPr>
        <w:ind w:firstLine="720"/>
        <w:jc w:val="both"/>
      </w:pPr>
      <w:r>
        <w:rPr>
          <w:rFonts w:ascii="Times New Roman" w:hAnsi="Times New Roman" w:eastAsia="Times New Roman"/>
          <w:b w:val="0"/>
          <w:i w:val="0"/>
          <w:sz w:val="30"/>
        </w:rPr>
        <w:t>- Khu công nghiệp Trấn Yên: khu phía Tây 107,9 ha đã có mặt bằng, san nền đạt khoảng 70 - 80%, thu hút dự án thứ cấp trên 2.600 tỷ đồng; khu phía Đông 145,59 ha đang xác minh nguồn gốc đất, hoàn thiện phương án bồi thường.</w:t>
      </w:r>
    </w:p>
    <w:p>
      <w:pPr>
        <w:ind w:firstLine="720"/>
        <w:jc w:val="both"/>
      </w:pPr>
      <w:r>
        <w:rPr>
          <w:rFonts w:ascii="Times New Roman" w:hAnsi="Times New Roman" w:eastAsia="Times New Roman"/>
          <w:b w:val="0"/>
          <w:i w:val="0"/>
          <w:sz w:val="30"/>
        </w:rPr>
        <w:t>Vướng mắc của nhóm này tập trung ở bốn điểm:</w:t>
      </w:r>
    </w:p>
    <w:p>
      <w:pPr>
        <w:ind w:firstLine="720"/>
        <w:jc w:val="both"/>
      </w:pPr>
      <w:r>
        <w:rPr>
          <w:rFonts w:ascii="Times New Roman" w:hAnsi="Times New Roman" w:eastAsia="Times New Roman"/>
          <w:b/>
          <w:i w:val="0"/>
          <w:sz w:val="30"/>
        </w:rPr>
        <w:t>- Về tái định cư:</w:t>
      </w:r>
      <w:r>
        <w:rPr>
          <w:rFonts w:ascii="Times New Roman" w:hAnsi="Times New Roman" w:eastAsia="Times New Roman"/>
          <w:b w:val="0"/>
          <w:i w:val="0"/>
          <w:sz w:val="30"/>
        </w:rPr>
        <w:t xml:space="preserve"> Khu tái định cư Phú Xuân (Quyết định số 3105/QĐ-UBND ngày 27/8/2026) chưa xây dựng xong; khu tái định cư Khu công nghiệp Võ Lao chưa có chủ trương đầu tư; Khu công nghiệp Bản Qua chưa có khu tái định cư; Khu công nghiệp Cam Đường cần 212 lô. Chưa có đất tái định cư thì dân chưa thể bàn giao mặt bằng.</w:t>
      </w:r>
    </w:p>
    <w:p>
      <w:pPr>
        <w:ind w:firstLine="720"/>
        <w:jc w:val="both"/>
      </w:pPr>
      <w:r>
        <w:rPr>
          <w:rFonts w:ascii="Times New Roman" w:hAnsi="Times New Roman" w:eastAsia="Times New Roman"/>
          <w:b/>
          <w:i w:val="0"/>
          <w:sz w:val="30"/>
        </w:rPr>
        <w:t>- Về nhân lực giải phóng mặt bằng:</w:t>
      </w:r>
      <w:r>
        <w:rPr>
          <w:rFonts w:ascii="Times New Roman" w:hAnsi="Times New Roman" w:eastAsia="Times New Roman"/>
          <w:b w:val="0"/>
          <w:i w:val="0"/>
          <w:sz w:val="30"/>
        </w:rPr>
        <w:t xml:space="preserve"> các xã, phường trọng điểm Gia Phú, Võ Lao, Cam Đường, Bát Xát, Lào Cai, Âu Lâu thiếu cán bộ áp giá, lập phương án bồi thường; xã Gia Phú hiện chỉ có 03 công chức địa chính trong khi phải áp giá hàng trăm ha đã kiểm đếm xong.</w:t>
      </w:r>
    </w:p>
    <w:p>
      <w:pPr>
        <w:ind w:firstLine="720"/>
        <w:jc w:val="both"/>
      </w:pPr>
      <w:r>
        <w:rPr>
          <w:rFonts w:ascii="Times New Roman" w:hAnsi="Times New Roman" w:eastAsia="Times New Roman"/>
          <w:b/>
          <w:i w:val="0"/>
          <w:sz w:val="30"/>
        </w:rPr>
        <w:t>- Về hạ tầng ngoài hàng rào:</w:t>
      </w:r>
      <w:r>
        <w:rPr>
          <w:rFonts w:ascii="Times New Roman" w:hAnsi="Times New Roman" w:eastAsia="Times New Roman"/>
          <w:b w:val="0"/>
          <w:i w:val="0"/>
          <w:sz w:val="30"/>
        </w:rPr>
        <w:t xml:space="preserve"> đường IC17 vào Khu công nghiệp Phú Xuân chưa triển khai; Quốc lộ 4E qua Khu công nghiệp Bản Qua phải nâng cấp; cấp nước tại Khu công nghiệp Trấn Yên chưa đáp ứng khi các dự án thứ cấp đi vào hoạt động; Trạm biến áp 110 kV Võ Lao phải điều chỉnh lên 04 máy, Trạm biến áp 110 kV Bản Qua phải xong trước khi đón nhà đầu tư thứ cấp.</w:t>
      </w:r>
    </w:p>
    <w:p>
      <w:pPr>
        <w:ind w:firstLine="720"/>
        <w:jc w:val="both"/>
      </w:pPr>
      <w:r>
        <w:rPr>
          <w:rFonts w:ascii="Times New Roman" w:hAnsi="Times New Roman" w:eastAsia="Times New Roman"/>
          <w:b/>
          <w:i w:val="0"/>
          <w:sz w:val="30"/>
        </w:rPr>
        <w:t>- Về an ninh, trật tự:</w:t>
      </w:r>
      <w:r>
        <w:rPr>
          <w:rFonts w:ascii="Times New Roman" w:hAnsi="Times New Roman" w:eastAsia="Times New Roman"/>
          <w:b w:val="0"/>
          <w:i w:val="0"/>
          <w:sz w:val="30"/>
        </w:rPr>
        <w:t xml:space="preserve"> tại Khu công nghiệp Phú Xuân đã có tình trạng xây dựng trái phép để trục lợi bồi thường, có dấu hiệu người ngoài địa phương móc nối.</w:t>
      </w:r>
    </w:p>
    <w:p>
      <w:pPr>
        <w:keepNext/>
        <w:ind w:firstLine="720"/>
        <w:jc w:val="both"/>
      </w:pPr>
      <w:r>
        <w:rPr>
          <w:rFonts w:ascii="Times New Roman" w:hAnsi="Times New Roman" w:eastAsia="Times New Roman"/>
          <w:b/>
          <w:i/>
          <w:sz w:val="30"/>
        </w:rPr>
        <w:t>Kính thưa Hội nghị!</w:t>
      </w:r>
    </w:p>
    <w:p>
      <w:pPr>
        <w:keepNext/>
        <w:ind w:firstLine="720"/>
        <w:jc w:val="both"/>
      </w:pPr>
      <w:r>
        <w:rPr>
          <w:rFonts w:ascii="Times New Roman" w:hAnsi="Times New Roman" w:eastAsia="Times New Roman"/>
          <w:b/>
          <w:i w:val="0"/>
          <w:sz w:val="30"/>
        </w:rPr>
        <w:t>II. ĐỐI VỚI CÁC CỤM CÔNG NGHIỆP TRỌNG ĐIỂM: Phú Thịnh 1, Phú Thịnh 2, Phú Thịnh 3, Mông Sơn, Thống Nhất 1</w:t>
      </w:r>
    </w:p>
    <w:p>
      <w:pPr>
        <w:ind w:firstLine="720"/>
        <w:jc w:val="both"/>
      </w:pPr>
      <w:r>
        <w:rPr>
          <w:rFonts w:ascii="Times New Roman" w:hAnsi="Times New Roman" w:eastAsia="Times New Roman"/>
          <w:b w:val="0"/>
          <w:i w:val="0"/>
          <w:sz w:val="30"/>
        </w:rPr>
        <w:t>Cụm công nghiệp Thống Nhất 1 (74,95 ha) khởi công ngày 07/5/2026, đã chi trả 142/144 hộ, đang thi công hạ tầng. Các Cụm công nghiệp Phú Thịnh 1, Phú Thịnh 2, Phú Thịnh 3 có một vướng mắc chung là 72,23 ha đất Chè Văn Hưng tồn tại từ năm 2016; Phú Thịnh 3 đã khởi công ngày 16/7/2026. Cụm công nghiệp Mông Sơn (50 ha) thành lập tại Quyết định số 3426/QĐ-UBND ngày 23/9/2026. Tại xã Xuân Ái còn có các Cụm công nghiệp Yên Hợp 2 (75 ha, Quyết định số 3427/QĐ-UBND ngày 23/9/2026) và Xuân Ái (75 ha, Quyết định số 3865/QĐ-UBND ngày 17/10/2026) mới thành lập, cần chuẩn bị sớm mặt bằng.</w:t>
      </w:r>
    </w:p>
    <w:p>
      <w:pPr>
        <w:ind w:firstLine="720"/>
        <w:jc w:val="both"/>
      </w:pPr>
      <w:r>
        <w:rPr>
          <w:rFonts w:ascii="Times New Roman" w:hAnsi="Times New Roman" w:eastAsia="Times New Roman"/>
          <w:b w:val="0"/>
          <w:i w:val="0"/>
          <w:sz w:val="30"/>
        </w:rPr>
        <w:t>Vướng mắc lớn nhất ở các cụm là xác định nguồn gốc đất, đối tượng được bồi thường; riêng đất Chè Văn Hưng chưa xong thì cả ba Cụm công nghiệp Phú Thịnh 1, Phú Thịnh 2, Phú Thịnh 3 đều không triển khai được. Về hạ tầng: hai tuyến đường IC18 và Quốc lộ 4E vào Thống Nhất 1 đã phê duyệt dự án nhưng chưa khởi công, riêng tuyến IC18 còn thiếu khoảng 50 tỷ đồng; đường vào và khu tái định cư Mông Sơn chưa có chủ trương đầu tư; khu vực Cam Đường - Gia Phú chưa có dự án cấp nước; Trạm biến áp 110 kV Thống Nhất 1 còn nằm trong quy hoạch giai đoạn 2026 - 2030.</w:t>
      </w:r>
    </w:p>
    <w:p>
      <w:pPr>
        <w:keepNext/>
        <w:ind w:firstLine="720"/>
        <w:jc w:val="both"/>
      </w:pPr>
      <w:r>
        <w:rPr>
          <w:rFonts w:ascii="Times New Roman" w:hAnsi="Times New Roman" w:eastAsia="Times New Roman"/>
          <w:b/>
          <w:i/>
          <w:sz w:val="30"/>
        </w:rPr>
        <w:t>Kính thưa Hội nghị!</w:t>
      </w:r>
    </w:p>
    <w:p>
      <w:pPr>
        <w:keepNext/>
        <w:ind w:firstLine="720"/>
        <w:jc w:val="both"/>
      </w:pPr>
      <w:r>
        <w:rPr>
          <w:rFonts w:ascii="Times New Roman" w:hAnsi="Times New Roman" w:eastAsia="Times New Roman"/>
          <w:b/>
          <w:i w:val="0"/>
          <w:sz w:val="30"/>
        </w:rPr>
        <w:t>III. ĐỀ XUẤT PHÂN CÔNG NHIỆM VỤ, THỜI HẠN HOÀN THÀNH</w:t>
      </w:r>
    </w:p>
    <w:p>
      <w:pPr>
        <w:ind w:firstLine="720"/>
        <w:jc w:val="both"/>
      </w:pPr>
      <w:r>
        <w:rPr>
          <w:rFonts w:ascii="Times New Roman" w:hAnsi="Times New Roman" w:eastAsia="Times New Roman"/>
          <w:b w:val="0"/>
          <w:i w:val="0"/>
          <w:sz w:val="30"/>
        </w:rPr>
        <w:t>Chủ tịch Ủy ban nhân dân tỉnh đã chỉ đạo các sở, ngành, địa phương chuyển nhanh từ rà soát, kiến nghị sang tổ chức thực hiện thực chất; rõ đầu mối, rõ trách nhiệm, rõ thời hạn. Trên tinh thần đó, Sở Công Thương kính đề nghị Hội nghị phát động chiến dịch giải phóng mặt bằng các khu, cụm công nghiệp trọng điểm từ nay đến ngày 31/12/2026, lấy các mốc tại Thông báo số 1173-TB/TU làm chỉ tiêu thi đua và đánh giá cán bộ quý IV/2026; đồng thời thống nhất giao các cơ quan, địa phương như sau:</w:t>
      </w:r>
    </w:p>
    <w:p>
      <w:pPr>
        <w:ind w:firstLine="720"/>
        <w:jc w:val="both"/>
      </w:pPr>
      <w:r>
        <w:rPr>
          <w:rFonts w:ascii="Times New Roman" w:hAnsi="Times New Roman" w:eastAsia="Times New Roman"/>
          <w:b/>
          <w:i w:val="0"/>
          <w:sz w:val="30"/>
        </w:rPr>
        <w:t>1. Các xã, phường có khu, cụm công nghiệp:</w:t>
      </w:r>
      <w:r>
        <w:rPr>
          <w:rFonts w:ascii="Times New Roman" w:hAnsi="Times New Roman" w:eastAsia="Times New Roman"/>
          <w:b w:val="0"/>
          <w:i w:val="0"/>
          <w:sz w:val="30"/>
        </w:rPr>
        <w:t xml:space="preserve"> tập trung kiểm đếm, áp giá, chi trả, thu hồi đất trên phần diện tích đã đủ điều kiện; ký cam kết tiến độ theo từng tháng, bám đúng các mốc Thường trực Tỉnh ủy đã kết luận:</w:t>
      </w:r>
    </w:p>
    <w:p>
      <w:pPr>
        <w:ind w:firstLine="720"/>
        <w:jc w:val="both"/>
      </w:pPr>
      <w:r>
        <w:rPr>
          <w:rFonts w:ascii="Times New Roman" w:hAnsi="Times New Roman" w:eastAsia="Times New Roman"/>
          <w:b w:val="0"/>
          <w:i w:val="0"/>
          <w:sz w:val="30"/>
        </w:rPr>
        <w:t>- Xã Gia Phú bàn giao toàn bộ diện tích đã áp giá Khu công nghiệp Phú Xuân, Phú Xuân 1 và toàn bộ mặt bằng Cụm công nghiệp Thống Nhất 1 trước ngày 31/12/2026.</w:t>
      </w:r>
    </w:p>
    <w:p>
      <w:pPr>
        <w:ind w:firstLine="720"/>
        <w:jc w:val="both"/>
      </w:pPr>
      <w:r>
        <w:rPr>
          <w:rFonts w:ascii="Times New Roman" w:hAnsi="Times New Roman" w:eastAsia="Times New Roman"/>
          <w:b w:val="0"/>
          <w:i w:val="0"/>
          <w:sz w:val="30"/>
        </w:rPr>
        <w:t>- Xã Võ Lao, phường Cam Đường hoàn thiện thủ tục khởi công các Khu công nghiệp Võ Lao, Cam Đường trước ngày 30/11/2026.</w:t>
      </w:r>
    </w:p>
    <w:p>
      <w:pPr>
        <w:ind w:firstLine="720"/>
        <w:jc w:val="both"/>
      </w:pPr>
      <w:r>
        <w:rPr>
          <w:rFonts w:ascii="Times New Roman" w:hAnsi="Times New Roman" w:eastAsia="Times New Roman"/>
          <w:b w:val="0"/>
          <w:i w:val="0"/>
          <w:sz w:val="30"/>
        </w:rPr>
        <w:t>- Xã Bát Xát bàn giao mặt bằng khu vực khởi công Khu công nghiệp Bản Qua trước ngày 31/12/2026.</w:t>
      </w:r>
    </w:p>
    <w:p>
      <w:pPr>
        <w:ind w:firstLine="720"/>
        <w:jc w:val="both"/>
      </w:pPr>
      <w:r>
        <w:rPr>
          <w:rFonts w:ascii="Times New Roman" w:hAnsi="Times New Roman" w:eastAsia="Times New Roman"/>
          <w:b w:val="0"/>
          <w:i w:val="0"/>
          <w:sz w:val="30"/>
        </w:rPr>
        <w:t>- Phường Âu Lâu giao đất Cụm công nghiệp Minh Quân trước ngày 15/11/2026, hoàn thành giải phóng mặt bằng khu phía Tây Khu công nghiệp Trấn Yên trước ngày 31/12/2026.</w:t>
      </w:r>
    </w:p>
    <w:p>
      <w:pPr>
        <w:ind w:firstLine="720"/>
        <w:jc w:val="both"/>
      </w:pPr>
      <w:r>
        <w:rPr>
          <w:rFonts w:ascii="Times New Roman" w:hAnsi="Times New Roman" w:eastAsia="Times New Roman"/>
          <w:b w:val="0"/>
          <w:i w:val="0"/>
          <w:sz w:val="30"/>
        </w:rPr>
        <w:t>- Xã Bảo Ái bàn giao mặt bằng đợt 1 Cụm công nghiệp Mông Sơn trước ngày 30/11/2026.</w:t>
      </w:r>
    </w:p>
    <w:p>
      <w:pPr>
        <w:ind w:firstLine="720"/>
        <w:jc w:val="both"/>
      </w:pPr>
      <w:r>
        <w:rPr>
          <w:rFonts w:ascii="Times New Roman" w:hAnsi="Times New Roman" w:eastAsia="Times New Roman"/>
          <w:b w:val="0"/>
          <w:i w:val="0"/>
          <w:sz w:val="30"/>
        </w:rPr>
        <w:t>- Phường Văn Phú, xã Yên Bình bàn giao mặt bằng giai đoạn 1 các Cụm công nghiệp Phú Thịnh 1, Phú Thịnh 3 trong tháng 11/2026.</w:t>
      </w:r>
    </w:p>
    <w:p>
      <w:pPr>
        <w:ind w:firstLine="720"/>
        <w:jc w:val="both"/>
      </w:pPr>
      <w:r>
        <w:rPr>
          <w:rFonts w:ascii="Times New Roman" w:hAnsi="Times New Roman" w:eastAsia="Times New Roman"/>
          <w:b/>
          <w:i w:val="0"/>
          <w:sz w:val="30"/>
        </w:rPr>
        <w:t>2. Ban Quản lý Khu kinh tế tỉnh, Ban Quản lý các Khu công nghiệp tỉnh:</w:t>
      </w:r>
      <w:r>
        <w:rPr>
          <w:rFonts w:ascii="Times New Roman" w:hAnsi="Times New Roman" w:eastAsia="Times New Roman"/>
          <w:b w:val="0"/>
          <w:i w:val="0"/>
          <w:sz w:val="30"/>
        </w:rPr>
        <w:t xml:space="preserve"> đôn đốc chủ đầu tư lập tiến độ 03 bên, nhận đất đến đâu thi công đến đó, không để đất bỏ trống rồi tái lấn chiếm; yêu cầu nhà thầu rút ngắn tiến độ thi công hai trạm xử lý nước thải tập trung Khu công nghiệp Phía Nam, Minh Quân; xử lý dứt điểm dự án thứ cấp vi phạm; trình phê duyệt quy hoạch phân khu Khu công nghiệp Minh Quân trong Quý IV/2026.</w:t>
      </w:r>
    </w:p>
    <w:p>
      <w:pPr>
        <w:ind w:firstLine="720"/>
        <w:jc w:val="both"/>
      </w:pPr>
      <w:r>
        <w:rPr>
          <w:rFonts w:ascii="Times New Roman" w:hAnsi="Times New Roman" w:eastAsia="Times New Roman"/>
          <w:b/>
          <w:i w:val="0"/>
          <w:sz w:val="30"/>
        </w:rPr>
        <w:t>3. Về đất đai:</w:t>
      </w:r>
      <w:r>
        <w:rPr>
          <w:rFonts w:ascii="Times New Roman" w:hAnsi="Times New Roman" w:eastAsia="Times New Roman"/>
          <w:b w:val="0"/>
          <w:i w:val="0"/>
          <w:sz w:val="30"/>
        </w:rPr>
        <w:t xml:space="preserve"> Thanh tra tỉnh đã được Chủ tịch Ủy ban nhân dân tỉnh giao kết luận về 72,23 ha đất Chè Văn Hưng trước ngày 15/12/2026, Trung tâm Phát triển quỹ đất tỉnh tiếp nhận 3,7 ha đất tại phường Văn Phú; đề nghị Sở Nông nghiệp và Môi trường trên cơ sở đó giải quyết dứt điểm thủ tục đất đai, hướng dẫn các xã, phường xử lý nguồn gốc đất, đối tượng bồi thường và thủ tục thuê đất giai đoạn 1 Cụm công nghiệp Phú Thịnh 2 trước ngày 15/11/2026.</w:t>
      </w:r>
    </w:p>
    <w:p>
      <w:pPr>
        <w:ind w:firstLine="720"/>
        <w:jc w:val="both"/>
      </w:pPr>
      <w:r>
        <w:rPr>
          <w:rFonts w:ascii="Times New Roman" w:hAnsi="Times New Roman" w:eastAsia="Times New Roman"/>
          <w:b/>
          <w:i w:val="0"/>
          <w:sz w:val="30"/>
        </w:rPr>
        <w:t>4. Về nguồn vốn:</w:t>
      </w:r>
      <w:r>
        <w:rPr>
          <w:rFonts w:ascii="Times New Roman" w:hAnsi="Times New Roman" w:eastAsia="Times New Roman"/>
          <w:b w:val="0"/>
          <w:i w:val="0"/>
          <w:sz w:val="30"/>
        </w:rPr>
        <w:t xml:space="preserve"> đề nghị Sở Tài chính tham mưu bố trí kịp thời kinh phí bồi thường, vốn cho các khu tái định cư và bố trí vốn năm 2027 cho ba dự án hạ tầng theo Quyết định số 767/QĐ-UBND, tuyến IC18, các khu tái định cư Xuân Tăng giai đoạn 2, Mông Sơn, Võ Lao, Bản Qua; đề nghị Thường trực Tỉnh ủy chỉ đạo Đảng ủy Hội đồng nhân dân tỉnh thống nhất chủ trương, bố trí vốn cho các tuyến đường kết nối, khu tái định cư và đưa vào giám sát theo Chỉ thị số 42-CT/TU; đề nghị Ủy ban nhân dân tỉnh sớm quyết định Đề án chuyển Khu công nghiệp Tằng Loỏng sang khu công nghiệp sinh thái và dự án di chuyển dân cư ra khỏi ranh giới khu công nghiệp.</w:t>
      </w:r>
    </w:p>
    <w:p>
      <w:pPr>
        <w:ind w:firstLine="720"/>
        <w:jc w:val="both"/>
      </w:pPr>
      <w:r>
        <w:rPr>
          <w:rFonts w:ascii="Times New Roman" w:hAnsi="Times New Roman" w:eastAsia="Times New Roman"/>
          <w:b/>
          <w:i w:val="0"/>
          <w:sz w:val="30"/>
        </w:rPr>
        <w:t>5. Về hạ tầng giao thông, cấp nước, cấp điện:</w:t>
      </w:r>
      <w:r>
        <w:rPr>
          <w:rFonts w:ascii="Times New Roman" w:hAnsi="Times New Roman" w:eastAsia="Times New Roman"/>
          <w:b w:val="0"/>
          <w:i w:val="0"/>
          <w:sz w:val="30"/>
        </w:rPr>
        <w:t xml:space="preserve"> đề nghị Sở Xây dựng, Ban Quản lý dự án đầu tư xây dựng công trình giao thông tỉnh đẩy nhanh thủ tục để sớm khởi công tuyến IC18, nâng cấp Quốc lộ 4E, triển khai đường IC17; Sở Xây dựng cấp ngay giấy phép xây dựng Cụm công nghiệp Phú Thịnh 3, tham mưu thu hút dự án cấp nước cho khu vực Cam Đường - Gia Phú và Trấn Yên; Ban Quản lý dự án đầu tư xây dựng tỉnh đầu tư dứt điểm hạ tầng Cụm công nghiệp Bát Xát để di dời các cơ sở trong Khu công nghiệp Đông Phố Mới. Đề nghị Công ty Điện lực Lào Cai và ngành Điện điều chỉnh Trạm biến áp 110 kV Võ Lao lên 04 máy, hoàn thành Trạm biến áp 110 kV Bản Qua, lắp bổ sung máy số 2 Trạm biến áp 110 kV Nam Thành phố để cấp 17 MW cho Thống Nhất 1, sớm đầu tư Trạm biến áp 110 kV Thống Nhất 1.</w:t>
      </w:r>
    </w:p>
    <w:p>
      <w:pPr>
        <w:ind w:firstLine="720"/>
        <w:jc w:val="both"/>
      </w:pPr>
      <w:r>
        <w:rPr>
          <w:rFonts w:ascii="Times New Roman" w:hAnsi="Times New Roman" w:eastAsia="Times New Roman"/>
          <w:b/>
          <w:i w:val="0"/>
          <w:sz w:val="30"/>
        </w:rPr>
        <w:t>6. Về nhân lực và an ninh, trật tự:</w:t>
      </w:r>
      <w:r>
        <w:rPr>
          <w:rFonts w:ascii="Times New Roman" w:hAnsi="Times New Roman" w:eastAsia="Times New Roman"/>
          <w:b w:val="0"/>
          <w:i w:val="0"/>
          <w:sz w:val="30"/>
        </w:rPr>
        <w:t xml:space="preserve"> đề nghị Sở Nội vụ tham mưu tăng cường ngay cán bộ áp giá, công chức địa chính cho các xã, phường trọng điểm và rà soát, đánh giá nhu cầu cung ứng lao động cho các khu, cụm công nghiệp; đề nghị Công an tỉnh tiếp tục tăng cường phối hợp với địa phương ngay từ bước đầu giải phóng mặt bằng, xử lý nghiêm tình trạng xây dựng trái phép để trục lợi bồi thường tại Khu công nghiệp Phú Xuân, không để thành điểm nóng.</w:t>
      </w:r>
    </w:p>
    <w:p>
      <w:pPr>
        <w:ind w:firstLine="720"/>
        <w:jc w:val="both"/>
      </w:pPr>
      <w:r>
        <w:rPr>
          <w:rFonts w:ascii="Times New Roman" w:hAnsi="Times New Roman" w:eastAsia="Times New Roman"/>
          <w:b/>
          <w:i w:val="0"/>
          <w:sz w:val="30"/>
        </w:rPr>
        <w:t>7. Các chủ đầu tư hạ tầng:</w:t>
      </w:r>
      <w:r>
        <w:rPr>
          <w:rFonts w:ascii="Times New Roman" w:hAnsi="Times New Roman" w:eastAsia="Times New Roman"/>
          <w:b w:val="0"/>
          <w:i w:val="0"/>
          <w:sz w:val="30"/>
        </w:rPr>
        <w:t xml:space="preserve"> lập đường găng cho từng khu, cụm, bám đúng các mốc Chủ tịch Ủy ban nhân dân tỉnh đã kết luận tại Thông báo số 181/TB-VPUBND ngày 08/10/2026; bám sát mốc khởi công Khu công nghiệp Võ Lao, Khu công nghiệp Cam Đường trong tháng 11/2026 và Cụm công nghiệp Mông Sơn trước ngày 31/12/2026; mời gọi nhà đầu tư thứ cấp ngay khi đang làm hạ tầng; bố trí đủ nguồn lực, chịu trách nhiệm về số liệu và nội dung kiến nghị.</w:t>
      </w:r>
    </w:p>
    <w:p>
      <w:pPr>
        <w:ind w:firstLine="720"/>
        <w:jc w:val="both"/>
      </w:pPr>
      <w:r>
        <w:rPr>
          <w:rFonts w:ascii="Times New Roman" w:hAnsi="Times New Roman" w:eastAsia="Times New Roman"/>
          <w:b/>
          <w:i w:val="0"/>
          <w:sz w:val="30"/>
        </w:rPr>
        <w:t>8. Về phần mình, Sở Công Thương</w:t>
      </w:r>
      <w:r>
        <w:rPr>
          <w:rFonts w:ascii="Times New Roman" w:hAnsi="Times New Roman" w:eastAsia="Times New Roman"/>
          <w:b w:val="0"/>
          <w:i w:val="0"/>
          <w:sz w:val="30"/>
        </w:rPr>
        <w:t xml:space="preserve"> nhận trách nhiệm làm đầu mối theo dõi, đôn đốc tiến độ từng khu, cụm công nghiệp theo các mốc nêu trên; phân loại dự án thành ba nhóm theo chỉ đạo của Chủ tịch Ủy ban nhân dân tỉnh và làm việc với từng doanh nghiệp để xác định sản lượng tăng thêm theo từng tháng; cùng các cơ quan liên quan bảo đảm nguồn quặng đầu vào cho các nhà máy tuyển, tháo gỡ cho các sản phẩm hóa chất, phân bón đạt thấp trong hai tháng cuối năm.</w:t>
      </w:r>
    </w:p>
    <w:p>
      <w:pPr>
        <w:ind w:firstLine="720"/>
        <w:jc w:val="both"/>
      </w:pPr>
      <w:r>
        <w:rPr>
          <w:rFonts w:ascii="Times New Roman" w:hAnsi="Times New Roman" w:eastAsia="Times New Roman"/>
          <w:b w:val="0"/>
          <w:i w:val="0"/>
          <w:sz w:val="30"/>
        </w:rPr>
        <w:t>Sở Công Thương rất mong tiếp tục nhận được sự lãnh đạo, chỉ đạo của Ban Chấp hành, Ban Thường vụ, Thường trực Tỉnh ủy và sự phối hợp của các sở, ngành, địa phương. Xin trân trọng cảm ơn!</w:t>
      </w:r>
    </w:p>
    <w:sectPr w:rsidR="00FC693F" w:rsidRPr="0006063C"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