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9180"/>
        <w:gridCol w:w="221"/>
      </w:tblGrid>
      <w:tr w:rsidR="009378FA" w:rsidRPr="001B3C6A" w14:paraId="7C6574FB" w14:textId="77777777" w:rsidTr="00003B17">
        <w:trPr>
          <w:jc w:val="center"/>
        </w:trPr>
        <w:tc>
          <w:tcPr>
            <w:tcW w:w="4759" w:type="dxa"/>
          </w:tcPr>
          <w:tbl>
            <w:tblPr>
              <w:tblW w:w="9749" w:type="dxa"/>
              <w:tblLook w:val="01E0" w:firstRow="1" w:lastRow="1" w:firstColumn="1" w:lastColumn="1" w:noHBand="0" w:noVBand="0"/>
            </w:tblPr>
            <w:tblGrid>
              <w:gridCol w:w="3010"/>
              <w:gridCol w:w="6739"/>
            </w:tblGrid>
            <w:tr w:rsidR="001B3C6A" w:rsidRPr="001B3C6A" w14:paraId="39E8BCBC" w14:textId="77777777" w:rsidTr="00280FDD">
              <w:trPr>
                <w:trHeight w:val="721"/>
              </w:trPr>
              <w:tc>
                <w:tcPr>
                  <w:tcW w:w="3010" w:type="dxa"/>
                </w:tcPr>
                <w:p w14:paraId="45487F24" w14:textId="77777777" w:rsidR="00003B17" w:rsidRPr="001B3C6A" w:rsidRDefault="00003B17" w:rsidP="00003B17">
                  <w:pPr>
                    <w:spacing w:after="0" w:line="240" w:lineRule="auto"/>
                    <w:jc w:val="center"/>
                    <w:rPr>
                      <w:bCs/>
                      <w:szCs w:val="28"/>
                    </w:rPr>
                  </w:pPr>
                  <w:r w:rsidRPr="001B3C6A">
                    <w:rPr>
                      <w:bCs/>
                      <w:szCs w:val="28"/>
                    </w:rPr>
                    <w:t>SỞ CÔNG THƯƠNG</w:t>
                  </w:r>
                </w:p>
                <w:p w14:paraId="094264FE" w14:textId="77777777" w:rsidR="00003B17" w:rsidRPr="001B3C6A" w:rsidRDefault="00003B17" w:rsidP="00003B17">
                  <w:pPr>
                    <w:spacing w:after="0" w:line="240" w:lineRule="auto"/>
                    <w:jc w:val="center"/>
                    <w:rPr>
                      <w:b/>
                      <w:bCs/>
                      <w:szCs w:val="28"/>
                    </w:rPr>
                  </w:pPr>
                  <w:r w:rsidRPr="001B3C6A">
                    <w:rPr>
                      <w:b/>
                      <w:bCs/>
                      <w:szCs w:val="28"/>
                    </w:rPr>
                    <w:t>PHÒNG QLCN</w:t>
                  </w:r>
                </w:p>
                <w:p w14:paraId="532920BD"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56192" behindDoc="0" locked="0" layoutInCell="1" allowOverlap="1" wp14:anchorId="309D51C3" wp14:editId="60F0FE5E">
                            <wp:simplePos x="0" y="0"/>
                            <wp:positionH relativeFrom="column">
                              <wp:posOffset>404231</wp:posOffset>
                            </wp:positionH>
                            <wp:positionV relativeFrom="paragraph">
                              <wp:posOffset>29845</wp:posOffset>
                            </wp:positionV>
                            <wp:extent cx="949960" cy="0"/>
                            <wp:effectExtent l="0" t="0" r="0" b="0"/>
                            <wp:wrapNone/>
                            <wp:docPr id="1692065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741CEB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35pt" to="10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"/>
                        </w:pict>
                      </mc:Fallback>
                    </mc:AlternateContent>
                  </w:r>
                </w:p>
                <w:p w14:paraId="6BD9E2E6" w14:textId="77777777" w:rsidR="00003B17" w:rsidRPr="006D4CBB" w:rsidRDefault="00003B17" w:rsidP="00003B17">
                  <w:pPr>
                    <w:spacing w:after="0" w:line="240" w:lineRule="auto"/>
                    <w:jc w:val="center"/>
                    <w:rPr>
                      <w:spacing w:val="-6"/>
                      <w:sz w:val="22"/>
                    </w:rPr>
                  </w:pPr>
                </w:p>
              </w:tc>
              <w:tc>
                <w:tcPr>
                  <w:tcW w:w="6739" w:type="dxa"/>
                </w:tcPr>
                <w:p w14:paraId="20E29581" w14:textId="77777777" w:rsidR="00003B17" w:rsidRPr="001B3C6A" w:rsidRDefault="00003B17" w:rsidP="00003B17">
                  <w:pPr>
                    <w:spacing w:after="0" w:line="240" w:lineRule="auto"/>
                    <w:jc w:val="center"/>
                    <w:rPr>
                      <w:rFonts w:ascii="Times New Roman Bold" w:hAnsi="Times New Roman Bold"/>
                      <w:b/>
                      <w:spacing w:val="-6"/>
                      <w:szCs w:val="28"/>
                    </w:rPr>
                  </w:pPr>
                  <w:r w:rsidRPr="001B3C6A">
                    <w:rPr>
                      <w:rFonts w:ascii="Times New Roman Bold" w:hAnsi="Times New Roman Bold"/>
                      <w:b/>
                      <w:spacing w:val="-6"/>
                      <w:szCs w:val="28"/>
                    </w:rPr>
                    <w:t xml:space="preserve">CỘNG HÒA XÃ HỘI CHỦ NGHĨA VIỆT </w:t>
                  </w:r>
                  <w:smartTag w:uri="urn:schemas-microsoft-com:office:smarttags" w:element="country-region">
                    <w:smartTag w:uri="urn:schemas-microsoft-com:office:smarttags" w:element="place">
                      <w:r w:rsidRPr="001B3C6A">
                        <w:rPr>
                          <w:rFonts w:ascii="Times New Roman Bold" w:hAnsi="Times New Roman Bold"/>
                          <w:b/>
                          <w:spacing w:val="-6"/>
                          <w:szCs w:val="28"/>
                        </w:rPr>
                        <w:t>NAM</w:t>
                      </w:r>
                    </w:smartTag>
                  </w:smartTag>
                </w:p>
                <w:p w14:paraId="2F8E4AC2" w14:textId="77777777" w:rsidR="00003B17" w:rsidRPr="001B3C6A" w:rsidRDefault="00003B17" w:rsidP="00003B17">
                  <w:pPr>
                    <w:spacing w:after="0" w:line="240" w:lineRule="auto"/>
                    <w:jc w:val="center"/>
                    <w:rPr>
                      <w:b/>
                      <w:szCs w:val="28"/>
                    </w:rPr>
                  </w:pPr>
                  <w:r w:rsidRPr="001B3C6A">
                    <w:rPr>
                      <w:b/>
                      <w:szCs w:val="28"/>
                    </w:rPr>
                    <w:t>Độc lập – Tự do – Hạnh phúc</w:t>
                  </w:r>
                </w:p>
                <w:p w14:paraId="00D6C69A"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61312" behindDoc="0" locked="0" layoutInCell="1" allowOverlap="1" wp14:anchorId="76BACFE6" wp14:editId="35A30B48">
                            <wp:simplePos x="0" y="0"/>
                            <wp:positionH relativeFrom="column">
                              <wp:posOffset>1434836</wp:posOffset>
                            </wp:positionH>
                            <wp:positionV relativeFrom="paragraph">
                              <wp:posOffset>60325</wp:posOffset>
                            </wp:positionV>
                            <wp:extent cx="1187450" cy="0"/>
                            <wp:effectExtent l="0" t="0" r="0" b="0"/>
                            <wp:wrapNone/>
                            <wp:docPr id="10735303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9B7BDA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4.75pt" to="2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"/>
                        </w:pict>
                      </mc:Fallback>
                    </mc:AlternateContent>
                  </w:r>
                </w:p>
                <w:p w14:paraId="4A8DB86B" w14:textId="77777777" w:rsidR="00003B17" w:rsidRPr="001B3C6A" w:rsidRDefault="00003B17" w:rsidP="00003B17">
                  <w:pPr>
                    <w:spacing w:after="0" w:line="240" w:lineRule="auto"/>
                    <w:jc w:val="center"/>
                    <w:rPr>
                      <w:i/>
                      <w:sz w:val="14"/>
                      <w:szCs w:val="14"/>
                    </w:rPr>
                  </w:pPr>
                </w:p>
              </w:tc>
            </w:tr>
          </w:tbl>
          <w:p w14:paraId="5E36236F" w14:textId="69EAB60F" w:rsidR="00E633FF" w:rsidRPr="001B3C6A" w:rsidRDefault="00E633FF">
            <w:pPr>
              <w:jc w:val="center"/>
            </w:pPr>
          </w:p>
        </w:tc>
        <w:tc>
          <w:tcPr>
            <w:tcW w:w="4759" w:type="dxa"/>
          </w:tcPr>
          <w:p w14:paraId="64C88A10" w14:textId="6D121634" w:rsidR="00E633FF" w:rsidRPr="001B3C6A" w:rsidRDefault="00E633FF">
            <w:pPr>
              <w:jc w:val="center"/>
            </w:pPr>
          </w:p>
        </w:tc>
      </w:tr>
    </w:tbl>
    <w:p w14:paraId="1C163BCA" w14:textId="77777777" w:rsidR="00E633FF" w:rsidRPr="001B3C6A" w:rsidRDefault="0004230E">
      <w:pPr>
        <w:spacing w:after="60" w:line="240" w:lineRule="auto"/>
        <w:jc w:val="center"/>
      </w:pPr>
      <w:r w:rsidRPr="001B3C6A">
        <w:rPr>
          <w:b/>
        </w:rPr>
        <w:t>PHIẾU TRÌNH GIẢI QUYẾT CÔNG VIỆC</w:t>
      </w:r>
    </w:p>
    <w:p w14:paraId="4BC742F1" w14:textId="77777777" w:rsidR="001B3C6A" w:rsidRPr="00717B28" w:rsidRDefault="001B3C6A">
      <w:pPr>
        <w:spacing w:after="60" w:line="240" w:lineRule="auto"/>
        <w:jc w:val="center"/>
        <w:rPr>
          <w:b/>
          <w:sz w:val="2"/>
          <w:szCs w:val="2"/>
        </w:rPr>
      </w:pPr>
    </w:p>
    <w:p w14:paraId="1C00702E" w14:textId="2E7F36F4" w:rsidR="00E633FF" w:rsidRPr="001B3C6A" w:rsidRDefault="00412B84">
      <w:pPr>
        <w:spacing w:after="60" w:line="240" w:lineRule="auto"/>
        <w:jc w:val="center"/>
      </w:pPr>
      <w:r>
        <w:rPr>
          <w:b/>
          <w:bCs/>
          <w:spacing w:val="-6"/>
        </w:rPr>
        <w:t>Kính gửi: Đồng chí Hoàng Văn Thuân, Phó Giám đốc Sở Công Thương.</w:t>
      </w:r>
    </w:p>
    <w:p w14:paraId="62169D3E" w14:textId="77777777" w:rsidR="002E2F7A" w:rsidRPr="00717B28" w:rsidRDefault="002E2F7A" w:rsidP="002E2F7A">
      <w:pPr>
        <w:spacing w:before="120" w:after="40" w:line="240" w:lineRule="auto"/>
        <w:ind w:firstLine="720"/>
        <w:jc w:val="both"/>
        <w:rPr>
          <w:b/>
          <w:sz w:val="8"/>
          <w:szCs w:val="4"/>
        </w:rPr>
      </w:pPr>
    </w:p>
    <w:p w14:paraId="57DC463D" w14:textId="7894087D" w:rsidR="00E633FF" w:rsidRPr="001B3C6A" w:rsidRDefault="0004230E" w:rsidP="009378FA">
      <w:pPr>
        <w:spacing w:before="80" w:after="60" w:line="252" w:lineRule="auto"/>
        <w:ind w:firstLine="720"/>
        <w:jc w:val="both"/>
      </w:pPr>
      <w:r w:rsidRPr="001B3C6A">
        <w:rPr>
          <w:b/>
          <w:bCs/>
        </w:rPr>
        <w:t>I. VỀ NỘI DUNG TRÌNH DUYỆT CỦA ĐƠN VỊ</w:t>
      </w:r>
    </w:p>
    <w:p w14:paraId="387F6E79" w14:textId="364BC032" w:rsidR="00E633FF" w:rsidRPr="0004230E" w:rsidRDefault="0004230E" w:rsidP="00717B28">
      <w:pPr>
        <w:spacing w:before="80" w:after="60" w:line="240" w:lineRule="auto"/>
        <w:ind w:firstLine="720"/>
        <w:jc w:val="both"/>
        <w:rPr>
          <w:bCs/>
        </w:rPr>
      </w:pPr>
      <w:r w:rsidRPr="001B3C6A">
        <w:t>1. Cơ quan trình duyệt: Phòng Quản lý công nghiệp.</w:t>
      </w:r>
    </w:p>
    <w:p w14:paraId="474DFA95" w14:textId="77777777" w:rsidR="00E633FF" w:rsidRPr="0004230E" w:rsidRDefault="0004230E" w:rsidP="00717B28">
      <w:pPr>
        <w:spacing w:before="80" w:after="60" w:line="240" w:lineRule="auto"/>
        <w:ind w:firstLine="720"/>
        <w:jc w:val="both"/>
        <w:rPr>
          <w:bCs/>
        </w:rPr>
      </w:pPr>
      <w:r w:rsidRPr="001B3C6A">
        <w:rPr>
          <w:b w:val="0"/>
          <w:color w:val="000000"/>
        </w:rPr>
        <w:t xml:space="preserve">2. Vấn đề trình: Về việc ký ban hành Giấy phép sử dụng vật liệu nổ công nghiệp (VLNCN) cấp lại cho Công ty TNHH thương mại và xây dựng hạ tầng Bắc Hà để thi công Gói thầu 11 thuộc dự án: Xây dựng hệ thống cấp nước sạch các xã trên địa bàn huyện Si Ma Cai, tỉnh Lào Cai (nay là xã Si Ma Cai, tỉnh Lào Cai).</w:t>
      </w:r>
    </w:p>
    <w:p w14:paraId="38F05FB2" w14:textId="35F99A53" w:rsidR="002E2F7A" w:rsidRPr="001B3C6A" w:rsidRDefault="0004230E" w:rsidP="00717B28">
      <w:pPr>
        <w:spacing w:before="80" w:after="60" w:line="240" w:lineRule="auto"/>
        <w:ind w:firstLine="720"/>
        <w:jc w:val="both"/>
      </w:pPr>
      <w:r w:rsidRPr="001B3C6A">
        <w:t>3. Hồ sơ, văn bản có liên quan:</w:t>
      </w:r>
    </w:p>
    <w:p w14:paraId="73E5E06B" w14:textId="0FDF2985" w:rsidR="00E41090" w:rsidRDefault="00E41090" w:rsidP="00717B28">
      <w:pPr>
        <w:spacing w:before="80" w:after="60" w:line="240" w:lineRule="auto"/>
        <w:ind w:firstLine="720"/>
        <w:jc w:val="both"/>
      </w:pPr>
      <w:r>
        <w:rPr>
          <w:b w:val="0"/>
          <w:color w:val="000000"/>
        </w:rPr>
        <w:t>- Luật Quản lý, sử dụng vũ khí, vật liệu nổ và công cụ hỗ trợ ngày 29/6/2024 (Điều 38, Điều 39); Nghị định số 181/2024/NĐ-CP ngày 31/12/2024 của Chính phủ; Thông tư số 23/2024/TT-BCT ngày 07/11/2024 và Thông tư số 26/2026/TT-BCT ngày 20/5/2026 của Bộ trưởng Bộ Công Thương;</w:t>
      </w:r>
    </w:p>
    <w:p w14:paraId="1592F8ED" w14:textId="77777777" w:rsidR="00E41090" w:rsidRDefault="00E41090" w:rsidP="00717B28">
      <w:pPr>
        <w:spacing w:before="80" w:after="60" w:line="240" w:lineRule="auto"/>
        <w:ind w:firstLine="720"/>
        <w:jc w:val="both"/>
      </w:pPr>
      <w:r>
        <w:rPr>
          <w:b w:val="0"/>
          <w:color w:val="000000"/>
        </w:rPr>
        <w:t>- Quyết định số 2867/QĐ-UBND ngày 17/8/2026 của UBND tỉnh Lào Cai về việc ủy quyền cho Giám đốc Sở Công Thương thực hiện một số nhiệm vụ, quyền hạn của UBND tỉnh trong lĩnh vực VLNCN trên địa bàn tỉnh (hiệu lực từ ngày 20/8/2026);</w:t>
      </w:r>
    </w:p>
    <w:p w14:paraId="42646AEC" w14:textId="77777777" w:rsidR="00E41090" w:rsidRDefault="00E41090" w:rsidP="00717B28">
      <w:pPr>
        <w:spacing w:before="80" w:after="60" w:line="240" w:lineRule="auto"/>
        <w:ind w:firstLine="720"/>
        <w:jc w:val="both"/>
      </w:pPr>
      <w:r>
        <w:rPr>
          <w:b w:val="0"/>
          <w:color w:val="000000"/>
        </w:rPr>
        <w:t xml:space="preserve">- Pháp lý công trình: Quyết định số 19/QĐ-UBND ngày 01/4/2024 của Chủ tịch UBND huyện Si Ma Cai về việc phê duyệt dự án đầu tư xây dựng công trình; Công văn số 2215/UBND-XD ngày 26/3/2026 của UBND tỉnh Lào Cai; Hợp đồng số 468/2024/HĐ-XD ngày 25/12/2024 giữa Ban QLDA ĐTXD huyện Si Ma Cai và Liên danh thi công nước sạch Si Ma Cai; Phụ lục hợp đồng số 04/PLHĐ-XD ngày 30/3/2026;</w:t>
      </w:r>
    </w:p>
    <w:p w14:paraId="2166BCDF" w14:textId="77777777" w:rsidR="00E41090" w:rsidRDefault="00E41090" w:rsidP="00717B28">
      <w:pPr>
        <w:spacing w:before="80" w:after="60" w:line="240" w:lineRule="auto"/>
        <w:ind w:firstLine="720"/>
        <w:jc w:val="both"/>
      </w:pPr>
      <w:r>
        <w:rPr>
          <w:b w:val="0"/>
          <w:color w:val="000000"/>
        </w:rPr>
        <w:t xml:space="preserve">- Giấy phép sử dụng VLNCN số 1285/GP-UBND ngày 30/9/2025 của Chủ tịch UBND tỉnh Lào Cai; Quyết định số 1196/QĐ-UBND ngày 22/9/2025 của Chủ tịch UBND tỉnh Lào Cai về việc phê duyệt phương án nổ mìn;</w:t>
      </w:r>
    </w:p>
    <w:p w14:paraId="7D688861" w14:textId="1691C621" w:rsidR="00E41090" w:rsidRDefault="00E41090" w:rsidP="00717B28">
      <w:pPr>
        <w:spacing w:before="80" w:after="60" w:line="240" w:lineRule="auto"/>
        <w:ind w:firstLine="720"/>
        <w:jc w:val="both"/>
      </w:pPr>
      <w:r>
        <w:rPr>
          <w:b w:val="0"/>
          <w:color w:val="000000"/>
        </w:rPr>
        <w:t xml:space="preserve">- Hồ sơ đề nghị cấp lại Giấy phép của Công ty TNHH thương mại và xây dựng hạ tầng Bắc Hà: Giấy đề nghị số 24.8/CV-HTBH ngày 24/8/2026; Báo cáo tình hình sử dụng VLNCN số 2408/BC-HTBH ngày 24/8/2026; Giấy chứng nhận đủ điều kiện về an ninh, trật tự số 136.01/GCN ngày 24/7/2026 của Công an tỉnh Lào Cai;</w:t>
      </w:r>
    </w:p>
    <w:p w14:paraId="2E44FB7B" w14:textId="77777777" w:rsidR="00E41090" w:rsidRDefault="00E41090" w:rsidP="00717B28">
      <w:pPr>
        <w:spacing w:before="80" w:after="60" w:line="240" w:lineRule="auto"/>
        <w:ind w:firstLine="720"/>
        <w:jc w:val="both"/>
      </w:pPr>
      <w:r>
        <w:rPr>
          <w:b w:val="0"/>
          <w:color w:val="000000"/>
        </w:rPr>
        <w:t>- Dự thảo Giấy phép sử dụng VLNCN của Sở Công Thương.</w:t>
      </w:r>
    </w:p>
    <w:p w14:paraId="27707C78" w14:textId="77777777" w:rsidR="002E2F7A" w:rsidRPr="001B3C6A" w:rsidRDefault="0004230E" w:rsidP="00717B28">
      <w:pPr>
        <w:spacing w:before="80" w:after="60" w:line="240" w:lineRule="auto"/>
        <w:ind w:firstLine="720"/>
        <w:jc w:val="both"/>
      </w:pPr>
      <w:r w:rsidRPr="001B3C6A">
        <w:t>4. Nội dung trình:</w:t>
      </w:r>
    </w:p>
    <w:p w14:paraId="335A72B2" w14:textId="77777777" w:rsidR="0022446C" w:rsidRDefault="001D5487" w:rsidP="00717B28">
      <w:pPr>
        <w:spacing w:before="80" w:after="60" w:line="240" w:lineRule="auto"/>
        <w:ind w:firstLine="720"/>
        <w:jc w:val="both"/>
      </w:pPr>
      <w:r w:rsidRPr="00255D19">
        <w:rPr>
          <w:b w:val="0"/>
          <w:color w:val="000000"/>
        </w:rPr>
        <w:t xml:space="preserve">Ngày 24/8/2026, Công ty TNHH thương mại và xây dựng hạ tầng Bắc Hà có hồ sơ đề nghị cấp lại Giấy phép sử dụng VLNCN để tiếp tục thi công Gói thầu 11 nêu trên.</w:t>
      </w:r>
    </w:p>
    <w:p w14:paraId="1E54872C" w14:textId="2FEED920" w:rsidR="00ED08F7" w:rsidRPr="00255D19" w:rsidRDefault="001D5487" w:rsidP="00717B28">
      <w:pPr>
        <w:spacing w:before="80" w:after="60" w:line="240" w:lineRule="auto"/>
        <w:ind w:firstLine="720"/>
        <w:jc w:val="both"/>
      </w:pPr>
      <w:r w:rsidRPr="00255D19">
        <w:rPr>
          <w:b w:val="0"/>
          <w:color w:val="000000"/>
        </w:rPr>
        <w:t xml:space="preserve">Khối lượng đề nghị sử dụng: thuốc nổ các loại 4.039 kg; kíp nổ các loại 5.392 cái; dây nổ chịu nước 1.426 m; thời hạn đề nghị kể từ ngày ký đến hết ngày 20/12/2026.</w:t>
      </w:r>
    </w:p>
    <w:p w14:paraId="2163D8D1" w14:textId="24BAFF89" w:rsidR="00ED08F7" w:rsidRPr="00255D19" w:rsidRDefault="00E54079" w:rsidP="00717B28">
      <w:pPr>
        <w:spacing w:before="80" w:after="60" w:line="240" w:lineRule="auto"/>
        <w:ind w:firstLine="720"/>
        <w:jc w:val="both"/>
      </w:pPr>
      <w:r>
        <w:rPr>
          <w:b w:val="0"/>
          <w:color w:val="000000"/>
        </w:rPr>
        <w:t xml:space="preserve">- </w:t>
      </w:r>
      <w:r>
        <w:rPr>
          <w:b w:val="0"/>
          <w:color w:val="000000"/>
        </w:rPr>
        <w:t>Về thẩm quyền: Từ ngày 20/8/2026, Giám đốc Sở Công Thương cấp, cấp lại Giấy phép sử dụng VLNCN trên địa bàn tỉnh theo ủy quyền tại Quyết định số 2867/QĐ-UBND ngày 17/8/2026 của UBND tỉnh, sử dụng hình thức văn bản và con dấu của Sở Công Thương.</w:t>
      </w:r>
    </w:p>
    <w:p w14:paraId="0E819FDF" w14:textId="34E9F83F" w:rsidR="00ED08F7" w:rsidRPr="00255D19" w:rsidRDefault="00E54079" w:rsidP="00717B28">
      <w:pPr>
        <w:spacing w:before="80" w:after="60" w:line="240" w:lineRule="auto"/>
        <w:ind w:firstLine="720"/>
        <w:jc w:val="both"/>
      </w:pPr>
      <w:r>
        <w:rPr>
          <w:b w:val="0"/>
          <w:color w:val="000000"/>
        </w:rPr>
        <w:t xml:space="preserve">- Về Giấy phép đã cấp: Giấy phép sử dụng VLNCN số 1285/GP-UBND ngày 30/9/2025 của Chủ tịch UBND tỉnh cho phép Công ty sử dụng VLNCN thi công Gói thầu 11 thuộc dự án Xây dựng hệ thống cấp nước sạch các xã trên địa bàn huyện Si Ma Cai, với chủng loại, số lượng: thuốc nổ các loại (thuốc nổ nhũ tương, Anfo, Amonit AD1) 4.039 kg; kíp nổ các loại (kíp nổ điện vi sai, kíp nổ điện số 8) 5.392 cái; dây nổ chịu nước 1.426 m; biện pháp an toàn đối với các công trình cần bảo vệ theo Quyết định số 1196/QĐ-UBND ngày 22/9/2025 phê duyệt phương án nổ mìn; Giấy phép có giá trị đến hết ngày 01/12/2025. Theo Báo cáo số 2408/BC-HTBH, trong thời hạn Giấy phép Công ty chưa sử dụng VLNCN (đã sử dụng 0 kg thuốc nổ, 0 cái kíp nổ, 0 m dây nổ), số lượng còn lại bằng số lượng đã cấp; Công ty không có kho VLNCN, VLNCN được bảo quản tại Kho K10B xã Xuân Quang theo Hợp đồng bảo quản số 43/HĐBQ/A2/2025 ngày 16/4/2025 và giao đến chân công trình theo từng hộ chiếu nổ mìn, không tồn chứa VLNCN tại công trình.</w:t>
      </w:r>
    </w:p>
    <w:p w14:paraId="0E819FDF" w14:textId="34E9F83F" w:rsidR="00ED08F7" w:rsidRPr="00255D19" w:rsidRDefault="00E54079" w:rsidP="00717B28">
      <w:pPr>
        <w:spacing w:before="80" w:after="60" w:line="240" w:lineRule="auto"/>
        <w:ind w:firstLine="720"/>
        <w:jc w:val="both"/>
      </w:pPr>
      <w:r>
        <w:rPr>
          <w:b w:val="0"/>
          <w:color w:val="000000"/>
        </w:rPr>
        <w:t xml:space="preserve">- Về khối lượng đá đã khoan, nổ mìn: Theo Báo cáo số 2408/BC-HTBH, do điều kiện thời tiết, khu vực thi công ngập nước, Công ty chưa triển khai thi công trong thời hạn Giấy phép, chưa thực hiện khoan, nổ mìn phá đá.</w:t>
      </w:r>
    </w:p>
    <w:p w14:paraId="3118D780" w14:textId="77777777" w:rsidR="00FE6948" w:rsidRDefault="00FE6948" w:rsidP="00717B28">
      <w:pPr>
        <w:spacing w:before="80" w:after="60" w:line="240" w:lineRule="auto"/>
        <w:ind w:firstLine="720"/>
        <w:jc w:val="both"/>
      </w:pPr>
      <w:r>
        <w:rPr>
          <w:b w:val="0"/>
          <w:color w:val="000000"/>
        </w:rPr>
        <w:t xml:space="preserve">- Về tiến độ dự án và thời gian thực hiện hợp đồng: Xét đề nghị của Sở Tài chính tại Văn bản số 1358/STC-TĐ ngày 19/3/2026, UBND tỉnh có Công văn số 2215/UBND-XD ngày 26/3/2026 đồng ý về chủ trương cho phép Ban QLDA ĐTXD khu vực Si Ma Cai (chủ đầu tư) được gia hạn thời gian thực hiện hợp đồng gói thầu số 11 đến ngày 20/12/2026 trên cơ sở phù hợp với các nội dung đã ký kết trong hợp đồng, hồ sơ mời thầu, hồ sơ dự thầu và các quy định của pháp luật có liên quan; yêu cầu chủ đầu tư hoàn thiện các thủ tục pháp lý liên quan, chỉ đạo các nhà thầu đẩy nhanh tiến độ thi công; yêu cầu UBND xã Si Ma Cai thực hiện cam kết tại Biên bản làm việc ngày 09/01/2026, hoàn thành công tác giải phóng mặt bằng, bàn giao mặt bằng sạch cho nhà thầu để thi công hoàn thành công trình theo đúng thời gian được gia hạn. Trên cơ sở đó, Phụ lục hợp đồng số 04/PLHĐ-XD ngày 30/3/2026 giữa Ban QLDA ĐTXD khu vực Si Ma Cai và Liên danh thi công nước sạch Si Ma Cai (Công ty là thành viên liên danh thứ ba) điều chỉnh Hợp đồng số 468/2024/HĐ-XD ngày 25/12/2024, thời gian hoàn thành toàn bộ công việc hợp đồng là ngày 20/12/2026.</w:t>
      </w:r>
    </w:p>
    <w:p w14:paraId="0E819FDF" w14:textId="34E9F83F" w:rsidR="00ED08F7" w:rsidRPr="00255D19" w:rsidRDefault="00E54079" w:rsidP="00717B28">
      <w:pPr>
        <w:spacing w:before="80" w:after="60" w:line="240" w:lineRule="auto"/>
        <w:ind w:firstLine="720"/>
        <w:jc w:val="both"/>
      </w:pPr>
      <w:r>
        <w:rPr>
          <w:b w:val="0"/>
          <w:color w:val="000000"/>
        </w:rPr>
        <w:t xml:space="preserve">- Về căn cứ cấp lại: Giấy phép số 1285/GP-UBND hết hiệu lực ngày 01/12/2025 khi công trình chưa thi công xong; thời hạn đề nghị đến hết ngày 20/12/2026 trùng với thời gian hoàn thành hợp đồng đã được gia hạn theo Công văn số 2215/UBND-XD và Phụ lục hợp đồng số 04/PLHĐ-XD, phù hợp với khoản 7 Điều 39 và không vượt thời hạn Giấy chứng nhận đủ điều kiện về an ninh, trật tự của Công ty; địa điểm, chủng loại VLNCN và các điều kiện sử dụng không thay đổi so với Giấy phép đã cấp. Trường hợp này thuộc diện cấp lại Giấy phép theo khoản 2 Điều 39 Luật Quản lý, sử dụng vũ khí, vật liệu nổ và công cụ hỗ trợ, hồ sơ gồm văn bản đề nghị và báo cáo hoạt động trong thời hạn Giấy phép đã cấp.</w:t>
      </w:r>
    </w:p>
    <w:p w14:paraId="1DDEEE9A" w14:textId="73B76144" w:rsidR="00ED08F7" w:rsidRPr="00255D19" w:rsidRDefault="00E54079" w:rsidP="00717B28">
      <w:pPr>
        <w:spacing w:before="80" w:after="60" w:line="240" w:lineRule="auto"/>
        <w:ind w:firstLine="720"/>
        <w:jc w:val="both"/>
      </w:pPr>
      <w:r>
        <w:rPr>
          <w:b w:val="0"/>
          <w:color w:val="000000"/>
        </w:rPr>
        <w:t xml:space="preserve">- Về kết quả thẩm định: Hồ sơ có đủ tài liệu theo quy định đối với thủ tục cấp lại; Công ty có Giấy chứng nhận đủ điều kiện về an ninh, trật tự số 136.01/GCN do Công an tỉnh Lào Cai cấp ngày 24/7/2026, có giá trị sử dụng đến hết ngày 20/12/2026; trong thời hạn Giấy phép đã cấp, Công ty không để xảy ra mất mát, sự cố, tai nạn và không bị xử phạt vi phạm hành chính trong lĩnh vực VLNCN.</w:t>
      </w:r>
    </w:p>
    <w:p w14:paraId="199979E7" w14:textId="2991E0EF" w:rsidR="00FE6948" w:rsidRDefault="00E54079" w:rsidP="00406387">
      <w:pPr>
        <w:spacing w:before="80" w:after="60" w:line="240" w:lineRule="auto"/>
        <w:ind w:firstLine="720"/>
        <w:jc w:val="both"/>
      </w:pPr>
      <w:r>
        <w:rPr>
          <w:b w:val="0"/>
          <w:color w:val="000000"/>
        </w:rPr>
        <w:t xml:space="preserve">- Về khối lượng VLNCN: Khối lượng Công ty đề nghị (4.039 kg thuốc nổ, 5.392 cái kíp nổ, 1.426 m dây nổ chịu nước) bằng số lượng chưa sử dụng của Giấy phép số 1285/GP-UBND; tổng khối lượng đã sử dụng và đề nghị cấp lại bằng số lượng đã cấp, không vượt Giấy phép số 1285/GP-UBND; do Công ty chưa khoan, nổ mìn phá đá nên khối lượng VLNCN phục vụ khối lượng công việc không thay đổi so với khối lượng đã cấp. Dự thảo Giấy phép ghi theo khối lượng Công ty đề nghị và ghi rõ là số lượng còn lại chưa sử dụng hết theo Giấy phép số 1285/GP-UBND.</w:t>
      </w:r>
    </w:p>
    <w:p w14:paraId="3118D780" w14:textId="77777777" w:rsidR="00FE6948" w:rsidRDefault="00FE6948" w:rsidP="00717B28">
      <w:pPr>
        <w:spacing w:before="80" w:after="60" w:line="240" w:lineRule="auto"/>
        <w:ind w:firstLine="720"/>
        <w:jc w:val="both"/>
      </w:pPr>
      <w:r>
        <w:rPr>
          <w:b w:val="0"/>
          <w:color w:val="000000"/>
        </w:rPr>
        <w:t xml:space="preserve">- Về điều kiện sử dụng: Dự thảo Giấy phép giữ nguyên chủng loại và điều kiện sử dụng theo Giấy phép số 1285/GP-UBND, gồm quy mô một đợt nổ không quá 7,0 kg đối với nổ mìn lộ thiên và không quá 14 kg trong một chu kỳ đối với nổ mìn hầm lò, phương pháp nổ mìn vi sai, thời gian nổ mìn và biện pháp an toàn đối với các công trình cần bảo vệ theo Quyết định số 1196/QĐ-UBND ngày 22/9/2025 của Chủ tịch UBND tỉnh Lào Cai.</w:t>
      </w:r>
    </w:p>
    <w:p w14:paraId="65B243E2" w14:textId="77777777" w:rsidR="00ED08F7" w:rsidRPr="00255D19" w:rsidRDefault="001D5487" w:rsidP="00717B28">
      <w:pPr>
        <w:spacing w:before="80" w:after="60" w:line="240" w:lineRule="auto"/>
        <w:ind w:firstLine="720"/>
        <w:jc w:val="both"/>
      </w:pPr>
      <w:r w:rsidRPr="00255D19">
        <w:rPr>
          <w:b w:val="0"/>
          <w:color w:val="000000"/>
        </w:rPr>
        <w:t xml:space="preserve">Hồ sơ bảo đảm đủ điều kiện theo quy định tại Điều 38, Điều 39 Luật Quản lý, sử dụng vũ khí, vật liệu nổ và công cụ hỗ trợ. Phòng Quản lý công nghiệp kính trình đồng chí Phó Giám đốc Sở xem xét, ký ban hành Giấy phép sử dụng VLNCN cấp lại cho Công ty TNHH thương mại và xây dựng hạ tầng Bắc Hà (dự thảo kèm theo).</w:t>
      </w:r>
    </w:p>
    <w:p w14:paraId="02E31E88" w14:textId="77777777" w:rsidR="002E2F7A" w:rsidRPr="001B3C6A" w:rsidRDefault="0004230E" w:rsidP="00717B28">
      <w:pPr>
        <w:spacing w:before="80" w:after="60" w:line="240" w:lineRule="auto"/>
        <w:ind w:firstLine="720"/>
        <w:jc w:val="both"/>
      </w:pPr>
      <w:r w:rsidRPr="001B3C6A">
        <w:rPr>
          <w:b/>
          <w:bCs/>
        </w:rPr>
        <w:t>II. Ý KIẾN CỦA PHÒNG QUẢN LÝ CÔNG NGHIỆP</w:t>
      </w:r>
    </w:p>
    <w:p w14:paraId="626AE292" w14:textId="021FB538" w:rsidR="001303FE" w:rsidRDefault="001D5487" w:rsidP="00717B28">
      <w:pPr>
        <w:spacing w:before="80" w:after="60" w:line="240" w:lineRule="auto"/>
        <w:ind w:firstLine="720"/>
        <w:jc w:val="both"/>
        <w:rPr>
          <w:color w:val="FF0000"/>
        </w:rPr>
      </w:pPr>
      <w:r w:rsidRPr="00255D19">
        <w:rPr>
          <w:b w:val="0"/>
          <w:color w:val="000000"/>
        </w:rPr>
        <w:t xml:space="preserve">Nội dung trình của chuyên viên bám sát quy định tại Điều 38, Điều 39 Luật Quản lý, sử dụng vũ khí, vật liệu nổ và công cụ hỗ trợ, Thông tư số 23/2024/TT-BCT (sửa đổi tại Thông tư số 26/2026/TT-BCT) và phạm vi ủy quyền tại Quyết định số 2867/QĐ-UBND; trường hợp của Công ty đúng diện cấp lại do Giấy phép số 1285/GP-UBND hết hiệu lực khi công trình chưa thi công xong, điều kiện và quy mô sử dụng VLNCN không thay đổi; khối lượng ghi tại dự thảo Giấy phép đúng bằng khối lượng còn lại theo Báo cáo tình hình sử dụng VLNCN; thời hạn Giấy phép phù hợp với thời gian thực hiện hợp đồng đã được gia hạn theo Công văn số 2215/UBND-XD của UBND tỉnh và Phụ lục hợp đồng số 04/PLHĐ-XD ngày 30/3/2026.</w:t>
      </w:r>
    </w:p>
    <w:p w14:paraId="30283E5C" w14:textId="3982E8A9" w:rsidR="00ED08F7" w:rsidRPr="00255D19" w:rsidRDefault="001D5487" w:rsidP="00717B28">
      <w:pPr>
        <w:spacing w:before="80" w:after="60" w:line="240" w:lineRule="auto"/>
        <w:ind w:firstLine="720"/>
        <w:jc w:val="both"/>
      </w:pPr>
      <w:r w:rsidRPr="00255D19">
        <w:rPr>
          <w:b w:val="0"/>
          <w:color w:val="000000"/>
        </w:rPr>
        <w:t>Phòng Quản lý công nghiệp thống nhất với kết quả thẩm định của chuyên viên; kính đề nghị đồng chí Phó Giám đốc Sở xem xét, ký ban hành Giấy phép sử dụng VLNCN (dự thảo kèm theo)./.</w:t>
      </w:r>
    </w:p>
    <w:p w14:paraId="3C078AB4" w14:textId="77777777" w:rsidR="00012B35" w:rsidRPr="00255D19" w:rsidRDefault="00012B35">
      <w:pPr>
        <w:spacing w:after="0" w:line="240" w:lineRule="auto"/>
        <w:jc w:val="both"/>
        <w:rPr>
          <w:sz w:val="16"/>
          <w:szCs w:val="12"/>
        </w:rPr>
      </w:pPr>
    </w:p>
    <w:tbl>
      <w:tblPr>
        <w:tblW w:w="0" w:type="auto"/>
        <w:jc w:val="center"/>
        <w:tblLook w:val="04A0" w:firstRow="1" w:lastRow="0" w:firstColumn="1" w:lastColumn="0" w:noHBand="0" w:noVBand="1"/>
      </w:tblPr>
      <w:tblGrid>
        <w:gridCol w:w="4701"/>
        <w:gridCol w:w="4700"/>
      </w:tblGrid>
      <w:tr w:rsidR="009378FA" w:rsidRPr="00255D19" w14:paraId="50DEB663" w14:textId="77777777" w:rsidTr="0076145C">
        <w:trPr>
          <w:cantSplit/>
          <w:jc w:val="center"/>
        </w:trPr>
        <w:tc>
          <w:tcPr>
            <w:tcW w:w="4759" w:type="dxa"/>
          </w:tcPr>
          <w:p w14:paraId="045EE15C" w14:textId="4C2CD48D" w:rsidR="00E633FF" w:rsidRPr="00255D19" w:rsidRDefault="0004230E">
            <w:pPr>
              <w:spacing w:after="0"/>
              <w:jc w:val="center"/>
              <w:rPr>
                <w:i/>
                <w:iCs/>
              </w:rPr>
            </w:pPr>
            <w:r w:rsidRPr="00255D19">
              <w:rPr>
                <w:b w:val="0"/>
                <w:i/>
                <w:iCs/>
                <w:color w:val="000000"/>
              </w:rPr>
              <w:t>Ngày      tháng 9 năm 2026</w:t>
            </w:r>
          </w:p>
          <w:p w14:paraId="46F83374" w14:textId="77777777" w:rsidR="00E633FF" w:rsidRPr="00EC2B77" w:rsidRDefault="0004230E">
            <w:pPr>
              <w:spacing w:after="0"/>
              <w:jc w:val="center"/>
              <w:rPr>
                <w:sz w:val="26"/>
              </w:rPr>
            </w:pPr>
            <w:r w:rsidRPr="00EC2B77">
              <w:rPr>
                <w:b/>
                <w:bCs/>
                <w:sz w:val="26"/>
              </w:rPr>
              <w:t>PHÓ TRƯỞNG PHÒNG</w:t>
            </w:r>
          </w:p>
          <w:p w14:paraId="3ADAC959" w14:textId="77777777" w:rsidR="00E633FF" w:rsidRPr="00255D19" w:rsidRDefault="00E633FF">
            <w:pPr>
              <w:spacing w:after="0"/>
            </w:pPr>
          </w:p>
          <w:p w14:paraId="75FEC3E2" w14:textId="266F4AA8" w:rsidR="00E633FF" w:rsidRDefault="00E633FF">
            <w:pPr>
              <w:spacing w:after="0"/>
              <w:rPr>
                <w:sz w:val="40"/>
                <w:szCs w:val="32"/>
              </w:rPr>
            </w:pPr>
          </w:p>
          <w:p w14:paraId="168FDF5B" w14:textId="77777777" w:rsidR="00EC2B77" w:rsidRPr="00255D19" w:rsidRDefault="00EC2B77">
            <w:pPr>
              <w:spacing w:after="0"/>
              <w:rPr>
                <w:sz w:val="40"/>
                <w:szCs w:val="32"/>
              </w:rPr>
            </w:pPr>
          </w:p>
          <w:p w14:paraId="51F93E2A" w14:textId="77777777" w:rsidR="00E633FF" w:rsidRDefault="0004230E">
            <w:pPr>
              <w:spacing w:after="0"/>
              <w:jc w:val="center"/>
              <w:rPr>
                <w:b/>
                <w:bCs/>
              </w:rPr>
            </w:pPr>
            <w:r w:rsidRPr="00255D19">
              <w:rPr>
                <w:b/>
                <w:bCs/>
              </w:rPr>
              <w:t>Trần Trọng Trang</w:t>
            </w:r>
          </w:p>
          <w:p w14:paraId="292DD65B" w14:textId="5FD6E417" w:rsidR="0076145C" w:rsidRPr="00255D19" w:rsidRDefault="0076145C">
            <w:pPr>
              <w:spacing w:after="0"/>
              <w:jc w:val="center"/>
            </w:pPr>
          </w:p>
        </w:tc>
        <w:tc>
          <w:tcPr>
            <w:tcW w:w="4759" w:type="dxa"/>
          </w:tcPr>
          <w:p w14:paraId="5E853008" w14:textId="0701B4D7" w:rsidR="00E633FF" w:rsidRPr="00255D19" w:rsidRDefault="00EC2B77">
            <w:pPr>
              <w:spacing w:after="0"/>
              <w:jc w:val="center"/>
              <w:rPr>
                <w:i/>
                <w:iCs/>
              </w:rPr>
            </w:pPr>
            <w:r>
              <w:rPr>
                <w:b w:val="0"/>
                <w:i/>
                <w:iCs/>
                <w:color w:val="000000"/>
              </w:rPr>
              <w:t>Ngày      tháng 9 năm 2026</w:t>
            </w:r>
          </w:p>
          <w:p w14:paraId="36908DFB" w14:textId="77777777" w:rsidR="00E633FF" w:rsidRPr="00EC2B77" w:rsidRDefault="0004230E">
            <w:pPr>
              <w:spacing w:after="0"/>
              <w:jc w:val="center"/>
              <w:rPr>
                <w:sz w:val="26"/>
              </w:rPr>
            </w:pPr>
            <w:r w:rsidRPr="00EC2B77">
              <w:rPr>
                <w:b/>
                <w:bCs/>
                <w:sz w:val="26"/>
              </w:rPr>
              <w:t>CHUYÊN VIÊN THAM MƯU</w:t>
            </w:r>
          </w:p>
          <w:p w14:paraId="62A39F50" w14:textId="77777777" w:rsidR="00E633FF" w:rsidRPr="00255D19" w:rsidRDefault="00E633FF">
            <w:pPr>
              <w:spacing w:after="0"/>
            </w:pPr>
          </w:p>
          <w:p w14:paraId="516DD24F" w14:textId="294B8C77" w:rsidR="00E633FF" w:rsidRDefault="00E633FF">
            <w:pPr>
              <w:spacing w:after="0"/>
              <w:rPr>
                <w:sz w:val="40"/>
                <w:szCs w:val="36"/>
              </w:rPr>
            </w:pPr>
          </w:p>
          <w:p w14:paraId="52587437" w14:textId="77777777" w:rsidR="00EC2B77" w:rsidRPr="00255D19" w:rsidRDefault="00EC2B77">
            <w:pPr>
              <w:spacing w:after="0"/>
              <w:rPr>
                <w:sz w:val="40"/>
                <w:szCs w:val="36"/>
              </w:rPr>
            </w:pPr>
          </w:p>
          <w:p w14:paraId="7D2A0A6B" w14:textId="77777777" w:rsidR="00E633FF" w:rsidRPr="00255D19" w:rsidRDefault="0004230E">
            <w:pPr>
              <w:spacing w:after="0"/>
              <w:jc w:val="center"/>
            </w:pPr>
            <w:r w:rsidRPr="00255D19">
              <w:rPr>
                <w:b/>
                <w:bCs/>
              </w:rPr>
              <w:t>Trần Đăng Khôi</w:t>
            </w:r>
          </w:p>
        </w:tc>
      </w:tr>
      <w:tr w:rsidR="0076145C" w:rsidRPr="00255D19" w14:paraId="66AF5463" w14:textId="77777777" w:rsidTr="0076145C">
        <w:trPr>
          <w:cantSplit/>
          <w:jc w:val="center"/>
        </w:trPr>
        <w:tc>
          <w:tcPr>
            <w:tcW w:w="4759" w:type="dxa"/>
          </w:tcPr>
          <w:p w14:paraId="4EA5EDC3" w14:textId="77777777" w:rsidR="0076145C" w:rsidRDefault="0076145C" w:rsidP="0076145C">
            <w:pPr>
              <w:widowControl w:val="0"/>
              <w:spacing w:after="0" w:line="240" w:lineRule="auto"/>
              <w:jc w:val="center"/>
              <w:rPr>
                <w:b/>
                <w:bCs/>
                <w:sz w:val="26"/>
              </w:rPr>
            </w:pPr>
          </w:p>
          <w:p w14:paraId="4E9F2E73" w14:textId="77777777" w:rsidR="0076145C" w:rsidRDefault="0076145C" w:rsidP="0076145C">
            <w:pPr>
              <w:widowControl w:val="0"/>
              <w:spacing w:after="0" w:line="240" w:lineRule="auto"/>
              <w:jc w:val="center"/>
              <w:rPr>
                <w:b/>
                <w:bCs/>
                <w:sz w:val="26"/>
              </w:rPr>
            </w:pPr>
          </w:p>
          <w:p w14:paraId="4BC5DF19" w14:textId="77777777" w:rsidR="0076145C" w:rsidRDefault="0076145C" w:rsidP="0076145C">
            <w:pPr>
              <w:widowControl w:val="0"/>
              <w:spacing w:after="0" w:line="240" w:lineRule="auto"/>
              <w:jc w:val="center"/>
              <w:rPr>
                <w:b/>
                <w:bCs/>
                <w:sz w:val="26"/>
              </w:rPr>
            </w:pPr>
          </w:p>
          <w:p w14:paraId="010C9C73" w14:textId="77777777" w:rsidR="0076145C" w:rsidRDefault="0076145C" w:rsidP="0076145C">
            <w:pPr>
              <w:widowControl w:val="0"/>
              <w:spacing w:after="0" w:line="240" w:lineRule="auto"/>
              <w:jc w:val="center"/>
              <w:rPr>
                <w:iCs/>
              </w:rPr>
            </w:pPr>
          </w:p>
          <w:p w14:paraId="5BDA9D80" w14:textId="77777777" w:rsidR="0076145C" w:rsidRDefault="0076145C" w:rsidP="0076145C">
            <w:pPr>
              <w:widowControl w:val="0"/>
              <w:spacing w:after="0" w:line="240" w:lineRule="auto"/>
              <w:jc w:val="center"/>
              <w:rPr>
                <w:iCs/>
              </w:rPr>
            </w:pPr>
          </w:p>
        </w:tc>
        <w:tc>
          <w:tcPr>
            <w:tcW w:w="4759" w:type="dxa"/>
          </w:tcPr>
          <w:p w14:paraId="6AA21292" w14:textId="77777777" w:rsidR="0076145C" w:rsidRDefault="0076145C">
            <w:pPr>
              <w:spacing w:after="0"/>
              <w:jc w:val="center"/>
              <w:rPr>
                <w:i/>
                <w:iCs/>
              </w:rPr>
            </w:pPr>
          </w:p>
        </w:tc>
      </w:tr>
    </w:tbl>
    <w:p w14:paraId="6C2FE4BE" w14:textId="77777777" w:rsidR="00177277" w:rsidRDefault="00177277"/>
    <w:sectPr w:rsidR="00177277" w:rsidSect="009378FA">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Euclid Symbol"/>
    <w:panose1 w:val="05050102010706020507"/>
    <w:charset w:val="02"/>
    <w:family w:val="roman"/>
    <w:notTrueType/>
    <w:pitch w:val="default"/>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ambria">
    <w:panose1 w:val="02040503050406030204"/>
    <w:charset w:val="A3"/>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A3"/>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Dutch801 XBd BT"/>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B97775C"/>
    <w:multiLevelType w:val="hybridMultilevel"/>
    <w:tmpl w:val="E3EA2F6A"/>
    <w:lvl w:ilvl="0" w:tplc="FF3EB14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B17"/>
    <w:rsid w:val="00005816"/>
    <w:rsid w:val="00012B35"/>
    <w:rsid w:val="00034616"/>
    <w:rsid w:val="0004230E"/>
    <w:rsid w:val="00045986"/>
    <w:rsid w:val="0006063C"/>
    <w:rsid w:val="0007779B"/>
    <w:rsid w:val="0009750A"/>
    <w:rsid w:val="000A20EE"/>
    <w:rsid w:val="0010301B"/>
    <w:rsid w:val="00120B79"/>
    <w:rsid w:val="001303FE"/>
    <w:rsid w:val="0015074B"/>
    <w:rsid w:val="001675FD"/>
    <w:rsid w:val="00177277"/>
    <w:rsid w:val="0018663F"/>
    <w:rsid w:val="001A2A56"/>
    <w:rsid w:val="001A5527"/>
    <w:rsid w:val="001B3C6A"/>
    <w:rsid w:val="001D5487"/>
    <w:rsid w:val="0022446C"/>
    <w:rsid w:val="00232A7F"/>
    <w:rsid w:val="0024516A"/>
    <w:rsid w:val="002452A8"/>
    <w:rsid w:val="00255D19"/>
    <w:rsid w:val="00272F86"/>
    <w:rsid w:val="002752FC"/>
    <w:rsid w:val="002759A7"/>
    <w:rsid w:val="00280FDD"/>
    <w:rsid w:val="00292418"/>
    <w:rsid w:val="0029639D"/>
    <w:rsid w:val="002A539D"/>
    <w:rsid w:val="002E2F7A"/>
    <w:rsid w:val="00305E17"/>
    <w:rsid w:val="00326F90"/>
    <w:rsid w:val="0034749B"/>
    <w:rsid w:val="003A141D"/>
    <w:rsid w:val="003B142F"/>
    <w:rsid w:val="003C1B59"/>
    <w:rsid w:val="00406387"/>
    <w:rsid w:val="00412B84"/>
    <w:rsid w:val="00415E27"/>
    <w:rsid w:val="00481EF8"/>
    <w:rsid w:val="004A6B49"/>
    <w:rsid w:val="004B36C3"/>
    <w:rsid w:val="004F47AC"/>
    <w:rsid w:val="00504B10"/>
    <w:rsid w:val="005347BD"/>
    <w:rsid w:val="005370B6"/>
    <w:rsid w:val="005433AE"/>
    <w:rsid w:val="005571A1"/>
    <w:rsid w:val="00563BD9"/>
    <w:rsid w:val="005B39E6"/>
    <w:rsid w:val="005E25E5"/>
    <w:rsid w:val="005F084F"/>
    <w:rsid w:val="006157EB"/>
    <w:rsid w:val="00693DCE"/>
    <w:rsid w:val="006B6F87"/>
    <w:rsid w:val="006D4CBB"/>
    <w:rsid w:val="00717B28"/>
    <w:rsid w:val="00726C70"/>
    <w:rsid w:val="0076145C"/>
    <w:rsid w:val="00784223"/>
    <w:rsid w:val="007903F2"/>
    <w:rsid w:val="00791C2B"/>
    <w:rsid w:val="007B5786"/>
    <w:rsid w:val="007F732D"/>
    <w:rsid w:val="008053A6"/>
    <w:rsid w:val="00812A74"/>
    <w:rsid w:val="00834331"/>
    <w:rsid w:val="00870AA1"/>
    <w:rsid w:val="008C6091"/>
    <w:rsid w:val="008C6C84"/>
    <w:rsid w:val="008D5EA3"/>
    <w:rsid w:val="0092585C"/>
    <w:rsid w:val="009378FA"/>
    <w:rsid w:val="0094541F"/>
    <w:rsid w:val="009A6044"/>
    <w:rsid w:val="009C329B"/>
    <w:rsid w:val="009D142A"/>
    <w:rsid w:val="009E676F"/>
    <w:rsid w:val="009F327E"/>
    <w:rsid w:val="00A27619"/>
    <w:rsid w:val="00A31EE7"/>
    <w:rsid w:val="00A43D98"/>
    <w:rsid w:val="00A4484E"/>
    <w:rsid w:val="00A87615"/>
    <w:rsid w:val="00A9217B"/>
    <w:rsid w:val="00AA1D8D"/>
    <w:rsid w:val="00AB5885"/>
    <w:rsid w:val="00AF2B2E"/>
    <w:rsid w:val="00B47730"/>
    <w:rsid w:val="00B5057D"/>
    <w:rsid w:val="00B513C8"/>
    <w:rsid w:val="00B77BDA"/>
    <w:rsid w:val="00B92B85"/>
    <w:rsid w:val="00B951C3"/>
    <w:rsid w:val="00B96B6B"/>
    <w:rsid w:val="00BB33DA"/>
    <w:rsid w:val="00BF67DE"/>
    <w:rsid w:val="00C03D35"/>
    <w:rsid w:val="00C50742"/>
    <w:rsid w:val="00C602E5"/>
    <w:rsid w:val="00C97972"/>
    <w:rsid w:val="00CB0664"/>
    <w:rsid w:val="00CD08B4"/>
    <w:rsid w:val="00CF4B3C"/>
    <w:rsid w:val="00D00D9A"/>
    <w:rsid w:val="00D26A68"/>
    <w:rsid w:val="00D73EAF"/>
    <w:rsid w:val="00D77F1F"/>
    <w:rsid w:val="00D8595F"/>
    <w:rsid w:val="00DB7772"/>
    <w:rsid w:val="00DD0A26"/>
    <w:rsid w:val="00DE4293"/>
    <w:rsid w:val="00E23D10"/>
    <w:rsid w:val="00E41090"/>
    <w:rsid w:val="00E54079"/>
    <w:rsid w:val="00E633FF"/>
    <w:rsid w:val="00E71F95"/>
    <w:rsid w:val="00E9086E"/>
    <w:rsid w:val="00EA0579"/>
    <w:rsid w:val="00EA58D5"/>
    <w:rsid w:val="00EC2B77"/>
    <w:rsid w:val="00EC752A"/>
    <w:rsid w:val="00ED08F7"/>
    <w:rsid w:val="00ED26CC"/>
    <w:rsid w:val="00F1434E"/>
    <w:rsid w:val="00F30764"/>
    <w:rsid w:val="00F55540"/>
    <w:rsid w:val="00FA6ADE"/>
    <w:rsid w:val="00FC693F"/>
    <w:rsid w:val="00FD00F8"/>
    <w:rsid w:val="00FE6350"/>
    <w:rsid w:val="00FE6948"/>
    <w:rsid w:val="00FF2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F6F35"/>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02591-79E0-48A2-87DC-2EAE4CA7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48</cp:revision>
  <cp:lastPrinted>2026-06-09T10:02:00Z</cp:lastPrinted>
  <dcterms:created xsi:type="dcterms:W3CDTF">2026-06-23T00:58:00Z</dcterms:created>
  <dcterms:modified xsi:type="dcterms:W3CDTF">2026-08-24T16:06:00Z</dcterms:modified>
  <cp:category/>
</cp:coreProperties>
</file>