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0"/>
        <w:tblW w:w="10322" w:type="dxa"/>
        <w:tblInd w:w="-572" w:type="dxa"/>
        <w:tblLayout w:type="fixed"/>
        <w:tblCellMar>
          <w:left w:w="108" w:type="dxa"/>
          <w:right w:w="108" w:type="dxa"/>
        </w:tblCellMar>
        <w:tblLook w:val="01E0" w:firstRow="1" w:lastRow="1" w:firstColumn="1" w:lastColumn="1" w:noHBand="0" w:noVBand="0"/>
      </w:tblPr>
      <w:tblGrid>
        <w:gridCol w:w="4962"/>
        <w:gridCol w:w="5360"/>
      </w:tblGrid>
      <w:tr w:rsidR="00CB0D17" w:rsidRPr="00CB0D17" w14:paraId="7BC1BD63" w14:textId="77777777" w:rsidTr="00D83729">
        <w:tc>
          <w:tcPr>
            <w:tcW w:w="4962" w:type="dxa"/>
          </w:tcPr>
          <w:p w14:paraId="097EEC04" w14:textId="77777777" w:rsidR="007612E5" w:rsidRPr="00CB0D17" w:rsidRDefault="00E73D0B">
            <w:pPr>
              <w:tabs>
                <w:tab w:val="left" w:pos="752"/>
              </w:tabs>
              <w:jc w:val="center"/>
              <w:rPr>
                <w:sz w:val="25"/>
                <w:szCs w:val="25"/>
              </w:rPr>
            </w:pPr>
            <w:r w:rsidRPr="00CB0D17">
              <w:rPr>
                <w:lang w:val="nl-NL"/>
              </w:rPr>
              <w:t xml:space="preserve">   </w:t>
            </w:r>
            <w:r w:rsidRPr="00CB0D17">
              <w:rPr>
                <w:sz w:val="25"/>
                <w:szCs w:val="25"/>
                <w:lang w:val="nl-NL"/>
              </w:rPr>
              <w:t>UBND</w:t>
            </w:r>
            <w:r w:rsidR="00B97A8A" w:rsidRPr="00CB0D17">
              <w:rPr>
                <w:sz w:val="25"/>
                <w:szCs w:val="25"/>
                <w:lang w:val="nl-NL"/>
              </w:rPr>
              <w:t xml:space="preserve"> </w:t>
            </w:r>
            <w:r w:rsidRPr="00CB0D17">
              <w:rPr>
                <w:sz w:val="25"/>
                <w:szCs w:val="25"/>
                <w:lang w:val="nl-NL"/>
              </w:rPr>
              <w:t>T</w:t>
            </w:r>
            <w:r w:rsidR="00B97A8A" w:rsidRPr="00CB0D17">
              <w:rPr>
                <w:sz w:val="25"/>
                <w:szCs w:val="25"/>
                <w:lang w:val="nl-NL"/>
              </w:rPr>
              <w:t>ỈNH LÀO CAI</w:t>
            </w:r>
          </w:p>
          <w:p w14:paraId="65310687" w14:textId="77777777" w:rsidR="007612E5" w:rsidRPr="00CB0D17" w:rsidRDefault="00B97A8A">
            <w:pPr>
              <w:tabs>
                <w:tab w:val="left" w:pos="752"/>
              </w:tabs>
              <w:jc w:val="center"/>
              <w:rPr>
                <w:b/>
                <w:sz w:val="25"/>
                <w:szCs w:val="25"/>
              </w:rPr>
            </w:pPr>
            <w:r w:rsidRPr="00CB0D17">
              <w:rPr>
                <w:sz w:val="25"/>
                <w:szCs w:val="25"/>
                <w:lang w:val="nl-NL"/>
              </w:rPr>
              <w:t xml:space="preserve">   </w:t>
            </w:r>
            <w:r w:rsidRPr="00CB0D17">
              <w:rPr>
                <w:b/>
                <w:sz w:val="25"/>
                <w:szCs w:val="25"/>
                <w:lang w:val="nl-NL"/>
              </w:rPr>
              <w:t xml:space="preserve">SỞ </w:t>
            </w:r>
            <w:r w:rsidR="009339C4" w:rsidRPr="00CB0D17">
              <w:rPr>
                <w:b/>
                <w:sz w:val="25"/>
                <w:szCs w:val="25"/>
                <w:lang w:val="nl-NL"/>
              </w:rPr>
              <w:t>NÔNG NGHIỆP</w:t>
            </w:r>
            <w:r w:rsidRPr="00CB0D17">
              <w:rPr>
                <w:b/>
                <w:sz w:val="25"/>
                <w:szCs w:val="25"/>
                <w:lang w:val="nl-NL"/>
              </w:rPr>
              <w:t xml:space="preserve"> VÀ MÔI TRƯỜNG</w:t>
            </w:r>
          </w:p>
          <w:p w14:paraId="24D46846" w14:textId="77777777" w:rsidR="007612E5" w:rsidRPr="00CB0D17" w:rsidRDefault="00B97A8A">
            <w:pPr>
              <w:jc w:val="center"/>
            </w:pPr>
            <w:r w:rsidRPr="00CB0D17">
              <w:rPr>
                <w:noProof/>
                <w:lang w:val="vi-VN" w:eastAsia="vi-VN"/>
              </w:rPr>
              <mc:AlternateContent>
                <mc:Choice Requires="wps">
                  <w:drawing>
                    <wp:anchor distT="0" distB="0" distL="114300" distR="114300" simplePos="0" relativeHeight="251656192" behindDoc="0" locked="0" layoutInCell="1" allowOverlap="1" wp14:anchorId="468A609F" wp14:editId="2B6CAA1C">
                      <wp:simplePos x="0" y="0"/>
                      <wp:positionH relativeFrom="column">
                        <wp:posOffset>1068705</wp:posOffset>
                      </wp:positionH>
                      <wp:positionV relativeFrom="paragraph">
                        <wp:posOffset>32385</wp:posOffset>
                      </wp:positionV>
                      <wp:extent cx="1073150" cy="0"/>
                      <wp:effectExtent l="0" t="0" r="31750" b="19050"/>
                      <wp:wrapNone/>
                      <wp:docPr id="1" name="Straight Connector 1"/>
                      <wp:cNvGraphicFramePr/>
                      <a:graphic xmlns:a="http://schemas.openxmlformats.org/drawingml/2006/main">
                        <a:graphicData uri="http://schemas.microsoft.com/office/word/2010/wordprocessingShape">
                          <wps:wsp>
                            <wps:cNvCnPr/>
                            <wps:spPr bwMode="auto">
                              <a:xfrm>
                                <a:off x="0" y="0"/>
                                <a:ext cx="1073150" cy="0"/>
                              </a:xfrm>
                              <a:prstGeom prst="line">
                                <a:avLst/>
                              </a:prstGeom>
                              <a:noFill/>
                              <a:ln>
                                <a:solidFill>
                                  <a:srgbClr val="000000"/>
                                </a:solidFill>
                              </a:ln>
                            </wps:spPr>
                            <wps:bodyPr/>
                          </wps:wsp>
                        </a:graphicData>
                      </a:graphic>
                      <wp14:sizeRelH relativeFrom="margin">
                        <wp14:pctWidth>0</wp14:pctWidth>
                      </wp14:sizeRelH>
                    </wp:anchor>
                  </w:drawing>
                </mc:Choice>
                <mc:Fallback>
                  <w:pict>
                    <v:line w14:anchorId="20711BCF"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15pt,2.55pt" to="168.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"/>
                  </w:pict>
                </mc:Fallback>
              </mc:AlternateContent>
            </w:r>
          </w:p>
          <w:p w14:paraId="03B1093E" w14:textId="00CB0E90" w:rsidR="007612E5" w:rsidRPr="00CB0D17" w:rsidRDefault="00B97A8A" w:rsidP="00427960">
            <w:pPr>
              <w:jc w:val="center"/>
              <w:rPr>
                <w:b/>
                <w:sz w:val="26"/>
                <w:szCs w:val="26"/>
              </w:rPr>
            </w:pPr>
            <w:r w:rsidRPr="00CB0D17">
              <w:rPr>
                <w:sz w:val="26"/>
                <w:szCs w:val="26"/>
                <w:lang w:val="nl-NL"/>
              </w:rPr>
              <w:t xml:space="preserve">      </w:t>
            </w:r>
            <w:r w:rsidRPr="00CB0D17">
              <w:rPr>
                <w:sz w:val="26"/>
                <w:szCs w:val="26"/>
              </w:rPr>
              <w:t>Số:          /S</w:t>
            </w:r>
            <w:r w:rsidR="009339C4" w:rsidRPr="00CB0D17">
              <w:rPr>
                <w:sz w:val="26"/>
                <w:szCs w:val="26"/>
              </w:rPr>
              <w:t>N</w:t>
            </w:r>
            <w:r w:rsidRPr="00CB0D17">
              <w:rPr>
                <w:sz w:val="26"/>
                <w:szCs w:val="26"/>
              </w:rPr>
              <w:t>NMT-KS</w:t>
            </w:r>
          </w:p>
        </w:tc>
        <w:tc>
          <w:tcPr>
            <w:tcW w:w="5360" w:type="dxa"/>
          </w:tcPr>
          <w:p w14:paraId="39BC51C3" w14:textId="77777777" w:rsidR="007612E5" w:rsidRPr="00CB0D17" w:rsidRDefault="00B97A8A">
            <w:pPr>
              <w:ind w:left="34" w:hanging="139"/>
              <w:jc w:val="center"/>
              <w:rPr>
                <w:b/>
                <w:spacing w:val="-1"/>
              </w:rPr>
            </w:pPr>
            <w:r w:rsidRPr="00CB0D17">
              <w:rPr>
                <w:spacing w:val="-1"/>
              </w:rPr>
              <w:t xml:space="preserve">    </w:t>
            </w:r>
            <w:r w:rsidRPr="00CB0D17">
              <w:rPr>
                <w:b/>
                <w:spacing w:val="-1"/>
              </w:rPr>
              <w:t>CỘNG HÒA XÃ HỘI CHỦ NGHĨA VIỆT NAM</w:t>
            </w:r>
          </w:p>
          <w:p w14:paraId="08996F33" w14:textId="77777777" w:rsidR="007612E5" w:rsidRPr="00CB0D17" w:rsidRDefault="00B97A8A">
            <w:pPr>
              <w:jc w:val="center"/>
              <w:rPr>
                <w:b/>
                <w:sz w:val="26"/>
                <w:szCs w:val="26"/>
              </w:rPr>
            </w:pPr>
            <w:r w:rsidRPr="00CB0D17">
              <w:rPr>
                <w:b/>
                <w:sz w:val="26"/>
                <w:szCs w:val="26"/>
              </w:rPr>
              <w:t>Độc lập - Tự do - Hạnh phúc</w:t>
            </w:r>
          </w:p>
          <w:p w14:paraId="014BA457" w14:textId="77777777" w:rsidR="007612E5" w:rsidRPr="00CB0D17" w:rsidRDefault="00B97A8A">
            <w:pPr>
              <w:jc w:val="center"/>
              <w:rPr>
                <w:i/>
              </w:rPr>
            </w:pPr>
            <w:r w:rsidRPr="00CB0D17">
              <w:rPr>
                <w:i/>
                <w:noProof/>
                <w:lang w:val="vi-VN" w:eastAsia="vi-VN"/>
              </w:rPr>
              <mc:AlternateContent>
                <mc:Choice Requires="wps">
                  <w:drawing>
                    <wp:anchor distT="0" distB="0" distL="114300" distR="114300" simplePos="0" relativeHeight="251659264" behindDoc="0" locked="0" layoutInCell="1" allowOverlap="1" wp14:anchorId="125CD922" wp14:editId="0F02A135">
                      <wp:simplePos x="0" y="0"/>
                      <wp:positionH relativeFrom="column">
                        <wp:posOffset>683895</wp:posOffset>
                      </wp:positionH>
                      <wp:positionV relativeFrom="paragraph">
                        <wp:posOffset>14909</wp:posOffset>
                      </wp:positionV>
                      <wp:extent cx="2014218" cy="0"/>
                      <wp:effectExtent l="0" t="0" r="24765" b="19050"/>
                      <wp:wrapNone/>
                      <wp:docPr id="2" name="Straight Connector 2"/>
                      <wp:cNvGraphicFramePr/>
                      <a:graphic xmlns:a="http://schemas.openxmlformats.org/drawingml/2006/main">
                        <a:graphicData uri="http://schemas.microsoft.com/office/word/2010/wordprocessingShape">
                          <wps:wsp>
                            <wps:cNvCnPr/>
                            <wps:spPr bwMode="auto">
                              <a:xfrm flipV="1">
                                <a:off x="0" y="0"/>
                                <a:ext cx="2014218" cy="0"/>
                              </a:xfrm>
                              <a:prstGeom prst="line">
                                <a:avLst/>
                              </a:prstGeom>
                              <a:noFill/>
                              <a:ln>
                                <a:solidFill>
                                  <a:srgbClr val="000000"/>
                                </a:solidFill>
                              </a:ln>
                            </wps:spPr>
                            <wps:bodyPr/>
                          </wps:wsp>
                        </a:graphicData>
                      </a:graphic>
                    </wp:anchor>
                  </w:drawing>
                </mc:Choice>
                <mc:Fallback>
                  <w:pict>
                    <v:line w14:anchorId="060E418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3.85pt,1.15pt" to="212.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"/>
                  </w:pict>
                </mc:Fallback>
              </mc:AlternateContent>
            </w:r>
          </w:p>
          <w:p w14:paraId="4DEC428B" w14:textId="61F2D4A9" w:rsidR="007612E5" w:rsidRPr="00CB0D17" w:rsidRDefault="00B97A8A" w:rsidP="00427960">
            <w:pPr>
              <w:jc w:val="center"/>
              <w:rPr>
                <w:i/>
                <w:sz w:val="26"/>
                <w:szCs w:val="26"/>
              </w:rPr>
            </w:pPr>
            <w:r w:rsidRPr="00CB0D17">
              <w:rPr>
                <w:i/>
              </w:rPr>
              <w:t xml:space="preserve">   </w:t>
            </w:r>
            <w:r w:rsidRPr="00CB0D17">
              <w:rPr>
                <w:i/>
                <w:sz w:val="26"/>
                <w:szCs w:val="26"/>
              </w:rPr>
              <w:t>Lào Ca</w:t>
            </w:r>
            <w:r w:rsidR="00C65A1E" w:rsidRPr="00CB0D17">
              <w:rPr>
                <w:i/>
                <w:sz w:val="26"/>
                <w:szCs w:val="26"/>
              </w:rPr>
              <w:t xml:space="preserve">i, ngày       tháng </w:t>
            </w:r>
            <w:r w:rsidR="00427960" w:rsidRPr="00CB0D17">
              <w:rPr>
                <w:i/>
                <w:sz w:val="26"/>
                <w:szCs w:val="26"/>
              </w:rPr>
              <w:t xml:space="preserve">    </w:t>
            </w:r>
            <w:r w:rsidR="00E73D0B" w:rsidRPr="00CB0D17">
              <w:rPr>
                <w:i/>
                <w:sz w:val="26"/>
                <w:szCs w:val="26"/>
              </w:rPr>
              <w:t xml:space="preserve"> năm 2025</w:t>
            </w:r>
          </w:p>
        </w:tc>
      </w:tr>
      <w:tr w:rsidR="00CB0D17" w:rsidRPr="00CB0D17" w14:paraId="56181CC9" w14:textId="77777777" w:rsidTr="00D83729">
        <w:tc>
          <w:tcPr>
            <w:tcW w:w="4962" w:type="dxa"/>
          </w:tcPr>
          <w:p w14:paraId="449EDAB6" w14:textId="5C9F9015" w:rsidR="00F03A86" w:rsidRDefault="0098380C" w:rsidP="00F03A86">
            <w:pPr>
              <w:ind w:firstLine="3"/>
              <w:jc w:val="center"/>
            </w:pPr>
            <w:r w:rsidRPr="00CB0D17">
              <w:rPr>
                <w:spacing w:val="-4"/>
              </w:rPr>
              <w:t>V/v</w:t>
            </w:r>
            <w:r w:rsidR="000C302E" w:rsidRPr="00CB0D17">
              <w:rPr>
                <w:spacing w:val="-4"/>
              </w:rPr>
              <w:t xml:space="preserve"> </w:t>
            </w:r>
            <w:r w:rsidR="00F03A86">
              <w:t xml:space="preserve">hướng dẫn thu hồi VLXDTT </w:t>
            </w:r>
          </w:p>
          <w:p w14:paraId="4DE9BAE4" w14:textId="77777777" w:rsidR="00F03A86" w:rsidRDefault="00F03A86" w:rsidP="00F03A86">
            <w:pPr>
              <w:ind w:firstLine="3"/>
              <w:jc w:val="center"/>
            </w:pPr>
            <w:r>
              <w:t xml:space="preserve">khi thực hiện nạo vét lòng hồ </w:t>
            </w:r>
          </w:p>
          <w:p w14:paraId="5A340787" w14:textId="539D2037" w:rsidR="00303B8B" w:rsidRPr="00CB0D17" w:rsidRDefault="00F03A86" w:rsidP="00F03A86">
            <w:pPr>
              <w:ind w:firstLine="3"/>
              <w:jc w:val="center"/>
            </w:pPr>
            <w:r>
              <w:t>thuỷ điện Phúc Long</w:t>
            </w:r>
          </w:p>
        </w:tc>
        <w:tc>
          <w:tcPr>
            <w:tcW w:w="5360" w:type="dxa"/>
          </w:tcPr>
          <w:p w14:paraId="1911AC9F" w14:textId="77777777" w:rsidR="007612E5" w:rsidRPr="00CB0D17" w:rsidRDefault="007612E5" w:rsidP="0098380C">
            <w:pPr>
              <w:jc w:val="center"/>
              <w:rPr>
                <w:b/>
                <w:spacing w:val="-1"/>
              </w:rPr>
            </w:pPr>
          </w:p>
        </w:tc>
      </w:tr>
    </w:tbl>
    <w:p w14:paraId="761540BB" w14:textId="77777777" w:rsidR="007612E5" w:rsidRPr="00CB0D17" w:rsidRDefault="007612E5">
      <w:pPr>
        <w:spacing w:before="120" w:after="120"/>
        <w:jc w:val="center"/>
        <w:rPr>
          <w:bCs/>
          <w:sz w:val="30"/>
          <w:szCs w:val="28"/>
        </w:rPr>
      </w:pPr>
    </w:p>
    <w:tbl>
      <w:tblPr>
        <w:tblStyle w:val="TableGrid"/>
        <w:tblW w:w="8789" w:type="dxa"/>
        <w:tblInd w:w="704" w:type="dxa"/>
        <w:tblLook w:val="04A0" w:firstRow="1" w:lastRow="0" w:firstColumn="1" w:lastColumn="0" w:noHBand="0" w:noVBand="1"/>
      </w:tblPr>
      <w:tblGrid>
        <w:gridCol w:w="1559"/>
        <w:gridCol w:w="7230"/>
      </w:tblGrid>
      <w:tr w:rsidR="00CB0D17" w:rsidRPr="00CB0D17" w14:paraId="3CDCAA84" w14:textId="77777777" w:rsidTr="004C0F92">
        <w:tc>
          <w:tcPr>
            <w:tcW w:w="1559" w:type="dxa"/>
            <w:vAlign w:val="center"/>
          </w:tcPr>
          <w:p w14:paraId="386DDBCD" w14:textId="77777777" w:rsidR="00135C18" w:rsidRPr="00CB0D17" w:rsidRDefault="00135C18" w:rsidP="004D62B7">
            <w:pPr>
              <w:pBdr>
                <w:top w:val="none" w:sz="0" w:space="0" w:color="auto"/>
                <w:left w:val="none" w:sz="0" w:space="0" w:color="auto"/>
                <w:bottom w:val="none" w:sz="0" w:space="0" w:color="auto"/>
                <w:right w:val="none" w:sz="0" w:space="0" w:color="auto"/>
                <w:between w:val="none" w:sz="0" w:space="0" w:color="auto"/>
              </w:pBdr>
              <w:jc w:val="center"/>
              <w:rPr>
                <w:bCs/>
                <w:sz w:val="28"/>
                <w:szCs w:val="28"/>
              </w:rPr>
            </w:pPr>
            <w:r w:rsidRPr="00CB0D17">
              <w:rPr>
                <w:bCs/>
                <w:sz w:val="28"/>
                <w:szCs w:val="28"/>
              </w:rPr>
              <w:t xml:space="preserve">Kính gửi: </w:t>
            </w:r>
          </w:p>
        </w:tc>
        <w:tc>
          <w:tcPr>
            <w:tcW w:w="7230" w:type="dxa"/>
            <w:vAlign w:val="center"/>
          </w:tcPr>
          <w:p w14:paraId="69960F7A" w14:textId="01695EDD" w:rsidR="00135C18" w:rsidRPr="00CB0D17" w:rsidRDefault="00135C18" w:rsidP="004C0F92">
            <w:pPr>
              <w:pBdr>
                <w:top w:val="none" w:sz="0" w:space="0" w:color="auto"/>
                <w:left w:val="none" w:sz="0" w:space="0" w:color="auto"/>
                <w:bottom w:val="none" w:sz="0" w:space="0" w:color="auto"/>
                <w:right w:val="none" w:sz="0" w:space="0" w:color="auto"/>
                <w:between w:val="none" w:sz="0" w:space="0" w:color="auto"/>
              </w:pBdr>
              <w:rPr>
                <w:bCs/>
                <w:sz w:val="28"/>
                <w:szCs w:val="28"/>
              </w:rPr>
            </w:pPr>
            <w:r w:rsidRPr="00CB0D17">
              <w:rPr>
                <w:rStyle w:val="fontstyle01"/>
                <w:rFonts w:ascii="Times New Roman" w:hAnsi="Times New Roman"/>
                <w:color w:val="auto"/>
                <w:sz w:val="28"/>
                <w:szCs w:val="28"/>
              </w:rPr>
              <w:t xml:space="preserve">Công ty </w:t>
            </w:r>
            <w:r w:rsidR="004C0F92" w:rsidRPr="00CB0D17">
              <w:rPr>
                <w:rStyle w:val="fontstyle01"/>
                <w:rFonts w:ascii="Times New Roman" w:hAnsi="Times New Roman"/>
                <w:color w:val="auto"/>
                <w:sz w:val="28"/>
                <w:szCs w:val="28"/>
              </w:rPr>
              <w:t xml:space="preserve">cổ phần Thuỷ điện </w:t>
            </w:r>
            <w:r w:rsidR="00F03A86">
              <w:rPr>
                <w:rStyle w:val="fontstyle01"/>
                <w:rFonts w:ascii="Times New Roman" w:hAnsi="Times New Roman"/>
                <w:color w:val="auto"/>
                <w:sz w:val="28"/>
                <w:szCs w:val="28"/>
              </w:rPr>
              <w:t>Phúc Long</w:t>
            </w:r>
          </w:p>
        </w:tc>
      </w:tr>
      <w:tr w:rsidR="00CB0D17" w:rsidRPr="00CB0D17" w14:paraId="03231814" w14:textId="77777777" w:rsidTr="004C0F92">
        <w:tc>
          <w:tcPr>
            <w:tcW w:w="1559" w:type="dxa"/>
            <w:vAlign w:val="center"/>
          </w:tcPr>
          <w:p w14:paraId="788652B5" w14:textId="77777777" w:rsidR="00135C18" w:rsidRPr="00CB0D17" w:rsidRDefault="00135C18" w:rsidP="004D62B7">
            <w:pPr>
              <w:pBdr>
                <w:top w:val="none" w:sz="0" w:space="0" w:color="auto"/>
                <w:left w:val="none" w:sz="0" w:space="0" w:color="auto"/>
                <w:bottom w:val="none" w:sz="0" w:space="0" w:color="auto"/>
                <w:right w:val="none" w:sz="0" w:space="0" w:color="auto"/>
                <w:between w:val="none" w:sz="0" w:space="0" w:color="auto"/>
              </w:pBdr>
              <w:jc w:val="center"/>
              <w:rPr>
                <w:bCs/>
                <w:sz w:val="28"/>
                <w:szCs w:val="28"/>
              </w:rPr>
            </w:pPr>
          </w:p>
        </w:tc>
        <w:tc>
          <w:tcPr>
            <w:tcW w:w="7230" w:type="dxa"/>
            <w:vAlign w:val="center"/>
          </w:tcPr>
          <w:p w14:paraId="63C47756" w14:textId="48D85867" w:rsidR="00135C18" w:rsidRPr="00CB0D17" w:rsidRDefault="00135C18" w:rsidP="00F03A86">
            <w:pPr>
              <w:pBdr>
                <w:top w:val="none" w:sz="0" w:space="0" w:color="auto"/>
                <w:left w:val="none" w:sz="0" w:space="0" w:color="auto"/>
                <w:bottom w:val="none" w:sz="0" w:space="0" w:color="auto"/>
                <w:right w:val="none" w:sz="0" w:space="0" w:color="auto"/>
                <w:between w:val="none" w:sz="0" w:space="0" w:color="auto"/>
              </w:pBdr>
              <w:spacing w:before="80"/>
              <w:rPr>
                <w:bCs/>
                <w:sz w:val="28"/>
                <w:szCs w:val="28"/>
              </w:rPr>
            </w:pPr>
            <w:r w:rsidRPr="00CB0D17">
              <w:rPr>
                <w:bCs/>
                <w:i/>
                <w:sz w:val="27"/>
                <w:szCs w:val="27"/>
              </w:rPr>
              <w:t xml:space="preserve">Địa chỉ: </w:t>
            </w:r>
            <w:r w:rsidR="00F03A86">
              <w:rPr>
                <w:bCs/>
                <w:i/>
                <w:sz w:val="27"/>
                <w:szCs w:val="27"/>
              </w:rPr>
              <w:t>thôn Tổng Vương, xã Phúc Khánh</w:t>
            </w:r>
            <w:r w:rsidR="004C0F92" w:rsidRPr="00CB0D17">
              <w:rPr>
                <w:bCs/>
                <w:i/>
                <w:sz w:val="27"/>
                <w:szCs w:val="27"/>
              </w:rPr>
              <w:t>, tỉnh Lào Cai</w:t>
            </w:r>
          </w:p>
        </w:tc>
      </w:tr>
    </w:tbl>
    <w:p w14:paraId="5E5695ED" w14:textId="77777777" w:rsidR="00135C18" w:rsidRPr="00CB0D17" w:rsidRDefault="00135C18" w:rsidP="00E41621">
      <w:pPr>
        <w:spacing w:before="120"/>
        <w:ind w:firstLine="709"/>
        <w:jc w:val="both"/>
        <w:rPr>
          <w:rStyle w:val="fontstyle01"/>
          <w:rFonts w:ascii="Times New Roman" w:hAnsi="Times New Roman"/>
          <w:color w:val="auto"/>
          <w:sz w:val="28"/>
          <w:szCs w:val="28"/>
        </w:rPr>
      </w:pPr>
    </w:p>
    <w:p w14:paraId="4A5741FD" w14:textId="76B4985A" w:rsidR="00F03A86" w:rsidRPr="00433A16" w:rsidRDefault="00F03A86" w:rsidP="00433A16">
      <w:pPr>
        <w:spacing w:before="120"/>
        <w:ind w:firstLine="709"/>
        <w:jc w:val="both"/>
        <w:rPr>
          <w:rStyle w:val="fontstyle01"/>
          <w:rFonts w:ascii="Times New Roman" w:hAnsi="Times New Roman"/>
          <w:color w:val="auto"/>
          <w:sz w:val="28"/>
          <w:szCs w:val="28"/>
        </w:rPr>
      </w:pPr>
      <w:r w:rsidRPr="00433A16">
        <w:rPr>
          <w:sz w:val="28"/>
          <w:szCs w:val="28"/>
          <w:shd w:val="clear" w:color="auto" w:fill="FFFFFF"/>
        </w:rPr>
        <w:t xml:space="preserve">Căn cứ Phiếu chuyển số 223/PC-UBND ngày 24/9/2025 của Văn phòng UBND tỉnh Lào Cai chuyển </w:t>
      </w:r>
      <w:r w:rsidRPr="00433A16">
        <w:rPr>
          <w:sz w:val="28"/>
          <w:szCs w:val="28"/>
        </w:rPr>
        <w:t>Công văn số 268/CVPL ngày 22/9/2025 của Công ty Cổ phần thuỷ điện Phúc Long về việc hướng dẫn thu hồi vật liệu xây dựng thông thường (VLXDTT) khi thực hiện nạo vét lòng hồ thuỷ điện Phúc Long.</w:t>
      </w:r>
    </w:p>
    <w:p w14:paraId="07B6CF7C" w14:textId="00F5B091" w:rsidR="00481D02" w:rsidRPr="00F03A86" w:rsidRDefault="00481D02" w:rsidP="00433A16">
      <w:pPr>
        <w:spacing w:before="120"/>
        <w:ind w:firstLine="709"/>
        <w:jc w:val="both"/>
        <w:rPr>
          <w:rStyle w:val="fontstyle01"/>
          <w:rFonts w:ascii="Times New Roman" w:hAnsi="Times New Roman"/>
          <w:color w:val="auto"/>
          <w:sz w:val="28"/>
          <w:szCs w:val="28"/>
        </w:rPr>
      </w:pPr>
      <w:r w:rsidRPr="00433A16">
        <w:rPr>
          <w:rStyle w:val="fontstyle01"/>
          <w:rFonts w:ascii="Times New Roman" w:hAnsi="Times New Roman"/>
          <w:color w:val="auto"/>
          <w:sz w:val="28"/>
          <w:szCs w:val="28"/>
        </w:rPr>
        <w:t>Sau khi xem xét</w:t>
      </w:r>
      <w:r w:rsidR="007B493C" w:rsidRPr="00433A16">
        <w:rPr>
          <w:rStyle w:val="fontstyle01"/>
          <w:rFonts w:ascii="Times New Roman" w:hAnsi="Times New Roman"/>
          <w:color w:val="auto"/>
          <w:sz w:val="28"/>
          <w:szCs w:val="28"/>
        </w:rPr>
        <w:t xml:space="preserve">, </w:t>
      </w:r>
      <w:r w:rsidR="00A7617E" w:rsidRPr="00433A16">
        <w:rPr>
          <w:rStyle w:val="fontstyle01"/>
          <w:rFonts w:ascii="Times New Roman" w:hAnsi="Times New Roman"/>
          <w:color w:val="auto"/>
          <w:sz w:val="28"/>
          <w:szCs w:val="28"/>
        </w:rPr>
        <w:t>đối chiếu với các quy định của Pháp luật</w:t>
      </w:r>
      <w:r w:rsidRPr="00433A16">
        <w:rPr>
          <w:rStyle w:val="fontstyle01"/>
          <w:rFonts w:ascii="Times New Roman" w:hAnsi="Times New Roman"/>
          <w:color w:val="auto"/>
          <w:sz w:val="28"/>
          <w:szCs w:val="28"/>
        </w:rPr>
        <w:t>, Sở Nông</w:t>
      </w:r>
      <w:r w:rsidRPr="00F03A86">
        <w:rPr>
          <w:rStyle w:val="fontstyle01"/>
          <w:rFonts w:ascii="Times New Roman" w:hAnsi="Times New Roman"/>
          <w:color w:val="auto"/>
          <w:sz w:val="28"/>
          <w:szCs w:val="28"/>
        </w:rPr>
        <w:t xml:space="preserve"> nghiệp và Môi trường có ý kiến như sau:</w:t>
      </w:r>
    </w:p>
    <w:p w14:paraId="55893586" w14:textId="2B97E772" w:rsidR="007B493C" w:rsidRPr="00CB0D17" w:rsidRDefault="00100FBD" w:rsidP="00433A16">
      <w:pPr>
        <w:spacing w:before="120"/>
        <w:ind w:firstLine="709"/>
        <w:jc w:val="both"/>
        <w:rPr>
          <w:sz w:val="28"/>
          <w:szCs w:val="28"/>
        </w:rPr>
      </w:pPr>
      <w:r w:rsidRPr="00CB0D17">
        <w:rPr>
          <w:rStyle w:val="fontstyle01"/>
          <w:rFonts w:ascii="Times New Roman" w:hAnsi="Times New Roman"/>
          <w:b/>
          <w:color w:val="auto"/>
          <w:sz w:val="28"/>
          <w:szCs w:val="28"/>
        </w:rPr>
        <w:t>1.</w:t>
      </w:r>
      <w:r w:rsidRPr="00CB0D17">
        <w:rPr>
          <w:rStyle w:val="fontstyle01"/>
          <w:rFonts w:ascii="Times New Roman" w:hAnsi="Times New Roman"/>
          <w:color w:val="auto"/>
          <w:sz w:val="28"/>
          <w:szCs w:val="28"/>
        </w:rPr>
        <w:t xml:space="preserve"> </w:t>
      </w:r>
      <w:r w:rsidR="007B493C" w:rsidRPr="00CB0D17">
        <w:rPr>
          <w:sz w:val="28"/>
          <w:szCs w:val="28"/>
        </w:rPr>
        <w:t xml:space="preserve">Theo quy định tại điểm </w:t>
      </w:r>
      <w:r w:rsidR="00B43892" w:rsidRPr="00CB0D17">
        <w:rPr>
          <w:sz w:val="28"/>
          <w:szCs w:val="28"/>
        </w:rPr>
        <w:t>c</w:t>
      </w:r>
      <w:r w:rsidR="007B493C" w:rsidRPr="00CB0D17">
        <w:rPr>
          <w:sz w:val="28"/>
          <w:szCs w:val="28"/>
        </w:rPr>
        <w:t xml:space="preserve"> khoản 1 Điều 75 Luật Địa chất và khoáng sản: </w:t>
      </w:r>
    </w:p>
    <w:p w14:paraId="0BD73E82" w14:textId="77777777" w:rsidR="007B493C" w:rsidRPr="00CB0D17" w:rsidRDefault="007B493C" w:rsidP="00433A16">
      <w:pPr>
        <w:spacing w:before="120"/>
        <w:ind w:firstLine="720"/>
        <w:jc w:val="both"/>
        <w:rPr>
          <w:i/>
          <w:sz w:val="28"/>
          <w:szCs w:val="28"/>
          <w:lang w:val="vi-VN"/>
        </w:rPr>
      </w:pPr>
      <w:r w:rsidRPr="00CB0D17">
        <w:rPr>
          <w:i/>
          <w:sz w:val="28"/>
          <w:szCs w:val="28"/>
        </w:rPr>
        <w:t>“</w:t>
      </w:r>
      <w:r w:rsidRPr="00CB0D17">
        <w:rPr>
          <w:i/>
          <w:sz w:val="28"/>
          <w:szCs w:val="28"/>
          <w:lang w:val="vi-VN"/>
        </w:rPr>
        <w:t xml:space="preserve">1. Tổ chức, cá nhân được xem xét </w:t>
      </w:r>
      <w:r w:rsidRPr="00CB0D17">
        <w:rPr>
          <w:i/>
          <w:sz w:val="28"/>
          <w:szCs w:val="28"/>
          <w:lang w:val="pt-BR"/>
        </w:rPr>
        <w:t xml:space="preserve">cấp giấy xác nhận đăng ký </w:t>
      </w:r>
      <w:r w:rsidRPr="00CB0D17">
        <w:rPr>
          <w:i/>
          <w:sz w:val="28"/>
          <w:szCs w:val="28"/>
          <w:lang w:val="vi-VN"/>
        </w:rPr>
        <w:t>thu hồi khoáng sản trong các trường hợp sau đây:</w:t>
      </w:r>
    </w:p>
    <w:p w14:paraId="5B85B91F" w14:textId="77777777" w:rsidR="007B493C" w:rsidRPr="008F20B0" w:rsidRDefault="007B493C" w:rsidP="00433A16">
      <w:pPr>
        <w:spacing w:before="120"/>
        <w:ind w:firstLine="720"/>
        <w:jc w:val="both"/>
        <w:rPr>
          <w:i/>
          <w:sz w:val="28"/>
          <w:szCs w:val="28"/>
          <w:lang w:val="vi-VN"/>
        </w:rPr>
      </w:pPr>
      <w:r w:rsidRPr="008F20B0">
        <w:rPr>
          <w:i/>
          <w:sz w:val="28"/>
          <w:szCs w:val="28"/>
          <w:lang w:val="vi-VN"/>
        </w:rPr>
        <w:t>…………..</w:t>
      </w:r>
    </w:p>
    <w:p w14:paraId="34A7EDB0" w14:textId="69DC8731" w:rsidR="005C5A8A" w:rsidRPr="00CB0D17" w:rsidRDefault="005C5A8A" w:rsidP="00433A16">
      <w:pPr>
        <w:widowControl w:val="0"/>
        <w:spacing w:before="120"/>
        <w:ind w:firstLine="720"/>
        <w:jc w:val="both"/>
        <w:rPr>
          <w:i/>
          <w:sz w:val="28"/>
          <w:szCs w:val="28"/>
          <w:lang w:val="pt-BR"/>
        </w:rPr>
      </w:pPr>
      <w:r w:rsidRPr="00CB0D17">
        <w:rPr>
          <w:i/>
          <w:sz w:val="28"/>
          <w:szCs w:val="28"/>
          <w:lang w:val="pt-BR"/>
        </w:rPr>
        <w:t>c</w:t>
      </w:r>
      <w:r w:rsidRPr="00CB0D17">
        <w:rPr>
          <w:i/>
          <w:sz w:val="28"/>
          <w:szCs w:val="28"/>
          <w:lang w:val="vi-VN"/>
        </w:rPr>
        <w:t>)</w:t>
      </w:r>
      <w:r w:rsidRPr="00CB0D17">
        <w:rPr>
          <w:i/>
          <w:sz w:val="28"/>
          <w:szCs w:val="28"/>
          <w:lang w:val="pt-BR"/>
        </w:rPr>
        <w:t xml:space="preserve"> </w:t>
      </w:r>
      <w:bookmarkStart w:id="0" w:name="_Hlk181037882"/>
      <w:r w:rsidRPr="00CB0D17">
        <w:rPr>
          <w:i/>
          <w:sz w:val="28"/>
          <w:szCs w:val="28"/>
          <w:lang w:val="pt-BR"/>
        </w:rPr>
        <w:t xml:space="preserve">Chủ đầu tư hoặc nhà đầu tư thực hiện hoạt động </w:t>
      </w:r>
      <w:r w:rsidRPr="00CB0D17">
        <w:rPr>
          <w:b/>
          <w:i/>
          <w:sz w:val="28"/>
          <w:szCs w:val="28"/>
          <w:lang w:val="pt-BR"/>
        </w:rPr>
        <w:t>nạo vét kết hợp thu hồi sản phẩm là khoáng sản</w:t>
      </w:r>
      <w:r w:rsidRPr="00CB0D17">
        <w:rPr>
          <w:i/>
          <w:sz w:val="28"/>
          <w:szCs w:val="28"/>
          <w:lang w:val="pt-BR"/>
        </w:rPr>
        <w:t xml:space="preserve"> trong vùng nước cảng biển</w:t>
      </w:r>
      <w:r w:rsidRPr="00CB0D17">
        <w:rPr>
          <w:i/>
          <w:sz w:val="28"/>
          <w:szCs w:val="28"/>
          <w:lang w:val="vi-VN"/>
        </w:rPr>
        <w:t>, cảng cá,</w:t>
      </w:r>
      <w:r w:rsidRPr="00CB0D17">
        <w:rPr>
          <w:i/>
          <w:sz w:val="28"/>
          <w:szCs w:val="28"/>
          <w:lang w:val="pt-BR"/>
        </w:rPr>
        <w:t xml:space="preserve"> khu neo đậu tránh trú bão, vùng nước đường thủy nội địa, lòng</w:t>
      </w:r>
      <w:r w:rsidRPr="00CB0D17">
        <w:rPr>
          <w:i/>
          <w:sz w:val="28"/>
          <w:szCs w:val="28"/>
          <w:lang w:val="vi-VN"/>
        </w:rPr>
        <w:t xml:space="preserve"> sông, </w:t>
      </w:r>
      <w:r w:rsidRPr="00CB0D17">
        <w:rPr>
          <w:b/>
          <w:i/>
          <w:sz w:val="28"/>
          <w:szCs w:val="28"/>
          <w:lang w:val="pt-BR"/>
        </w:rPr>
        <w:t>lòng hồ</w:t>
      </w:r>
      <w:r w:rsidRPr="00CB0D17">
        <w:rPr>
          <w:i/>
          <w:sz w:val="28"/>
          <w:szCs w:val="28"/>
          <w:lang w:val="vi-VN"/>
        </w:rPr>
        <w:t xml:space="preserve"> hoặc tại các vùng nước, đất ngập nước khác</w:t>
      </w:r>
      <w:r w:rsidRPr="00CB0D17">
        <w:rPr>
          <w:i/>
          <w:sz w:val="28"/>
          <w:szCs w:val="28"/>
          <w:lang w:val="pt-BR"/>
        </w:rPr>
        <w:t xml:space="preserve"> </w:t>
      </w:r>
      <w:r w:rsidRPr="00CB0D17">
        <w:rPr>
          <w:b/>
          <w:i/>
          <w:sz w:val="28"/>
          <w:szCs w:val="28"/>
          <w:lang w:val="pt-BR"/>
        </w:rPr>
        <w:t xml:space="preserve">theo dự án, kế hoạch </w:t>
      </w:r>
      <w:r w:rsidRPr="00433A16">
        <w:rPr>
          <w:bCs/>
          <w:i/>
          <w:sz w:val="28"/>
          <w:szCs w:val="28"/>
          <w:lang w:val="pt-BR"/>
        </w:rPr>
        <w:t>được</w:t>
      </w:r>
      <w:r w:rsidRPr="00CB0D17">
        <w:rPr>
          <w:b/>
          <w:i/>
          <w:sz w:val="28"/>
          <w:szCs w:val="28"/>
          <w:lang w:val="pt-BR"/>
        </w:rPr>
        <w:t xml:space="preserve"> cơ quan quản lý nhà nước </w:t>
      </w:r>
      <w:r w:rsidRPr="00433A16">
        <w:rPr>
          <w:bCs/>
          <w:i/>
          <w:sz w:val="28"/>
          <w:szCs w:val="28"/>
          <w:lang w:val="pt-BR"/>
        </w:rPr>
        <w:t>có thẩm quyền phê duyệt</w:t>
      </w:r>
      <w:bookmarkEnd w:id="0"/>
      <w:r w:rsidRPr="00433A16">
        <w:rPr>
          <w:bCs/>
          <w:i/>
          <w:sz w:val="28"/>
          <w:szCs w:val="28"/>
          <w:lang w:val="pt-BR"/>
        </w:rPr>
        <w:t>”.</w:t>
      </w:r>
    </w:p>
    <w:p w14:paraId="553B2912" w14:textId="77777777" w:rsidR="007B493C" w:rsidRPr="00CB0D17" w:rsidRDefault="007B493C" w:rsidP="00433A16">
      <w:pPr>
        <w:spacing w:before="120"/>
        <w:ind w:firstLine="720"/>
        <w:jc w:val="both"/>
        <w:rPr>
          <w:i/>
          <w:sz w:val="28"/>
          <w:szCs w:val="28"/>
          <w:lang w:val="pt-BR"/>
        </w:rPr>
      </w:pPr>
      <w:r w:rsidRPr="008F20B0">
        <w:rPr>
          <w:sz w:val="28"/>
          <w:szCs w:val="28"/>
          <w:lang w:val="pt-BR"/>
        </w:rPr>
        <w:t xml:space="preserve">Tại điểm a khoản </w:t>
      </w:r>
      <w:r w:rsidRPr="00CB0D17">
        <w:rPr>
          <w:sz w:val="28"/>
          <w:szCs w:val="28"/>
          <w:lang w:val="pt-BR"/>
        </w:rPr>
        <w:t xml:space="preserve">4 Điều 75 Luật Địa chất và khoáng sản quy định: </w:t>
      </w:r>
      <w:r w:rsidRPr="00CB0D17">
        <w:rPr>
          <w:i/>
          <w:sz w:val="28"/>
          <w:szCs w:val="28"/>
          <w:lang w:val="pt-BR"/>
        </w:rPr>
        <w:t xml:space="preserve">“4. Trường hợp thu hồi khoáng sản nhóm II, </w:t>
      </w:r>
      <w:r w:rsidRPr="00CB0D17">
        <w:rPr>
          <w:b/>
          <w:i/>
          <w:sz w:val="28"/>
          <w:szCs w:val="28"/>
          <w:lang w:val="pt-BR"/>
        </w:rPr>
        <w:t>nhóm III</w:t>
      </w:r>
      <w:r w:rsidRPr="00CB0D17">
        <w:rPr>
          <w:i/>
          <w:sz w:val="28"/>
          <w:szCs w:val="28"/>
          <w:lang w:val="pt-BR"/>
        </w:rPr>
        <w:t xml:space="preserve"> hoặc nhóm IV quy định tại khoản </w:t>
      </w:r>
      <w:r w:rsidRPr="00CB0D17">
        <w:rPr>
          <w:i/>
          <w:sz w:val="28"/>
          <w:szCs w:val="28"/>
          <w:lang w:val="vi-VN"/>
        </w:rPr>
        <w:t>1</w:t>
      </w:r>
      <w:r w:rsidRPr="00CB0D17">
        <w:rPr>
          <w:i/>
          <w:sz w:val="28"/>
          <w:szCs w:val="28"/>
          <w:lang w:val="pt-BR"/>
        </w:rPr>
        <w:t xml:space="preserve"> Điều này được thực hiện như sau:</w:t>
      </w:r>
    </w:p>
    <w:p w14:paraId="684D27CE" w14:textId="77777777" w:rsidR="00EA781A" w:rsidRPr="008F20B0" w:rsidRDefault="007B493C" w:rsidP="00433A16">
      <w:pPr>
        <w:widowControl w:val="0"/>
        <w:spacing w:before="120"/>
        <w:ind w:firstLine="720"/>
        <w:jc w:val="both"/>
        <w:rPr>
          <w:i/>
          <w:sz w:val="28"/>
          <w:szCs w:val="28"/>
          <w:lang w:val="pt-BR"/>
        </w:rPr>
      </w:pPr>
      <w:r w:rsidRPr="00F03A86">
        <w:rPr>
          <w:i/>
          <w:sz w:val="28"/>
          <w:szCs w:val="28"/>
          <w:lang w:val="pt-BR"/>
        </w:rPr>
        <w:t xml:space="preserve">a) Được sử dụng khoáng sản để phục vụ cho xây dựng công trình hoặc các hạng mục </w:t>
      </w:r>
      <w:r w:rsidRPr="00F03A86">
        <w:rPr>
          <w:i/>
          <w:sz w:val="28"/>
          <w:szCs w:val="28"/>
          <w:lang w:val="vi-VN"/>
        </w:rPr>
        <w:t>công trình</w:t>
      </w:r>
      <w:r w:rsidRPr="00F03A86">
        <w:rPr>
          <w:i/>
          <w:sz w:val="28"/>
          <w:szCs w:val="28"/>
          <w:lang w:val="pt-BR"/>
        </w:rPr>
        <w:t xml:space="preserve"> của</w:t>
      </w:r>
      <w:r w:rsidRPr="00F03A86">
        <w:rPr>
          <w:i/>
          <w:sz w:val="28"/>
          <w:szCs w:val="28"/>
          <w:lang w:val="vi-VN"/>
        </w:rPr>
        <w:t xml:space="preserve"> dự án</w:t>
      </w:r>
      <w:r w:rsidRPr="00F03A86">
        <w:rPr>
          <w:i/>
          <w:sz w:val="28"/>
          <w:szCs w:val="28"/>
          <w:lang w:val="pt-BR"/>
        </w:rPr>
        <w:t>, đề án, phương án</w:t>
      </w:r>
      <w:r w:rsidRPr="00F03A86">
        <w:rPr>
          <w:i/>
          <w:sz w:val="28"/>
          <w:szCs w:val="28"/>
          <w:lang w:val="vi-VN"/>
        </w:rPr>
        <w:t xml:space="preserve"> đó</w:t>
      </w:r>
      <w:r w:rsidR="00EA781A" w:rsidRPr="008F20B0">
        <w:rPr>
          <w:i/>
          <w:sz w:val="28"/>
          <w:szCs w:val="28"/>
          <w:lang w:val="pt-BR"/>
        </w:rPr>
        <w:t>:</w:t>
      </w:r>
    </w:p>
    <w:p w14:paraId="503C3F6D" w14:textId="2D95B733" w:rsidR="00EA781A" w:rsidRPr="00CB0D17" w:rsidRDefault="00EA781A" w:rsidP="00433A16">
      <w:pPr>
        <w:widowControl w:val="0"/>
        <w:spacing w:before="120"/>
        <w:ind w:firstLine="720"/>
        <w:rPr>
          <w:i/>
          <w:sz w:val="28"/>
          <w:szCs w:val="28"/>
          <w:lang w:val="pt-BR"/>
        </w:rPr>
      </w:pPr>
      <w:r w:rsidRPr="00CB0D17">
        <w:rPr>
          <w:i/>
          <w:sz w:val="28"/>
          <w:szCs w:val="28"/>
          <w:lang w:val="pt-BR"/>
        </w:rPr>
        <w:t>b) Được cung cấp cho công trình, dự án khác”.</w:t>
      </w:r>
    </w:p>
    <w:p w14:paraId="71E1DE23" w14:textId="77777777" w:rsidR="007B493C" w:rsidRPr="00CB0D17" w:rsidRDefault="007B493C" w:rsidP="00433A16">
      <w:pPr>
        <w:spacing w:before="120"/>
        <w:jc w:val="both"/>
        <w:rPr>
          <w:i/>
          <w:sz w:val="28"/>
          <w:szCs w:val="28"/>
          <w:lang w:val="pt-BR"/>
        </w:rPr>
      </w:pPr>
      <w:r w:rsidRPr="008F20B0">
        <w:rPr>
          <w:sz w:val="28"/>
          <w:szCs w:val="28"/>
          <w:lang w:val="pt-BR"/>
        </w:rPr>
        <w:tab/>
        <w:t xml:space="preserve">Đồng thời, tại khoản </w:t>
      </w:r>
      <w:r w:rsidRPr="00CB0D17">
        <w:rPr>
          <w:sz w:val="28"/>
          <w:szCs w:val="28"/>
          <w:lang w:val="pt-BR"/>
        </w:rPr>
        <w:t xml:space="preserve">5 Điều 75 Luật Địa chất và khoáng sản quy định: </w:t>
      </w:r>
      <w:r w:rsidRPr="00CB0D17">
        <w:rPr>
          <w:i/>
          <w:sz w:val="28"/>
          <w:szCs w:val="28"/>
          <w:lang w:val="pt-BR"/>
        </w:rPr>
        <w:t xml:space="preserve">“5. Tổ chức, cá nhân thu hồi khoáng sản </w:t>
      </w:r>
      <w:r w:rsidRPr="00F03A86">
        <w:rPr>
          <w:b/>
          <w:i/>
          <w:sz w:val="28"/>
          <w:szCs w:val="28"/>
          <w:lang w:val="pt-BR"/>
        </w:rPr>
        <w:t>phải đăng ký hoạt động thu hồi khoáng sản</w:t>
      </w:r>
      <w:r w:rsidRPr="00CB0D17">
        <w:rPr>
          <w:i/>
          <w:sz w:val="28"/>
          <w:szCs w:val="28"/>
          <w:lang w:val="pt-BR"/>
        </w:rPr>
        <w:t xml:space="preserve"> với cơ quan quản lý nhà nước có thẩm quyền</w:t>
      </w:r>
      <w:r w:rsidRPr="00CB0D17">
        <w:rPr>
          <w:i/>
          <w:sz w:val="28"/>
          <w:szCs w:val="28"/>
          <w:lang w:val="vi-VN"/>
        </w:rPr>
        <w:t xml:space="preserve"> về khoáng sản</w:t>
      </w:r>
      <w:r w:rsidRPr="00CB0D17">
        <w:rPr>
          <w:i/>
          <w:sz w:val="28"/>
          <w:szCs w:val="28"/>
          <w:lang w:val="pt-BR"/>
        </w:rPr>
        <w:t xml:space="preserve">, </w:t>
      </w:r>
      <w:r w:rsidRPr="00CB0D17">
        <w:rPr>
          <w:b/>
          <w:i/>
          <w:sz w:val="28"/>
          <w:szCs w:val="28"/>
          <w:lang w:val="pt-BR"/>
        </w:rPr>
        <w:t xml:space="preserve">trừ trường hợp quy định tại </w:t>
      </w:r>
      <w:r w:rsidRPr="00CB0D17">
        <w:rPr>
          <w:i/>
          <w:sz w:val="28"/>
          <w:szCs w:val="28"/>
          <w:lang w:val="pt-BR"/>
        </w:rPr>
        <w:t>điểm a khoản 1 và</w:t>
      </w:r>
      <w:r w:rsidRPr="00CB0D17">
        <w:rPr>
          <w:b/>
          <w:i/>
          <w:sz w:val="28"/>
          <w:szCs w:val="28"/>
          <w:lang w:val="pt-BR"/>
        </w:rPr>
        <w:t xml:space="preserve"> điểm a khoản 4 Điều này.</w:t>
      </w:r>
    </w:p>
    <w:p w14:paraId="01DF839A" w14:textId="77777777" w:rsidR="00001895" w:rsidRDefault="00EA781A" w:rsidP="00433A16">
      <w:pPr>
        <w:spacing w:before="120"/>
        <w:ind w:firstLine="709"/>
        <w:jc w:val="both"/>
        <w:rPr>
          <w:b/>
          <w:sz w:val="28"/>
          <w:szCs w:val="28"/>
          <w:lang w:val="pt-BR"/>
        </w:rPr>
      </w:pPr>
      <w:r w:rsidRPr="008F20B0">
        <w:rPr>
          <w:sz w:val="28"/>
          <w:szCs w:val="28"/>
          <w:lang w:val="pt-BR"/>
        </w:rPr>
        <w:t>Căn cứ các quy định nêu trên cho thấy</w:t>
      </w:r>
      <w:r w:rsidR="00B43892" w:rsidRPr="008F20B0">
        <w:rPr>
          <w:sz w:val="28"/>
          <w:szCs w:val="28"/>
          <w:lang w:val="pt-BR"/>
        </w:rPr>
        <w:t>, v</w:t>
      </w:r>
      <w:r w:rsidRPr="008F20B0">
        <w:rPr>
          <w:sz w:val="28"/>
          <w:szCs w:val="28"/>
          <w:lang w:val="pt-BR"/>
        </w:rPr>
        <w:t xml:space="preserve">iệc </w:t>
      </w:r>
      <w:r w:rsidR="00FF5DA9" w:rsidRPr="008F20B0">
        <w:rPr>
          <w:sz w:val="28"/>
          <w:szCs w:val="28"/>
          <w:lang w:val="pt-BR"/>
        </w:rPr>
        <w:t xml:space="preserve">kết hợp </w:t>
      </w:r>
      <w:r w:rsidRPr="008F20B0">
        <w:rPr>
          <w:b/>
          <w:sz w:val="28"/>
          <w:szCs w:val="28"/>
          <w:lang w:val="pt-BR"/>
        </w:rPr>
        <w:t>thu hồi</w:t>
      </w:r>
      <w:r w:rsidRPr="008F20B0">
        <w:rPr>
          <w:sz w:val="28"/>
          <w:szCs w:val="28"/>
          <w:lang w:val="pt-BR"/>
        </w:rPr>
        <w:t xml:space="preserve"> </w:t>
      </w:r>
      <w:r w:rsidRPr="008F20B0">
        <w:rPr>
          <w:b/>
          <w:sz w:val="28"/>
          <w:szCs w:val="28"/>
          <w:lang w:val="pt-BR"/>
        </w:rPr>
        <w:t>khoáng sản nhóm III</w:t>
      </w:r>
      <w:r w:rsidRPr="008F20B0">
        <w:rPr>
          <w:sz w:val="28"/>
          <w:szCs w:val="28"/>
          <w:lang w:val="pt-BR"/>
        </w:rPr>
        <w:t xml:space="preserve"> </w:t>
      </w:r>
      <w:r w:rsidRPr="008F20B0">
        <w:rPr>
          <w:i/>
          <w:sz w:val="28"/>
          <w:szCs w:val="28"/>
          <w:lang w:val="pt-BR"/>
        </w:rPr>
        <w:t>(</w:t>
      </w:r>
      <w:r w:rsidRPr="00CB0D17">
        <w:rPr>
          <w:i/>
          <w:sz w:val="28"/>
          <w:szCs w:val="28"/>
          <w:lang w:val="vi-VN"/>
        </w:rPr>
        <w:t>khoáng sản làm vật liệu xây dựng thông thường</w:t>
      </w:r>
      <w:r w:rsidRPr="008F20B0">
        <w:rPr>
          <w:i/>
          <w:sz w:val="28"/>
          <w:szCs w:val="28"/>
          <w:lang w:val="pt-BR"/>
        </w:rPr>
        <w:t xml:space="preserve"> quy định mục 1, phần III, phụ lục I kèm theo Nghị định số 193/2025/NĐ-CP ngày 02/7/2025) </w:t>
      </w:r>
      <w:r w:rsidR="00FF5DA9" w:rsidRPr="008F20B0">
        <w:rPr>
          <w:sz w:val="28"/>
          <w:szCs w:val="28"/>
          <w:lang w:val="pt-BR"/>
        </w:rPr>
        <w:t xml:space="preserve">khi </w:t>
      </w:r>
      <w:r w:rsidR="00FF5DA9" w:rsidRPr="00CB0D17">
        <w:rPr>
          <w:sz w:val="28"/>
          <w:szCs w:val="28"/>
          <w:lang w:val="pt-BR"/>
        </w:rPr>
        <w:t xml:space="preserve">thực hiện </w:t>
      </w:r>
      <w:r w:rsidR="00B43892" w:rsidRPr="00001895">
        <w:rPr>
          <w:sz w:val="28"/>
          <w:szCs w:val="28"/>
          <w:lang w:val="pt-BR"/>
        </w:rPr>
        <w:t xml:space="preserve">nạo </w:t>
      </w:r>
      <w:r w:rsidR="00FF5DA9" w:rsidRPr="00001895">
        <w:rPr>
          <w:sz w:val="28"/>
          <w:szCs w:val="28"/>
          <w:lang w:val="pt-BR"/>
        </w:rPr>
        <w:t>vét lòng hồ</w:t>
      </w:r>
      <w:r w:rsidR="00FF5DA9" w:rsidRPr="00001895">
        <w:rPr>
          <w:sz w:val="28"/>
          <w:szCs w:val="28"/>
          <w:lang w:val="vi-VN"/>
        </w:rPr>
        <w:t xml:space="preserve"> </w:t>
      </w:r>
      <w:r w:rsidR="00FF5DA9" w:rsidRPr="00001895">
        <w:rPr>
          <w:b/>
          <w:sz w:val="28"/>
          <w:szCs w:val="28"/>
          <w:lang w:val="pt-BR"/>
        </w:rPr>
        <w:t>theo dự án, kế hoạch được cơ quan quản lý nhà nước có thẩm quyền phê duyệt</w:t>
      </w:r>
      <w:r w:rsidR="00001895" w:rsidRPr="00001895">
        <w:rPr>
          <w:sz w:val="28"/>
          <w:szCs w:val="28"/>
          <w:lang w:val="pt-BR"/>
        </w:rPr>
        <w:t xml:space="preserve"> </w:t>
      </w:r>
      <w:r w:rsidR="00FF5DA9" w:rsidRPr="00001895">
        <w:rPr>
          <w:sz w:val="28"/>
          <w:szCs w:val="28"/>
          <w:lang w:val="pt-BR"/>
        </w:rPr>
        <w:t>mà khoáng sản đó để phục vụ cho</w:t>
      </w:r>
      <w:r w:rsidR="00001895" w:rsidRPr="00001895">
        <w:rPr>
          <w:sz w:val="28"/>
          <w:szCs w:val="28"/>
          <w:lang w:val="pt-BR"/>
        </w:rPr>
        <w:t xml:space="preserve"> các trường hợp sau:</w:t>
      </w:r>
    </w:p>
    <w:p w14:paraId="5338631A" w14:textId="77777777" w:rsidR="00001895" w:rsidRDefault="00001895" w:rsidP="00433A16">
      <w:pPr>
        <w:spacing w:before="120"/>
        <w:ind w:firstLine="709"/>
        <w:jc w:val="both"/>
        <w:rPr>
          <w:b/>
          <w:sz w:val="28"/>
          <w:szCs w:val="28"/>
          <w:lang w:val="pt-BR"/>
        </w:rPr>
      </w:pPr>
    </w:p>
    <w:p w14:paraId="04F6E23F" w14:textId="431FB150" w:rsidR="00FF5DA9" w:rsidRPr="008F20B0" w:rsidRDefault="00FF5DA9" w:rsidP="00433A16">
      <w:pPr>
        <w:spacing w:before="120"/>
        <w:ind w:firstLine="709"/>
        <w:jc w:val="both"/>
        <w:rPr>
          <w:sz w:val="28"/>
          <w:szCs w:val="28"/>
          <w:lang w:val="pt-BR"/>
        </w:rPr>
      </w:pPr>
      <w:r w:rsidRPr="00603C2D">
        <w:rPr>
          <w:sz w:val="28"/>
          <w:szCs w:val="28"/>
          <w:lang w:val="pt-BR"/>
        </w:rPr>
        <w:lastRenderedPageBreak/>
        <w:t xml:space="preserve"> </w:t>
      </w:r>
      <w:r w:rsidR="00001895" w:rsidRPr="00603C2D">
        <w:rPr>
          <w:sz w:val="28"/>
          <w:szCs w:val="28"/>
          <w:lang w:val="pt-BR"/>
        </w:rPr>
        <w:t xml:space="preserve">+ Khoáng sản thu hồi được sau khi nạo vét được sử dụng để phục vụ cho xây dựng </w:t>
      </w:r>
      <w:r w:rsidRPr="00603C2D">
        <w:rPr>
          <w:sz w:val="28"/>
          <w:szCs w:val="28"/>
          <w:lang w:val="pt-BR"/>
        </w:rPr>
        <w:t xml:space="preserve">công trình hoặc các hạng mục </w:t>
      </w:r>
      <w:r w:rsidRPr="00603C2D">
        <w:rPr>
          <w:sz w:val="28"/>
          <w:szCs w:val="28"/>
          <w:lang w:val="vi-VN"/>
        </w:rPr>
        <w:t>công trình</w:t>
      </w:r>
      <w:r w:rsidRPr="00603C2D">
        <w:rPr>
          <w:sz w:val="28"/>
          <w:szCs w:val="28"/>
          <w:lang w:val="pt-BR"/>
        </w:rPr>
        <w:t xml:space="preserve"> của</w:t>
      </w:r>
      <w:r w:rsidRPr="00603C2D">
        <w:rPr>
          <w:sz w:val="28"/>
          <w:szCs w:val="28"/>
          <w:lang w:val="vi-VN"/>
        </w:rPr>
        <w:t xml:space="preserve"> dự án</w:t>
      </w:r>
      <w:r w:rsidRPr="00603C2D">
        <w:rPr>
          <w:sz w:val="28"/>
          <w:szCs w:val="28"/>
          <w:lang w:val="pt-BR"/>
        </w:rPr>
        <w:t>, đề án, phương án</w:t>
      </w:r>
      <w:r w:rsidRPr="00603C2D">
        <w:rPr>
          <w:sz w:val="28"/>
          <w:szCs w:val="28"/>
          <w:lang w:val="vi-VN"/>
        </w:rPr>
        <w:t xml:space="preserve"> đó</w:t>
      </w:r>
      <w:r w:rsidRPr="008F20B0">
        <w:rPr>
          <w:sz w:val="28"/>
          <w:szCs w:val="28"/>
          <w:lang w:val="pt-BR"/>
        </w:rPr>
        <w:t xml:space="preserve"> thì không phải </w:t>
      </w:r>
      <w:r w:rsidRPr="00603C2D">
        <w:rPr>
          <w:sz w:val="28"/>
          <w:szCs w:val="28"/>
          <w:lang w:val="pt-BR"/>
        </w:rPr>
        <w:t>đăng ký hoạt động thu hồi khoáng sản với cơ quan quản lý nhà nước có thẩm quyền</w:t>
      </w:r>
      <w:r w:rsidRPr="00603C2D">
        <w:rPr>
          <w:sz w:val="28"/>
          <w:szCs w:val="28"/>
          <w:lang w:val="vi-VN"/>
        </w:rPr>
        <w:t xml:space="preserve"> về khoáng sản</w:t>
      </w:r>
      <w:r w:rsidRPr="008F20B0">
        <w:rPr>
          <w:sz w:val="28"/>
          <w:szCs w:val="28"/>
          <w:lang w:val="pt-BR"/>
        </w:rPr>
        <w:t>.</w:t>
      </w:r>
    </w:p>
    <w:p w14:paraId="682FB81F" w14:textId="1DD79CFB" w:rsidR="00001895" w:rsidRPr="008F20B0" w:rsidRDefault="00001895" w:rsidP="00433A16">
      <w:pPr>
        <w:spacing w:before="120"/>
        <w:ind w:firstLine="709"/>
        <w:jc w:val="both"/>
        <w:rPr>
          <w:sz w:val="28"/>
          <w:szCs w:val="28"/>
          <w:lang w:val="pt-BR"/>
        </w:rPr>
      </w:pPr>
      <w:r w:rsidRPr="008F20B0">
        <w:rPr>
          <w:sz w:val="28"/>
          <w:szCs w:val="28"/>
          <w:lang w:val="pt-BR"/>
        </w:rPr>
        <w:t xml:space="preserve">+ </w:t>
      </w:r>
      <w:r w:rsidRPr="00603C2D">
        <w:rPr>
          <w:sz w:val="28"/>
          <w:szCs w:val="28"/>
          <w:lang w:val="pt-BR"/>
        </w:rPr>
        <w:t>Khoáng sản thu hồi được sau khi nạo vét được sử dụng, cung cấp cho công trình, dự án khác th</w:t>
      </w:r>
      <w:r w:rsidR="00603C2D" w:rsidRPr="00603C2D">
        <w:rPr>
          <w:sz w:val="28"/>
          <w:szCs w:val="28"/>
          <w:lang w:val="pt-BR"/>
        </w:rPr>
        <w:t xml:space="preserve">ì </w:t>
      </w:r>
      <w:r w:rsidRPr="00603C2D">
        <w:rPr>
          <w:b/>
          <w:sz w:val="28"/>
          <w:szCs w:val="28"/>
          <w:lang w:val="pt-BR"/>
        </w:rPr>
        <w:t>phải đăng ký hoạt động thu hồi khoáng sản</w:t>
      </w:r>
      <w:r w:rsidRPr="00603C2D">
        <w:rPr>
          <w:sz w:val="28"/>
          <w:szCs w:val="28"/>
          <w:lang w:val="pt-BR"/>
        </w:rPr>
        <w:t xml:space="preserve"> với cơ quan quản lý nhà nước có thẩm quyền</w:t>
      </w:r>
      <w:r w:rsidRPr="00603C2D">
        <w:rPr>
          <w:sz w:val="28"/>
          <w:szCs w:val="28"/>
          <w:lang w:val="vi-VN"/>
        </w:rPr>
        <w:t xml:space="preserve"> về khoáng sản</w:t>
      </w:r>
      <w:r w:rsidRPr="008F20B0">
        <w:rPr>
          <w:sz w:val="28"/>
          <w:szCs w:val="28"/>
          <w:lang w:val="pt-BR"/>
        </w:rPr>
        <w:t>.</w:t>
      </w:r>
    </w:p>
    <w:p w14:paraId="601C26B9" w14:textId="6C271AA4" w:rsidR="00603C2D" w:rsidRPr="001052A5" w:rsidRDefault="00001895" w:rsidP="00433A16">
      <w:pPr>
        <w:spacing w:before="120"/>
        <w:ind w:firstLine="709"/>
        <w:jc w:val="both"/>
        <w:rPr>
          <w:sz w:val="28"/>
          <w:szCs w:val="28"/>
          <w:lang w:val="pt-BR"/>
        </w:rPr>
      </w:pPr>
      <w:bookmarkStart w:id="1" w:name="_Toc188022360"/>
      <w:r w:rsidRPr="008F20B0">
        <w:rPr>
          <w:sz w:val="28"/>
          <w:szCs w:val="28"/>
          <w:lang w:val="pt-BR"/>
        </w:rPr>
        <w:t>Hồ sơ đăng ký thu hồi khoáng sản theo quy định t</w:t>
      </w:r>
      <w:r w:rsidR="00603C2D" w:rsidRPr="008F20B0">
        <w:rPr>
          <w:sz w:val="28"/>
          <w:szCs w:val="28"/>
          <w:lang w:val="pt-BR"/>
        </w:rPr>
        <w:t>ại</w:t>
      </w:r>
      <w:r w:rsidRPr="008F20B0">
        <w:rPr>
          <w:sz w:val="28"/>
          <w:szCs w:val="28"/>
          <w:lang w:val="pt-BR"/>
        </w:rPr>
        <w:t xml:space="preserve"> Điều 98 Nghị định số 193/2025/NĐ-CP ngày 02/7/2025</w:t>
      </w:r>
      <w:r w:rsidR="00603C2D" w:rsidRPr="008F20B0">
        <w:rPr>
          <w:sz w:val="28"/>
          <w:szCs w:val="28"/>
          <w:lang w:val="pt-BR"/>
        </w:rPr>
        <w:t>; B</w:t>
      </w:r>
      <w:r w:rsidR="00603C2D" w:rsidRPr="001052A5">
        <w:rPr>
          <w:sz w:val="28"/>
          <w:szCs w:val="28"/>
          <w:lang w:val="vi"/>
        </w:rPr>
        <w:t xml:space="preserve">ản </w:t>
      </w:r>
      <w:r w:rsidR="00603C2D" w:rsidRPr="008F20B0">
        <w:rPr>
          <w:sz w:val="28"/>
          <w:szCs w:val="28"/>
          <w:lang w:val="pt-BR"/>
        </w:rPr>
        <w:t>đăng ký</w:t>
      </w:r>
      <w:r w:rsidR="00603C2D" w:rsidRPr="001052A5">
        <w:rPr>
          <w:sz w:val="28"/>
          <w:szCs w:val="28"/>
          <w:lang w:val="vi"/>
        </w:rPr>
        <w:t xml:space="preserve"> t</w:t>
      </w:r>
      <w:r w:rsidR="00603C2D" w:rsidRPr="008F20B0">
        <w:rPr>
          <w:sz w:val="28"/>
          <w:szCs w:val="28"/>
          <w:lang w:val="pt-BR"/>
        </w:rPr>
        <w:t xml:space="preserve">hu hồi khoáng sản </w:t>
      </w:r>
      <w:r w:rsidR="00603C2D" w:rsidRPr="001052A5">
        <w:rPr>
          <w:sz w:val="28"/>
          <w:szCs w:val="28"/>
          <w:lang w:val="pt-BR"/>
        </w:rPr>
        <w:t>đối với trường hợp quy định tại điểm b, điểm c khoản 1 Điều 75 của Luật Địa chất và khoáng sản được lập theo mẫu số 02 của Phụ lục III ban hành kèm theo Thông tư số 36/2025/TT-BNNMT ngày 02/7/2025.</w:t>
      </w:r>
    </w:p>
    <w:p w14:paraId="73FB9AA4" w14:textId="7FB659EE" w:rsidR="00603C2D" w:rsidRDefault="00603C2D" w:rsidP="00433A16">
      <w:pPr>
        <w:spacing w:before="120"/>
        <w:ind w:firstLine="709"/>
        <w:jc w:val="both"/>
        <w:rPr>
          <w:b/>
          <w:sz w:val="28"/>
          <w:szCs w:val="28"/>
          <w:lang w:val="pt-BR"/>
        </w:rPr>
      </w:pPr>
      <w:r w:rsidRPr="00603C2D">
        <w:rPr>
          <w:b/>
          <w:sz w:val="28"/>
          <w:szCs w:val="28"/>
          <w:lang w:val="pt-BR"/>
        </w:rPr>
        <w:t xml:space="preserve">2. </w:t>
      </w:r>
      <w:r w:rsidR="001052A5" w:rsidRPr="001052A5">
        <w:rPr>
          <w:sz w:val="28"/>
          <w:szCs w:val="28"/>
          <w:lang w:val="pt-BR"/>
        </w:rPr>
        <w:t>Đối với</w:t>
      </w:r>
      <w:r w:rsidR="001052A5">
        <w:rPr>
          <w:b/>
          <w:sz w:val="28"/>
          <w:szCs w:val="28"/>
          <w:lang w:val="pt-BR"/>
        </w:rPr>
        <w:t xml:space="preserve"> </w:t>
      </w:r>
      <w:r w:rsidRPr="00603C2D">
        <w:rPr>
          <w:sz w:val="28"/>
          <w:szCs w:val="28"/>
          <w:lang w:val="pt-BR"/>
        </w:rPr>
        <w:t>dự án, kế hoạch nạo vét kết hợp thu hồi sản phẩm là khoáng sản.</w:t>
      </w:r>
    </w:p>
    <w:p w14:paraId="4F7FFE90" w14:textId="789A5F9A" w:rsidR="00603C2D" w:rsidRPr="008F20B0" w:rsidRDefault="00603C2D" w:rsidP="00433A16">
      <w:pPr>
        <w:spacing w:before="120"/>
        <w:ind w:firstLine="709"/>
        <w:jc w:val="both"/>
        <w:rPr>
          <w:sz w:val="28"/>
          <w:szCs w:val="28"/>
          <w:lang w:val="pt-BR"/>
        </w:rPr>
      </w:pPr>
      <w:r w:rsidRPr="00603C2D">
        <w:rPr>
          <w:sz w:val="28"/>
          <w:szCs w:val="28"/>
          <w:lang w:val="pt-BR"/>
        </w:rPr>
        <w:t xml:space="preserve">Theo ý kiến của Cục Địa chất và Khoáng sản Việt Nam tại văn bản số 2419/ĐCKS-PCKS ngày 19/9/2025: </w:t>
      </w:r>
      <w:r w:rsidRPr="008F20B0">
        <w:rPr>
          <w:rFonts w:ascii="TimesNewRomanPSMT" w:hAnsi="TimesNewRomanPSMT"/>
          <w:i/>
          <w:color w:val="000000"/>
          <w:sz w:val="28"/>
          <w:szCs w:val="28"/>
          <w:lang w:val="pt-BR"/>
        </w:rPr>
        <w:t xml:space="preserve">“Chính sách về thu hồi khoáng sản là cát, sỏi lòng sông, lòng hồ đã được quy định rất rõ và </w:t>
      </w:r>
      <w:r w:rsidRPr="008F20B0">
        <w:rPr>
          <w:rFonts w:ascii="TimesNewRomanPSMT" w:hAnsi="TimesNewRomanPSMT"/>
          <w:b/>
          <w:i/>
          <w:color w:val="000000"/>
          <w:sz w:val="28"/>
          <w:szCs w:val="28"/>
          <w:lang w:val="pt-BR"/>
        </w:rPr>
        <w:t>là hoạt động thứ cấp</w:t>
      </w:r>
      <w:r w:rsidRPr="008F20B0">
        <w:rPr>
          <w:rFonts w:ascii="TimesNewRomanPSMT" w:hAnsi="TimesNewRomanPSMT"/>
          <w:i/>
          <w:color w:val="000000"/>
          <w:sz w:val="28"/>
          <w:szCs w:val="28"/>
          <w:lang w:val="pt-BR"/>
        </w:rPr>
        <w:t xml:space="preserve"> được thực hiện từ hoạt động </w:t>
      </w:r>
      <w:r w:rsidRPr="008F20B0">
        <w:rPr>
          <w:rFonts w:ascii="TimesNewRomanPSMT" w:hAnsi="TimesNewRomanPSMT"/>
          <w:b/>
          <w:i/>
          <w:color w:val="000000"/>
          <w:sz w:val="28"/>
          <w:szCs w:val="28"/>
          <w:lang w:val="pt-BR"/>
        </w:rPr>
        <w:t xml:space="preserve">nạo vét theo Dự án/kế hoạch được cấp có thẩm quyền phê duyệt theo </w:t>
      </w:r>
      <w:r w:rsidRPr="008F20B0">
        <w:rPr>
          <w:rFonts w:ascii="TimesNewRomanPSMT" w:hAnsi="TimesNewRomanPSMT"/>
          <w:b/>
          <w:i/>
          <w:color w:val="000000"/>
          <w:sz w:val="28"/>
          <w:szCs w:val="28"/>
          <w:u w:val="single"/>
          <w:lang w:val="pt-BR"/>
        </w:rPr>
        <w:t>quy định của pháp luật khác</w:t>
      </w:r>
      <w:r w:rsidRPr="008F20B0">
        <w:rPr>
          <w:rFonts w:ascii="TimesNewRomanPSMT" w:hAnsi="TimesNewRomanPSMT"/>
          <w:b/>
          <w:i/>
          <w:color w:val="000000"/>
          <w:sz w:val="28"/>
          <w:szCs w:val="28"/>
          <w:lang w:val="pt-BR"/>
        </w:rPr>
        <w:t xml:space="preserve"> có liên quan</w:t>
      </w:r>
      <w:r w:rsidRPr="008F20B0">
        <w:rPr>
          <w:rFonts w:ascii="TimesNewRomanPSMT" w:hAnsi="TimesNewRomanPSMT"/>
          <w:i/>
          <w:color w:val="000000"/>
          <w:sz w:val="28"/>
          <w:szCs w:val="28"/>
          <w:lang w:val="pt-BR"/>
        </w:rPr>
        <w:t xml:space="preserve">. Vì vậy, </w:t>
      </w:r>
      <w:r w:rsidRPr="008F20B0">
        <w:rPr>
          <w:rFonts w:ascii="TimesNewRomanPSMT" w:hAnsi="TimesNewRomanPSMT"/>
          <w:b/>
          <w:i/>
          <w:color w:val="000000"/>
          <w:sz w:val="28"/>
          <w:szCs w:val="28"/>
          <w:lang w:val="pt-BR"/>
        </w:rPr>
        <w:t>pháp luật về địa chất và khoáng sản không quy định</w:t>
      </w:r>
      <w:r w:rsidRPr="008F20B0">
        <w:rPr>
          <w:rFonts w:ascii="TimesNewRomanPSMT" w:hAnsi="TimesNewRomanPSMT"/>
          <w:i/>
          <w:color w:val="000000"/>
          <w:sz w:val="28"/>
          <w:szCs w:val="28"/>
          <w:lang w:val="pt-BR"/>
        </w:rPr>
        <w:t xml:space="preserve"> việc lập, thẩm định, phê duyệt dự án, kế hoạch thực hiện việc nạo vét lòng hồ thuỷ điện kết hợp thu hồi sản phẩm là khoáng sản trong lòng hồ thuỷ điện”.</w:t>
      </w:r>
    </w:p>
    <w:bookmarkEnd w:id="1"/>
    <w:p w14:paraId="36334769" w14:textId="0DAF800E" w:rsidR="00433A16" w:rsidRDefault="001052A5" w:rsidP="00433A16">
      <w:pPr>
        <w:spacing w:before="120"/>
        <w:ind w:firstLine="709"/>
        <w:jc w:val="both"/>
        <w:rPr>
          <w:rFonts w:ascii="TimesNewRomanPSMT" w:hAnsi="TimesNewRomanPSMT"/>
          <w:color w:val="000000"/>
          <w:sz w:val="28"/>
          <w:szCs w:val="28"/>
          <w:lang w:val="pt-BR"/>
        </w:rPr>
      </w:pPr>
      <w:r w:rsidRPr="008F20B0">
        <w:rPr>
          <w:sz w:val="28"/>
          <w:szCs w:val="28"/>
          <w:lang w:val="pt-BR"/>
        </w:rPr>
        <w:t xml:space="preserve">Như vậy, </w:t>
      </w:r>
      <w:r w:rsidRPr="008F20B0">
        <w:rPr>
          <w:rFonts w:ascii="TimesNewRomanPSMT" w:hAnsi="TimesNewRomanPSMT"/>
          <w:color w:val="000000"/>
          <w:sz w:val="28"/>
          <w:szCs w:val="28"/>
          <w:lang w:val="pt-BR"/>
        </w:rPr>
        <w:t>pháp luật về địa chất và khoáng sản hiện nay không quy định việc lập, thẩm định, phê duyệt dự án, kế hoạch thực hiện việc nạo vét lòng hồ thuỷ điện kết hợp thu hồi sản phẩm là khoáng sản trong lòng hồ thuỷ điện. Thời gian tới, Cục Địa chất và Khoáng sản Việt Nam sẽ nghiên cứu nội dung trên để báo cáo cấp có thẩm quyền xem xét, quyết định trong quá trình xây dựng dự án sửa đổi, bổ sung Luật Địa chất và Khoáng sản.</w:t>
      </w:r>
      <w:r w:rsidR="00433A16">
        <w:rPr>
          <w:rFonts w:ascii="TimesNewRomanPSMT" w:hAnsi="TimesNewRomanPSMT"/>
          <w:color w:val="000000"/>
          <w:sz w:val="28"/>
          <w:szCs w:val="28"/>
          <w:lang w:val="pt-BR"/>
        </w:rPr>
        <w:t xml:space="preserve"> </w:t>
      </w:r>
    </w:p>
    <w:p w14:paraId="71437B9E" w14:textId="1A816F98" w:rsidR="00EC2EE6" w:rsidRPr="00433A16" w:rsidRDefault="00603C2D" w:rsidP="00433A16">
      <w:pPr>
        <w:spacing w:before="120"/>
        <w:ind w:firstLine="720"/>
        <w:jc w:val="both"/>
        <w:rPr>
          <w:bCs/>
          <w:spacing w:val="-4"/>
          <w:sz w:val="28"/>
          <w:szCs w:val="28"/>
          <w:lang w:val="pt-BR"/>
        </w:rPr>
      </w:pPr>
      <w:r w:rsidRPr="00433A16">
        <w:rPr>
          <w:b/>
          <w:spacing w:val="-4"/>
          <w:sz w:val="28"/>
          <w:szCs w:val="28"/>
          <w:lang w:val="pt-BR"/>
        </w:rPr>
        <w:t>3</w:t>
      </w:r>
      <w:r w:rsidR="00B43892" w:rsidRPr="00433A16">
        <w:rPr>
          <w:spacing w:val="-4"/>
          <w:sz w:val="28"/>
          <w:szCs w:val="28"/>
          <w:lang w:val="pt-BR"/>
        </w:rPr>
        <w:t xml:space="preserve">. </w:t>
      </w:r>
      <w:r w:rsidR="00F93854" w:rsidRPr="00433A16">
        <w:rPr>
          <w:spacing w:val="-4"/>
          <w:sz w:val="28"/>
          <w:szCs w:val="28"/>
          <w:lang w:val="pt-BR"/>
        </w:rPr>
        <w:t>Căn cứ các nội dung trên, đ</w:t>
      </w:r>
      <w:r w:rsidR="00EC2EE6" w:rsidRPr="00433A16">
        <w:rPr>
          <w:spacing w:val="-4"/>
          <w:sz w:val="28"/>
          <w:szCs w:val="28"/>
          <w:lang w:val="pt-BR"/>
        </w:rPr>
        <w:t xml:space="preserve">ề nghị </w:t>
      </w:r>
      <w:r w:rsidR="00EC2EE6" w:rsidRPr="00433A16">
        <w:rPr>
          <w:bCs/>
          <w:spacing w:val="-4"/>
          <w:sz w:val="28"/>
          <w:szCs w:val="28"/>
          <w:lang w:val="pt-BR"/>
        </w:rPr>
        <w:t xml:space="preserve">Công ty CP Thuỷ điện </w:t>
      </w:r>
      <w:r w:rsidR="00F03A86" w:rsidRPr="00433A16">
        <w:rPr>
          <w:bCs/>
          <w:spacing w:val="-4"/>
          <w:sz w:val="28"/>
          <w:szCs w:val="28"/>
          <w:lang w:val="pt-BR"/>
        </w:rPr>
        <w:t>Phúc Long</w:t>
      </w:r>
      <w:r w:rsidR="00B43892" w:rsidRPr="00433A16">
        <w:rPr>
          <w:bCs/>
          <w:spacing w:val="-4"/>
          <w:sz w:val="28"/>
          <w:szCs w:val="28"/>
          <w:lang w:val="pt-BR"/>
        </w:rPr>
        <w:t xml:space="preserve"> </w:t>
      </w:r>
      <w:r w:rsidR="00EC2EE6" w:rsidRPr="00433A16">
        <w:rPr>
          <w:bCs/>
          <w:spacing w:val="-4"/>
          <w:sz w:val="28"/>
          <w:szCs w:val="28"/>
          <w:lang w:val="pt-BR"/>
        </w:rPr>
        <w:t xml:space="preserve">chỉ được phép thu hồi khoáng sản </w:t>
      </w:r>
      <w:r w:rsidR="00F93854" w:rsidRPr="00433A16">
        <w:rPr>
          <w:bCs/>
          <w:spacing w:val="-4"/>
          <w:sz w:val="28"/>
          <w:szCs w:val="28"/>
          <w:lang w:val="pt-BR"/>
        </w:rPr>
        <w:t xml:space="preserve">là cát, sỏi </w:t>
      </w:r>
      <w:r w:rsidR="00EC2EE6" w:rsidRPr="00433A16">
        <w:rPr>
          <w:bCs/>
          <w:spacing w:val="-4"/>
          <w:sz w:val="28"/>
          <w:szCs w:val="28"/>
          <w:lang w:val="pt-BR"/>
        </w:rPr>
        <w:t xml:space="preserve">làm </w:t>
      </w:r>
      <w:r w:rsidR="00F93854" w:rsidRPr="00433A16">
        <w:rPr>
          <w:bCs/>
          <w:spacing w:val="-4"/>
          <w:sz w:val="28"/>
          <w:szCs w:val="28"/>
          <w:lang w:val="pt-BR"/>
        </w:rPr>
        <w:t>VLXDTT</w:t>
      </w:r>
      <w:r w:rsidR="00EC2EE6" w:rsidRPr="00433A16">
        <w:rPr>
          <w:bCs/>
          <w:spacing w:val="-4"/>
          <w:sz w:val="28"/>
          <w:szCs w:val="28"/>
          <w:lang w:val="pt-BR"/>
        </w:rPr>
        <w:t xml:space="preserve"> (khoáng sản nhóm III) như sau:</w:t>
      </w:r>
    </w:p>
    <w:p w14:paraId="6D0BBC79" w14:textId="09745D6F" w:rsidR="00ED15F9" w:rsidRPr="00ED15F9" w:rsidRDefault="00EC2EE6" w:rsidP="00433A16">
      <w:pPr>
        <w:spacing w:before="120"/>
        <w:ind w:firstLine="720"/>
        <w:jc w:val="both"/>
        <w:rPr>
          <w:sz w:val="28"/>
          <w:szCs w:val="28"/>
          <w:lang w:val="pt-BR"/>
        </w:rPr>
      </w:pPr>
      <w:r w:rsidRPr="00ED15F9">
        <w:rPr>
          <w:sz w:val="28"/>
          <w:szCs w:val="28"/>
          <w:lang w:val="pt-BR"/>
        </w:rPr>
        <w:t xml:space="preserve">(1) </w:t>
      </w:r>
      <w:r w:rsidR="001052A5" w:rsidRPr="00ED15F9">
        <w:rPr>
          <w:sz w:val="28"/>
          <w:szCs w:val="28"/>
          <w:lang w:val="pt-BR"/>
        </w:rPr>
        <w:t>Chỉ được t</w:t>
      </w:r>
      <w:r w:rsidRPr="00ED15F9">
        <w:rPr>
          <w:sz w:val="28"/>
          <w:szCs w:val="28"/>
          <w:lang w:val="pt-BR"/>
        </w:rPr>
        <w:t>hực hiện hoạt động nạo vét kết hợp thu hồi sản phẩm là khoáng sản trong lòng hồ</w:t>
      </w:r>
      <w:r w:rsidRPr="00ED15F9">
        <w:rPr>
          <w:sz w:val="28"/>
          <w:szCs w:val="28"/>
          <w:lang w:val="vi-VN"/>
        </w:rPr>
        <w:t xml:space="preserve"> </w:t>
      </w:r>
      <w:r w:rsidRPr="008F20B0">
        <w:rPr>
          <w:sz w:val="28"/>
          <w:szCs w:val="28"/>
          <w:lang w:val="pt-BR"/>
        </w:rPr>
        <w:t xml:space="preserve">thuỷ điện </w:t>
      </w:r>
      <w:r w:rsidRPr="00ED15F9">
        <w:rPr>
          <w:b/>
          <w:sz w:val="28"/>
          <w:szCs w:val="28"/>
          <w:lang w:val="pt-BR"/>
        </w:rPr>
        <w:t>theo dự án, kế hoạch được cơ quan quản lý nhà nước có thẩm quyền phê duyệt</w:t>
      </w:r>
      <w:r w:rsidR="00ED15F9" w:rsidRPr="00ED15F9">
        <w:rPr>
          <w:sz w:val="28"/>
          <w:szCs w:val="28"/>
          <w:lang w:val="pt-BR"/>
        </w:rPr>
        <w:t xml:space="preserve"> và </w:t>
      </w:r>
      <w:r w:rsidR="00ED15F9" w:rsidRPr="001C3FB3">
        <w:rPr>
          <w:sz w:val="28"/>
          <w:szCs w:val="28"/>
          <w:lang w:val="pt-BR"/>
        </w:rPr>
        <w:t>được cơ quan nhà nước có thẩm quyền</w:t>
      </w:r>
      <w:r w:rsidR="00ED15F9" w:rsidRPr="00ED15F9">
        <w:rPr>
          <w:b/>
          <w:sz w:val="28"/>
          <w:szCs w:val="28"/>
          <w:lang w:val="pt-BR"/>
        </w:rPr>
        <w:t xml:space="preserve"> </w:t>
      </w:r>
      <w:r w:rsidR="00ED15F9" w:rsidRPr="008F20B0">
        <w:rPr>
          <w:b/>
          <w:sz w:val="28"/>
          <w:szCs w:val="28"/>
          <w:lang w:val="pt-BR"/>
        </w:rPr>
        <w:t xml:space="preserve">cấp giấy xác nhận đăng ký </w:t>
      </w:r>
      <w:r w:rsidR="00ED15F9" w:rsidRPr="008F20B0">
        <w:rPr>
          <w:sz w:val="28"/>
          <w:szCs w:val="28"/>
          <w:lang w:val="pt-BR"/>
        </w:rPr>
        <w:t>thu hồi khoáng sản theo đúng quy định.</w:t>
      </w:r>
    </w:p>
    <w:p w14:paraId="44EA4034" w14:textId="7A7096C2" w:rsidR="00EC2EE6" w:rsidRPr="008F20B0" w:rsidRDefault="00EC2EE6" w:rsidP="00433A16">
      <w:pPr>
        <w:spacing w:before="120"/>
        <w:ind w:firstLine="720"/>
        <w:jc w:val="both"/>
        <w:rPr>
          <w:bCs/>
          <w:sz w:val="28"/>
          <w:szCs w:val="28"/>
          <w:lang w:val="pt-BR"/>
        </w:rPr>
      </w:pPr>
      <w:r w:rsidRPr="008F20B0">
        <w:rPr>
          <w:bCs/>
          <w:sz w:val="28"/>
          <w:szCs w:val="28"/>
          <w:lang w:val="pt-BR"/>
        </w:rPr>
        <w:t>(2) Khi đã hoàn thiện đầy đủ các thủ tục pháp lý có liên quan</w:t>
      </w:r>
      <w:r w:rsidR="00B43892" w:rsidRPr="008F20B0">
        <w:rPr>
          <w:bCs/>
          <w:sz w:val="28"/>
          <w:szCs w:val="28"/>
          <w:lang w:val="pt-BR"/>
        </w:rPr>
        <w:t xml:space="preserve">: </w:t>
      </w:r>
      <w:r w:rsidR="00ED15F9">
        <w:rPr>
          <w:sz w:val="28"/>
          <w:szCs w:val="28"/>
          <w:lang w:val="pt-BR"/>
        </w:rPr>
        <w:t>Giấy</w:t>
      </w:r>
      <w:r w:rsidR="00ED15F9" w:rsidRPr="00281FC1">
        <w:rPr>
          <w:sz w:val="28"/>
          <w:szCs w:val="28"/>
          <w:lang w:val="pt-BR"/>
        </w:rPr>
        <w:t xml:space="preserve"> xác nhận đăng ký thu hồi khoáng sản</w:t>
      </w:r>
      <w:r w:rsidR="00ED15F9" w:rsidRPr="008F20B0">
        <w:rPr>
          <w:bCs/>
          <w:sz w:val="28"/>
          <w:szCs w:val="28"/>
          <w:lang w:val="pt-BR"/>
        </w:rPr>
        <w:t xml:space="preserve">, </w:t>
      </w:r>
      <w:r w:rsidRPr="008F20B0">
        <w:rPr>
          <w:bCs/>
          <w:sz w:val="28"/>
          <w:szCs w:val="28"/>
          <w:lang w:val="pt-BR"/>
        </w:rPr>
        <w:t xml:space="preserve">thủ tục về đất đai, môi trường, </w:t>
      </w:r>
      <w:r w:rsidR="00B43892" w:rsidRPr="008F20B0">
        <w:rPr>
          <w:bCs/>
          <w:sz w:val="28"/>
          <w:szCs w:val="28"/>
          <w:lang w:val="pt-BR"/>
        </w:rPr>
        <w:t>thủ tục về thiết kế, Xây dựng</w:t>
      </w:r>
      <w:r w:rsidR="001052A5" w:rsidRPr="008F20B0">
        <w:rPr>
          <w:bCs/>
          <w:sz w:val="28"/>
          <w:szCs w:val="28"/>
          <w:lang w:val="pt-BR"/>
        </w:rPr>
        <w:t>,…</w:t>
      </w:r>
      <w:r w:rsidR="00B43892" w:rsidRPr="008F20B0">
        <w:rPr>
          <w:bCs/>
          <w:sz w:val="28"/>
          <w:szCs w:val="28"/>
          <w:lang w:val="pt-BR"/>
        </w:rPr>
        <w:t>, dự án hoặc kế hoạch nạo vét kết hợp thu hồi khoáng sản</w:t>
      </w:r>
      <w:r w:rsidR="00B43892" w:rsidRPr="00CB0D17">
        <w:rPr>
          <w:b/>
          <w:sz w:val="28"/>
          <w:szCs w:val="28"/>
          <w:lang w:val="pt-BR"/>
        </w:rPr>
        <w:t xml:space="preserve"> </w:t>
      </w:r>
      <w:r w:rsidR="00B43892" w:rsidRPr="00CB0D17">
        <w:rPr>
          <w:sz w:val="28"/>
          <w:szCs w:val="28"/>
          <w:lang w:val="pt-BR"/>
        </w:rPr>
        <w:t>được cơ quan quản lý nhà nước có thẩm quyền phê duyệt</w:t>
      </w:r>
      <w:r w:rsidRPr="008F20B0">
        <w:rPr>
          <w:bCs/>
          <w:sz w:val="28"/>
          <w:szCs w:val="28"/>
          <w:lang w:val="pt-BR"/>
        </w:rPr>
        <w:t xml:space="preserve"> </w:t>
      </w:r>
      <w:r w:rsidR="00B43892" w:rsidRPr="008F20B0">
        <w:rPr>
          <w:bCs/>
          <w:sz w:val="28"/>
          <w:szCs w:val="28"/>
          <w:lang w:val="pt-BR"/>
        </w:rPr>
        <w:t>theo quy định.</w:t>
      </w:r>
    </w:p>
    <w:p w14:paraId="799EE128" w14:textId="26632EA2" w:rsidR="001052A5" w:rsidRPr="008F20B0" w:rsidRDefault="00EC2EE6" w:rsidP="00433A16">
      <w:pPr>
        <w:spacing w:before="120"/>
        <w:ind w:firstLine="720"/>
        <w:jc w:val="both"/>
        <w:rPr>
          <w:bCs/>
          <w:sz w:val="28"/>
          <w:szCs w:val="28"/>
          <w:lang w:val="pt-BR"/>
        </w:rPr>
      </w:pPr>
      <w:r w:rsidRPr="008F20B0">
        <w:rPr>
          <w:bCs/>
          <w:sz w:val="28"/>
          <w:szCs w:val="28"/>
          <w:lang w:val="pt-BR"/>
        </w:rPr>
        <w:t>(3) C</w:t>
      </w:r>
      <w:r w:rsidRPr="00CB0D17">
        <w:rPr>
          <w:sz w:val="28"/>
          <w:szCs w:val="28"/>
          <w:lang w:val="pt-BR"/>
        </w:rPr>
        <w:t xml:space="preserve">hỉ được phép thu hồi khoáng sản </w:t>
      </w:r>
      <w:r w:rsidR="00F93854">
        <w:rPr>
          <w:sz w:val="28"/>
          <w:szCs w:val="28"/>
          <w:lang w:val="pt-BR"/>
        </w:rPr>
        <w:t xml:space="preserve">là cát, sỏi </w:t>
      </w:r>
      <w:r w:rsidRPr="00CB0D17">
        <w:rPr>
          <w:sz w:val="28"/>
          <w:szCs w:val="28"/>
          <w:lang w:val="pt-BR"/>
        </w:rPr>
        <w:t xml:space="preserve">khi bắt buộc phải nạo vét để thực hiện </w:t>
      </w:r>
      <w:r w:rsidRPr="00CB0D17">
        <w:rPr>
          <w:b/>
          <w:sz w:val="28"/>
          <w:szCs w:val="28"/>
          <w:lang w:val="pt-BR"/>
        </w:rPr>
        <w:t>theo đúng thiết kế của dự án đã được phê duyệt</w:t>
      </w:r>
      <w:r w:rsidRPr="00CB0D17">
        <w:rPr>
          <w:sz w:val="28"/>
          <w:szCs w:val="28"/>
          <w:lang w:val="pt-BR"/>
        </w:rPr>
        <w:t xml:space="preserve"> theo quy định. K</w:t>
      </w:r>
      <w:r w:rsidRPr="008F20B0">
        <w:rPr>
          <w:bCs/>
          <w:sz w:val="28"/>
          <w:szCs w:val="28"/>
          <w:lang w:val="pt-BR"/>
        </w:rPr>
        <w:t>hông được thu hồi, khai thác khoáng sản đối với các phạm vi, diện tích theo thiết kế không thực hiện hoạt động nạo vét hoặc nạo vét vượt phạm vi diện tích, độ sâu so với thiết kế dự án, đề án hoặc phương án đã được phê duyệt.</w:t>
      </w:r>
    </w:p>
    <w:p w14:paraId="32441D96" w14:textId="06DF2125" w:rsidR="001052A5" w:rsidRPr="001052A5" w:rsidRDefault="00EC2EE6" w:rsidP="00433A16">
      <w:pPr>
        <w:spacing w:before="120"/>
        <w:ind w:firstLine="720"/>
        <w:jc w:val="both"/>
        <w:rPr>
          <w:sz w:val="28"/>
          <w:szCs w:val="28"/>
          <w:lang w:val="pt-BR"/>
        </w:rPr>
      </w:pPr>
      <w:r w:rsidRPr="001052A5">
        <w:rPr>
          <w:sz w:val="28"/>
          <w:szCs w:val="28"/>
          <w:lang w:val="pt-BR"/>
        </w:rPr>
        <w:lastRenderedPageBreak/>
        <w:t xml:space="preserve">(4) </w:t>
      </w:r>
      <w:r w:rsidR="001052A5" w:rsidRPr="008F20B0">
        <w:rPr>
          <w:sz w:val="28"/>
          <w:szCs w:val="28"/>
          <w:lang w:val="pt-BR"/>
        </w:rPr>
        <w:t>Nghiêm cấm việc lợi dụng nạo vét lòng hồ thuỷ điện để thăm dò, khai thác khoáng sản trái phép và sử dụng khoáng sản trái phép hoặc sử dụng cho các công trình khi chưa được cấp có thẩm quyền phê duyệt.</w:t>
      </w:r>
    </w:p>
    <w:p w14:paraId="2F0D0594" w14:textId="77777777" w:rsidR="00EC2EE6" w:rsidRPr="008F20B0" w:rsidRDefault="00EC2EE6" w:rsidP="00433A16">
      <w:pPr>
        <w:spacing w:before="120"/>
        <w:ind w:firstLine="720"/>
        <w:jc w:val="both"/>
        <w:rPr>
          <w:sz w:val="28"/>
          <w:szCs w:val="28"/>
          <w:lang w:val="pt-BR"/>
        </w:rPr>
      </w:pPr>
      <w:r w:rsidRPr="008F20B0">
        <w:rPr>
          <w:sz w:val="28"/>
          <w:szCs w:val="28"/>
          <w:lang w:val="pt-BR"/>
        </w:rPr>
        <w:t>(5) Sản phẩm khai thác sử dụng đưa vào xây dựng công trình phải đảm bảo các chỉ tiêu kỹ thuật và phải đảm bảo chất lượng theo các Tiêu chuẩn, Quy chuẩn của pháp luật hiện hành.</w:t>
      </w:r>
    </w:p>
    <w:p w14:paraId="219BBA09" w14:textId="77777777" w:rsidR="00EC2EE6" w:rsidRPr="008F20B0" w:rsidRDefault="00EC2EE6" w:rsidP="00433A16">
      <w:pPr>
        <w:spacing w:before="120"/>
        <w:jc w:val="both"/>
        <w:rPr>
          <w:sz w:val="28"/>
          <w:szCs w:val="28"/>
          <w:lang w:val="pt-BR"/>
        </w:rPr>
      </w:pPr>
      <w:r w:rsidRPr="008F20B0">
        <w:rPr>
          <w:sz w:val="28"/>
          <w:szCs w:val="28"/>
          <w:lang w:val="pt-BR"/>
        </w:rPr>
        <w:tab/>
        <w:t>(6) Thực hiện đầy đủ các nghĩa vụ theo quy định tại khoản 2 Điều 76 Luật Địa chất và khoáng sản, cụ thể:</w:t>
      </w:r>
    </w:p>
    <w:p w14:paraId="6E3CB8BE" w14:textId="77777777" w:rsidR="00EC2EE6" w:rsidRPr="00CB0D17" w:rsidRDefault="00EC2EE6" w:rsidP="00433A16">
      <w:pPr>
        <w:widowControl w:val="0"/>
        <w:spacing w:before="120"/>
        <w:ind w:firstLine="720"/>
        <w:jc w:val="both"/>
        <w:rPr>
          <w:i/>
          <w:sz w:val="28"/>
          <w:szCs w:val="28"/>
          <w:lang w:val="pt-BR"/>
        </w:rPr>
      </w:pPr>
      <w:r w:rsidRPr="00CB0D17">
        <w:rPr>
          <w:sz w:val="28"/>
          <w:szCs w:val="28"/>
          <w:lang w:val="pt-BR"/>
        </w:rPr>
        <w:t xml:space="preserve">a) Nộp tiền cấp quyền khai thác khoáng sản, </w:t>
      </w:r>
      <w:r w:rsidRPr="00CB0D17">
        <w:rPr>
          <w:b/>
          <w:sz w:val="28"/>
          <w:szCs w:val="28"/>
          <w:lang w:val="pt-BR"/>
        </w:rPr>
        <w:t>thuế, phí, lệ phí theo quy định</w:t>
      </w:r>
      <w:r w:rsidRPr="00CB0D17">
        <w:rPr>
          <w:sz w:val="28"/>
          <w:szCs w:val="28"/>
          <w:lang w:val="pt-BR"/>
        </w:rPr>
        <w:t xml:space="preserve"> của pháp luật, trừ trường hợp quy định tại khoản 3 Điều 98 của Luật này </w:t>
      </w:r>
      <w:r w:rsidRPr="00CB0D17">
        <w:rPr>
          <w:i/>
          <w:sz w:val="28"/>
          <w:szCs w:val="28"/>
          <w:lang w:val="pt-BR"/>
        </w:rPr>
        <w:t>(trường hợp t</w:t>
      </w:r>
      <w:r w:rsidRPr="00CB0D17">
        <w:rPr>
          <w:i/>
          <w:spacing w:val="3"/>
          <w:sz w:val="28"/>
          <w:shd w:val="clear" w:color="auto" w:fill="FFFFFF"/>
          <w:lang w:val="vi-VN"/>
        </w:rPr>
        <w:t xml:space="preserve">hu hồi khoáng sản trong diện tích </w:t>
      </w:r>
      <w:r w:rsidRPr="00CB0D17">
        <w:rPr>
          <w:rFonts w:hint="cs"/>
          <w:i/>
          <w:spacing w:val="3"/>
          <w:sz w:val="28"/>
          <w:shd w:val="clear" w:color="auto" w:fill="FFFFFF"/>
          <w:lang w:val="vi-VN"/>
        </w:rPr>
        <w:t>đ</w:t>
      </w:r>
      <w:r w:rsidRPr="00CB0D17">
        <w:rPr>
          <w:i/>
          <w:spacing w:val="3"/>
          <w:sz w:val="28"/>
          <w:shd w:val="clear" w:color="auto" w:fill="FFFFFF"/>
          <w:lang w:val="vi-VN"/>
        </w:rPr>
        <w:t xml:space="preserve">ất của dự án </w:t>
      </w:r>
      <w:r w:rsidRPr="00CB0D17">
        <w:rPr>
          <w:rFonts w:hint="cs"/>
          <w:i/>
          <w:spacing w:val="3"/>
          <w:sz w:val="28"/>
          <w:shd w:val="clear" w:color="auto" w:fill="FFFFFF"/>
          <w:lang w:val="vi-VN"/>
        </w:rPr>
        <w:t>đ</w:t>
      </w:r>
      <w:r w:rsidRPr="00CB0D17">
        <w:rPr>
          <w:i/>
          <w:spacing w:val="3"/>
          <w:sz w:val="28"/>
          <w:shd w:val="clear" w:color="auto" w:fill="FFFFFF"/>
          <w:lang w:val="vi-VN"/>
        </w:rPr>
        <w:t>ầu t</w:t>
      </w:r>
      <w:r w:rsidRPr="00CB0D17">
        <w:rPr>
          <w:rFonts w:hint="cs"/>
          <w:i/>
          <w:spacing w:val="3"/>
          <w:sz w:val="28"/>
          <w:shd w:val="clear" w:color="auto" w:fill="FFFFFF"/>
          <w:lang w:val="vi-VN"/>
        </w:rPr>
        <w:t>ư</w:t>
      </w:r>
      <w:r w:rsidRPr="00CB0D17">
        <w:rPr>
          <w:i/>
          <w:spacing w:val="3"/>
          <w:sz w:val="28"/>
          <w:shd w:val="clear" w:color="auto" w:fill="FFFFFF"/>
          <w:lang w:val="vi-VN"/>
        </w:rPr>
        <w:t xml:space="preserve"> xây dựng công trình </w:t>
      </w:r>
      <w:r w:rsidRPr="00CB0D17">
        <w:rPr>
          <w:rFonts w:hint="cs"/>
          <w:i/>
          <w:spacing w:val="3"/>
          <w:sz w:val="28"/>
          <w:shd w:val="clear" w:color="auto" w:fill="FFFFFF"/>
          <w:lang w:val="vi-VN"/>
        </w:rPr>
        <w:t>đ</w:t>
      </w:r>
      <w:r w:rsidRPr="00CB0D17">
        <w:rPr>
          <w:rFonts w:hint="eastAsia"/>
          <w:i/>
          <w:spacing w:val="3"/>
          <w:sz w:val="28"/>
          <w:shd w:val="clear" w:color="auto" w:fill="FFFFFF"/>
          <w:lang w:val="vi-VN"/>
        </w:rPr>
        <w:t>ã</w:t>
      </w:r>
      <w:r w:rsidRPr="00CB0D17">
        <w:rPr>
          <w:i/>
          <w:spacing w:val="3"/>
          <w:sz w:val="28"/>
          <w:shd w:val="clear" w:color="auto" w:fill="FFFFFF"/>
          <w:lang w:val="vi-VN"/>
        </w:rPr>
        <w:t xml:space="preserve"> </w:t>
      </w:r>
      <w:r w:rsidRPr="00CB0D17">
        <w:rPr>
          <w:rFonts w:hint="cs"/>
          <w:i/>
          <w:spacing w:val="3"/>
          <w:sz w:val="28"/>
          <w:shd w:val="clear" w:color="auto" w:fill="FFFFFF"/>
          <w:lang w:val="vi-VN"/>
        </w:rPr>
        <w:t>đư</w:t>
      </w:r>
      <w:r w:rsidRPr="00CB0D17">
        <w:rPr>
          <w:i/>
          <w:spacing w:val="3"/>
          <w:sz w:val="28"/>
          <w:shd w:val="clear" w:color="auto" w:fill="FFFFFF"/>
          <w:lang w:val="vi-VN"/>
        </w:rPr>
        <w:t>ợc c</w:t>
      </w:r>
      <w:r w:rsidRPr="00CB0D17">
        <w:rPr>
          <w:rFonts w:hint="cs"/>
          <w:i/>
          <w:spacing w:val="3"/>
          <w:sz w:val="28"/>
          <w:shd w:val="clear" w:color="auto" w:fill="FFFFFF"/>
          <w:lang w:val="vi-VN"/>
        </w:rPr>
        <w:t>ơ</w:t>
      </w:r>
      <w:r w:rsidRPr="00CB0D17">
        <w:rPr>
          <w:i/>
          <w:spacing w:val="3"/>
          <w:sz w:val="28"/>
          <w:shd w:val="clear" w:color="auto" w:fill="FFFFFF"/>
          <w:lang w:val="vi-VN"/>
        </w:rPr>
        <w:t xml:space="preserve"> quan quản lý nhà n</w:t>
      </w:r>
      <w:r w:rsidRPr="00CB0D17">
        <w:rPr>
          <w:rFonts w:hint="cs"/>
          <w:i/>
          <w:spacing w:val="3"/>
          <w:sz w:val="28"/>
          <w:shd w:val="clear" w:color="auto" w:fill="FFFFFF"/>
          <w:lang w:val="vi-VN"/>
        </w:rPr>
        <w:t>ư</w:t>
      </w:r>
      <w:r w:rsidRPr="00CB0D17">
        <w:rPr>
          <w:i/>
          <w:spacing w:val="3"/>
          <w:sz w:val="28"/>
          <w:shd w:val="clear" w:color="auto" w:fill="FFFFFF"/>
          <w:lang w:val="vi-VN"/>
        </w:rPr>
        <w:t xml:space="preserve">ớc có thẩm quyền phê duyệt hoặc cho phép </w:t>
      </w:r>
      <w:r w:rsidRPr="00CB0D17">
        <w:rPr>
          <w:rFonts w:hint="cs"/>
          <w:i/>
          <w:spacing w:val="3"/>
          <w:sz w:val="28"/>
          <w:shd w:val="clear" w:color="auto" w:fill="FFFFFF"/>
          <w:lang w:val="vi-VN"/>
        </w:rPr>
        <w:t>đ</w:t>
      </w:r>
      <w:r w:rsidRPr="00CB0D17">
        <w:rPr>
          <w:i/>
          <w:spacing w:val="3"/>
          <w:sz w:val="28"/>
          <w:shd w:val="clear" w:color="auto" w:fill="FFFFFF"/>
          <w:lang w:val="vi-VN"/>
        </w:rPr>
        <w:t>ầu t</w:t>
      </w:r>
      <w:r w:rsidRPr="00CB0D17">
        <w:rPr>
          <w:rFonts w:hint="cs"/>
          <w:i/>
          <w:spacing w:val="3"/>
          <w:sz w:val="28"/>
          <w:shd w:val="clear" w:color="auto" w:fill="FFFFFF"/>
          <w:lang w:val="vi-VN"/>
        </w:rPr>
        <w:t>ư</w:t>
      </w:r>
      <w:r w:rsidRPr="00CB0D17">
        <w:rPr>
          <w:i/>
          <w:spacing w:val="3"/>
          <w:sz w:val="28"/>
          <w:shd w:val="clear" w:color="auto" w:fill="FFFFFF"/>
          <w:lang w:val="vi-VN"/>
        </w:rPr>
        <w:t xml:space="preserve"> mà </w:t>
      </w:r>
      <w:r w:rsidRPr="003F24DC">
        <w:rPr>
          <w:i/>
          <w:spacing w:val="3"/>
          <w:sz w:val="28"/>
          <w:shd w:val="clear" w:color="auto" w:fill="FFFFFF"/>
          <w:lang w:val="vi-VN"/>
        </w:rPr>
        <w:t xml:space="preserve">khoáng sản thu hồi chỉ </w:t>
      </w:r>
      <w:r w:rsidRPr="003F24DC">
        <w:rPr>
          <w:rFonts w:hint="cs"/>
          <w:i/>
          <w:spacing w:val="3"/>
          <w:sz w:val="28"/>
          <w:shd w:val="clear" w:color="auto" w:fill="FFFFFF"/>
          <w:lang w:val="vi-VN"/>
        </w:rPr>
        <w:t>đư</w:t>
      </w:r>
      <w:r w:rsidRPr="003F24DC">
        <w:rPr>
          <w:i/>
          <w:spacing w:val="3"/>
          <w:sz w:val="28"/>
          <w:shd w:val="clear" w:color="auto" w:fill="FFFFFF"/>
          <w:lang w:val="vi-VN"/>
        </w:rPr>
        <w:t xml:space="preserve">ợc sử dụng cho xây dựng công trình </w:t>
      </w:r>
      <w:r w:rsidRPr="003F24DC">
        <w:rPr>
          <w:rFonts w:hint="cs"/>
          <w:i/>
          <w:spacing w:val="3"/>
          <w:sz w:val="28"/>
          <w:shd w:val="clear" w:color="auto" w:fill="FFFFFF"/>
          <w:lang w:val="vi-VN"/>
        </w:rPr>
        <w:t>đ</w:t>
      </w:r>
      <w:r w:rsidRPr="003F24DC">
        <w:rPr>
          <w:rFonts w:hint="eastAsia"/>
          <w:i/>
          <w:spacing w:val="3"/>
          <w:sz w:val="28"/>
          <w:shd w:val="clear" w:color="auto" w:fill="FFFFFF"/>
          <w:lang w:val="vi-VN"/>
        </w:rPr>
        <w:t>ó</w:t>
      </w:r>
      <w:r w:rsidRPr="008F20B0">
        <w:rPr>
          <w:i/>
          <w:spacing w:val="3"/>
          <w:sz w:val="28"/>
          <w:shd w:val="clear" w:color="auto" w:fill="FFFFFF"/>
          <w:lang w:val="pt-BR"/>
        </w:rPr>
        <w:t xml:space="preserve"> thì không phải nộp tiền cấp quyền khai thác khoáng sản)</w:t>
      </w:r>
      <w:r w:rsidRPr="003F24DC">
        <w:rPr>
          <w:i/>
          <w:spacing w:val="3"/>
          <w:sz w:val="28"/>
          <w:shd w:val="clear" w:color="auto" w:fill="FFFFFF"/>
          <w:lang w:val="vi-VN"/>
        </w:rPr>
        <w:t>;</w:t>
      </w:r>
    </w:p>
    <w:p w14:paraId="2A884A2F" w14:textId="77777777" w:rsidR="00EC2EE6" w:rsidRPr="00CB0D17" w:rsidRDefault="00EC2EE6" w:rsidP="00433A16">
      <w:pPr>
        <w:widowControl w:val="0"/>
        <w:spacing w:before="120"/>
        <w:ind w:firstLine="720"/>
        <w:jc w:val="both"/>
        <w:rPr>
          <w:sz w:val="28"/>
          <w:szCs w:val="28"/>
          <w:lang w:val="pt-BR"/>
        </w:rPr>
      </w:pPr>
      <w:r w:rsidRPr="00CB0D17">
        <w:rPr>
          <w:sz w:val="28"/>
          <w:szCs w:val="28"/>
          <w:lang w:val="pt-BR"/>
        </w:rPr>
        <w:t>b) Thực hiện các quy định về quản lý và bảo vệ kết cấu hạ tầng kỹ thuật và các biện pháp bảo vệ môi trường theo quy định của pháp luật;</w:t>
      </w:r>
    </w:p>
    <w:p w14:paraId="4992BBF9" w14:textId="68E95E03" w:rsidR="00EC2EE6" w:rsidRPr="00CB0D17" w:rsidRDefault="00EC2EE6" w:rsidP="00433A16">
      <w:pPr>
        <w:widowControl w:val="0"/>
        <w:spacing w:before="120"/>
        <w:ind w:firstLine="720"/>
        <w:jc w:val="both"/>
        <w:rPr>
          <w:sz w:val="28"/>
          <w:szCs w:val="28"/>
          <w:lang w:val="pt-BR"/>
        </w:rPr>
      </w:pPr>
      <w:r w:rsidRPr="00CB0D17">
        <w:rPr>
          <w:sz w:val="28"/>
          <w:szCs w:val="28"/>
          <w:lang w:val="pt-BR"/>
        </w:rPr>
        <w:t xml:space="preserve">c) </w:t>
      </w:r>
      <w:r w:rsidR="00993869" w:rsidRPr="00CB0D17">
        <w:rPr>
          <w:sz w:val="28"/>
          <w:szCs w:val="28"/>
          <w:lang w:val="pt-BR"/>
        </w:rPr>
        <w:t xml:space="preserve">Hàng tháng báo cáo kết quả thu hồi khoáng sản về UBND tỉnh (qua Sở Nông nghiệp và Môi trường), UBND xã </w:t>
      </w:r>
      <w:r w:rsidR="001C3FB3">
        <w:rPr>
          <w:sz w:val="28"/>
          <w:szCs w:val="28"/>
          <w:lang w:val="pt-BR"/>
        </w:rPr>
        <w:t>Phúc Khánh</w:t>
      </w:r>
      <w:r w:rsidR="00993869" w:rsidRPr="00CB0D17">
        <w:rPr>
          <w:sz w:val="28"/>
          <w:szCs w:val="28"/>
          <w:lang w:val="pt-BR"/>
        </w:rPr>
        <w:t xml:space="preserve"> để phục vụ hoạt động quản lý nhà nước theo quy định</w:t>
      </w:r>
      <w:r w:rsidRPr="00CB0D17">
        <w:rPr>
          <w:sz w:val="28"/>
          <w:szCs w:val="28"/>
          <w:lang w:val="pt-BR"/>
        </w:rPr>
        <w:t xml:space="preserve"> và chịu trách nhiệm về tính chính xác của thông tin, số liệu báo cáo; </w:t>
      </w:r>
    </w:p>
    <w:p w14:paraId="1D422390" w14:textId="77777777" w:rsidR="00EC2EE6" w:rsidRPr="00CB0D17" w:rsidRDefault="00EC2EE6" w:rsidP="00433A16">
      <w:pPr>
        <w:widowControl w:val="0"/>
        <w:spacing w:before="120"/>
        <w:ind w:firstLine="720"/>
        <w:jc w:val="both"/>
        <w:rPr>
          <w:sz w:val="28"/>
          <w:szCs w:val="28"/>
          <w:lang w:val="pt-BR"/>
        </w:rPr>
      </w:pPr>
      <w:r w:rsidRPr="00CB0D17">
        <w:rPr>
          <w:sz w:val="28"/>
          <w:szCs w:val="28"/>
          <w:lang w:val="pt-BR"/>
        </w:rPr>
        <w:t>d) Bồi thường thiệt hại do hoạt động thu hồi khoáng sản gây ra;</w:t>
      </w:r>
    </w:p>
    <w:p w14:paraId="0D5B1891" w14:textId="77777777" w:rsidR="00EC2EE6" w:rsidRPr="00CB0D17" w:rsidRDefault="00EC2EE6" w:rsidP="00433A16">
      <w:pPr>
        <w:widowControl w:val="0"/>
        <w:spacing w:before="120"/>
        <w:ind w:firstLine="720"/>
        <w:jc w:val="both"/>
        <w:rPr>
          <w:szCs w:val="28"/>
          <w:lang w:val="pt-BR"/>
        </w:rPr>
      </w:pPr>
      <w:r w:rsidRPr="00CB0D17">
        <w:rPr>
          <w:rFonts w:eastAsia="Calibri"/>
          <w:sz w:val="28"/>
          <w:szCs w:val="28"/>
          <w:lang w:val="pt-BR"/>
        </w:rPr>
        <w:t>đ) Nghĩa vụ khác theo quy định của pháp luật.</w:t>
      </w:r>
    </w:p>
    <w:p w14:paraId="00C31CF9" w14:textId="48443754" w:rsidR="00993869" w:rsidRPr="00CB0D17" w:rsidRDefault="00EC2EE6" w:rsidP="00433A16">
      <w:pPr>
        <w:spacing w:before="120"/>
        <w:ind w:firstLine="567"/>
        <w:jc w:val="both"/>
        <w:rPr>
          <w:sz w:val="28"/>
          <w:szCs w:val="28"/>
          <w:lang w:val="pt-BR"/>
        </w:rPr>
      </w:pPr>
      <w:r w:rsidRPr="00CB0D17">
        <w:rPr>
          <w:sz w:val="28"/>
          <w:szCs w:val="28"/>
          <w:lang w:val="es-ES"/>
        </w:rPr>
        <w:t xml:space="preserve">(7) </w:t>
      </w:r>
      <w:r w:rsidR="00993869" w:rsidRPr="00CB0D17">
        <w:rPr>
          <w:sz w:val="28"/>
          <w:szCs w:val="28"/>
          <w:lang w:val="pt-BR"/>
        </w:rPr>
        <w:t>Chấp hành nghiêm các quy định của pháp luật hiện hành về an toàn hồ đập, an toàn lao động, bảo vệ môi trường, phòng chống sạt lở, bảo vệ nguồn nước, quản lý đất đai và các quy định pháp luật có liên quan trong suốt quá trình thi công và thu hồi khoáng sản.</w:t>
      </w:r>
    </w:p>
    <w:p w14:paraId="170BCB60" w14:textId="6B41F9EA" w:rsidR="00EC2EE6" w:rsidRDefault="00EC2EE6" w:rsidP="00433A16">
      <w:pPr>
        <w:spacing w:before="120"/>
        <w:ind w:firstLine="720"/>
        <w:jc w:val="both"/>
        <w:rPr>
          <w:sz w:val="28"/>
          <w:szCs w:val="28"/>
          <w:lang w:val="pt-BR"/>
        </w:rPr>
      </w:pPr>
      <w:r w:rsidRPr="008F20B0">
        <w:rPr>
          <w:bCs/>
          <w:sz w:val="28"/>
          <w:szCs w:val="28"/>
          <w:lang w:val="pt-BR"/>
        </w:rPr>
        <w:t xml:space="preserve">Công ty CP </w:t>
      </w:r>
      <w:r w:rsidR="00383536" w:rsidRPr="008F20B0">
        <w:rPr>
          <w:bCs/>
          <w:sz w:val="28"/>
          <w:szCs w:val="28"/>
          <w:lang w:val="pt-BR"/>
        </w:rPr>
        <w:t xml:space="preserve">thuỷ điện </w:t>
      </w:r>
      <w:r w:rsidR="00F03A86" w:rsidRPr="008F20B0">
        <w:rPr>
          <w:bCs/>
          <w:sz w:val="28"/>
          <w:szCs w:val="28"/>
          <w:lang w:val="pt-BR"/>
        </w:rPr>
        <w:t>Phúc Long</w:t>
      </w:r>
      <w:r w:rsidRPr="008F20B0">
        <w:rPr>
          <w:sz w:val="28"/>
          <w:szCs w:val="28"/>
          <w:lang w:val="pt-BR"/>
        </w:rPr>
        <w:t xml:space="preserve"> chịu trách nhiệm toàn diện trước pháp luật trong trường hợp vi phạm. Mọi hành vi vi phạm pháp luật sẽ bị xử lý vi phạm hành chính theo quy định hoặc xử lý nghiêm theo quy định tại Điều 227 Bộ luật Hình sự năm 2015, sửa đổi bổ sung năm 2017.</w:t>
      </w:r>
    </w:p>
    <w:p w14:paraId="54691710" w14:textId="77777777" w:rsidR="00433A16" w:rsidRDefault="00433A16" w:rsidP="00433A16">
      <w:pPr>
        <w:spacing w:before="120"/>
        <w:ind w:firstLine="709"/>
        <w:jc w:val="both"/>
        <w:rPr>
          <w:rFonts w:ascii="TimesNewRomanPSMT" w:hAnsi="TimesNewRomanPSMT"/>
          <w:iCs/>
          <w:color w:val="000000"/>
          <w:sz w:val="28"/>
          <w:szCs w:val="28"/>
          <w:lang w:val="pt-BR"/>
        </w:rPr>
      </w:pPr>
      <w:r w:rsidRPr="00433A16">
        <w:rPr>
          <w:b/>
          <w:bCs/>
          <w:sz w:val="28"/>
          <w:szCs w:val="28"/>
          <w:lang w:val="pt-BR"/>
        </w:rPr>
        <w:t>4.</w:t>
      </w:r>
      <w:r w:rsidRPr="00433A16">
        <w:rPr>
          <w:rFonts w:ascii="TimesNewRomanPSMT" w:hAnsi="TimesNewRomanPSMT"/>
          <w:b/>
          <w:bCs/>
          <w:color w:val="000000"/>
          <w:sz w:val="28"/>
          <w:szCs w:val="28"/>
          <w:lang w:val="pt-BR"/>
        </w:rPr>
        <w:t xml:space="preserve"> Việc</w:t>
      </w:r>
      <w:r>
        <w:rPr>
          <w:rFonts w:ascii="TimesNewRomanPSMT" w:hAnsi="TimesNewRomanPSMT"/>
          <w:color w:val="000000"/>
          <w:sz w:val="28"/>
          <w:szCs w:val="28"/>
          <w:lang w:val="pt-BR"/>
        </w:rPr>
        <w:t xml:space="preserve"> thực hiện các </w:t>
      </w:r>
      <w:r w:rsidRPr="00433A16">
        <w:rPr>
          <w:rFonts w:ascii="TimesNewRomanPSMT" w:hAnsi="TimesNewRomanPSMT"/>
          <w:iCs/>
          <w:color w:val="000000"/>
          <w:sz w:val="28"/>
          <w:szCs w:val="28"/>
          <w:lang w:val="pt-BR"/>
        </w:rPr>
        <w:t>hoạt động nạo vét theo Dự án/kế hoạch được cấp có thẩm quyền phê duyệt theo quy định của pháp luật khác có liên quan;</w:t>
      </w:r>
      <w:r w:rsidRPr="00433A16">
        <w:rPr>
          <w:rFonts w:ascii="TimesNewRomanPSMT" w:hAnsi="TimesNewRomanPSMT"/>
          <w:b/>
          <w:bCs/>
          <w:iCs/>
          <w:color w:val="000000"/>
          <w:sz w:val="28"/>
          <w:szCs w:val="28"/>
          <w:lang w:val="pt-BR"/>
        </w:rPr>
        <w:t xml:space="preserve"> không</w:t>
      </w:r>
      <w:r w:rsidRPr="00433A16">
        <w:rPr>
          <w:rFonts w:ascii="TimesNewRomanPSMT" w:hAnsi="TimesNewRomanPSMT"/>
          <w:iCs/>
          <w:color w:val="000000"/>
          <w:sz w:val="28"/>
          <w:szCs w:val="28"/>
          <w:lang w:val="pt-BR"/>
        </w:rPr>
        <w:t xml:space="preserve"> thuộc lĩnh vực quản lý của Sở N</w:t>
      </w:r>
      <w:r w:rsidRPr="00433A16">
        <w:rPr>
          <w:rFonts w:ascii="TimesNewRomanPSMT" w:hAnsi="TimesNewRomanPSMT" w:hint="eastAsia"/>
          <w:iCs/>
          <w:color w:val="000000"/>
          <w:sz w:val="28"/>
          <w:szCs w:val="28"/>
          <w:lang w:val="pt-BR"/>
        </w:rPr>
        <w:t>ô</w:t>
      </w:r>
      <w:r w:rsidRPr="00433A16">
        <w:rPr>
          <w:rFonts w:ascii="TimesNewRomanPSMT" w:hAnsi="TimesNewRomanPSMT"/>
          <w:iCs/>
          <w:color w:val="000000"/>
          <w:sz w:val="28"/>
          <w:szCs w:val="28"/>
          <w:lang w:val="pt-BR"/>
        </w:rPr>
        <w:t xml:space="preserve">ng nghiệp và Môi trường; đề nghị Công ty </w:t>
      </w:r>
      <w:r w:rsidRPr="00433A16">
        <w:rPr>
          <w:rFonts w:ascii="TimesNewRomanPSMT" w:hAnsi="TimesNewRomanPSMT"/>
          <w:b/>
          <w:bCs/>
          <w:iCs/>
          <w:color w:val="000000"/>
          <w:sz w:val="28"/>
          <w:szCs w:val="28"/>
          <w:lang w:val="pt-BR"/>
        </w:rPr>
        <w:t>liên hệ</w:t>
      </w:r>
      <w:r w:rsidRPr="00433A16">
        <w:rPr>
          <w:rFonts w:ascii="TimesNewRomanPSMT" w:hAnsi="TimesNewRomanPSMT"/>
          <w:iCs/>
          <w:color w:val="000000"/>
          <w:sz w:val="28"/>
          <w:szCs w:val="28"/>
          <w:lang w:val="pt-BR"/>
        </w:rPr>
        <w:t xml:space="preserve"> với Sở Công Thương tỉnh Lào Cai để được hướng dẫn, thực hiện theo quy định.</w:t>
      </w:r>
      <w:r>
        <w:rPr>
          <w:rFonts w:ascii="TimesNewRomanPSMT" w:hAnsi="TimesNewRomanPSMT"/>
          <w:iCs/>
          <w:color w:val="000000"/>
          <w:sz w:val="28"/>
          <w:szCs w:val="28"/>
          <w:lang w:val="pt-BR"/>
        </w:rPr>
        <w:t xml:space="preserve"> </w:t>
      </w:r>
    </w:p>
    <w:p w14:paraId="36A3CA6E" w14:textId="63CFE8AF" w:rsidR="00433A16" w:rsidRDefault="00433A16" w:rsidP="00433A16">
      <w:pPr>
        <w:spacing w:before="120"/>
        <w:ind w:firstLine="709"/>
        <w:jc w:val="both"/>
        <w:rPr>
          <w:rFonts w:ascii="TimesNewRomanPSMT" w:hAnsi="TimesNewRomanPSMT"/>
          <w:iCs/>
          <w:color w:val="000000"/>
          <w:sz w:val="28"/>
          <w:szCs w:val="28"/>
          <w:lang w:val="pt-BR"/>
        </w:rPr>
      </w:pPr>
      <w:r>
        <w:rPr>
          <w:rFonts w:ascii="TimesNewRomanPSMT" w:hAnsi="TimesNewRomanPSMT"/>
          <w:iCs/>
          <w:color w:val="000000"/>
          <w:sz w:val="28"/>
          <w:szCs w:val="28"/>
          <w:lang w:val="pt-BR"/>
        </w:rPr>
        <w:t>Sau khi Dự án, kế hoạch thực hiện hoạt động nạo vét lòng hồ kết hợp hoạt động thu hồi sản phẩm là khoáng sản được cơ quan quản lý nhà nước có thẩm quyền phê duyệt theo quy định, Công ty liên hệ với Sở Nông nghiệp và Môi trường để được hướng dẫn việc thu hồi khoáng sản theo quy định của Luật Địa chất và khoáng sản.</w:t>
      </w:r>
    </w:p>
    <w:p w14:paraId="3A70745B" w14:textId="77777777" w:rsidR="00433A16" w:rsidRPr="00433A16" w:rsidRDefault="00433A16" w:rsidP="00433A16">
      <w:pPr>
        <w:ind w:firstLine="709"/>
        <w:jc w:val="both"/>
        <w:rPr>
          <w:rFonts w:ascii="TimesNewRomanPSMT" w:hAnsi="TimesNewRomanPSMT"/>
          <w:color w:val="000000"/>
          <w:sz w:val="28"/>
          <w:szCs w:val="28"/>
          <w:lang w:val="pt-BR"/>
        </w:rPr>
      </w:pPr>
    </w:p>
    <w:p w14:paraId="5FC48CEB" w14:textId="4499B208" w:rsidR="00433A16" w:rsidRPr="00CB0D17" w:rsidRDefault="00433A16" w:rsidP="00CB0D17">
      <w:pPr>
        <w:spacing w:before="80"/>
        <w:ind w:firstLine="720"/>
        <w:jc w:val="both"/>
        <w:rPr>
          <w:b/>
          <w:sz w:val="28"/>
          <w:szCs w:val="28"/>
          <w:u w:val="single"/>
          <w:lang w:val="es-ES"/>
        </w:rPr>
      </w:pPr>
    </w:p>
    <w:p w14:paraId="33ADE187" w14:textId="4F70A5D9" w:rsidR="00EC2EE6" w:rsidRPr="008F20B0" w:rsidRDefault="00EC2EE6" w:rsidP="00CB0D17">
      <w:pPr>
        <w:spacing w:before="80"/>
        <w:ind w:firstLine="709"/>
        <w:jc w:val="both"/>
        <w:rPr>
          <w:rStyle w:val="fontstyle01"/>
          <w:rFonts w:ascii="Times New Roman" w:hAnsi="Times New Roman"/>
          <w:color w:val="auto"/>
          <w:sz w:val="28"/>
          <w:szCs w:val="28"/>
          <w:lang w:val="es-ES"/>
        </w:rPr>
      </w:pPr>
      <w:r w:rsidRPr="008F20B0">
        <w:rPr>
          <w:rStyle w:val="fontstyle01"/>
          <w:rFonts w:ascii="Times New Roman" w:hAnsi="Times New Roman"/>
          <w:color w:val="auto"/>
          <w:sz w:val="28"/>
          <w:szCs w:val="28"/>
          <w:lang w:val="es-ES"/>
        </w:rPr>
        <w:t xml:space="preserve">Sở Nông nghiệp và Môi trường </w:t>
      </w:r>
      <w:r w:rsidR="00BA791D" w:rsidRPr="008F20B0">
        <w:rPr>
          <w:rStyle w:val="fontstyle01"/>
          <w:rFonts w:ascii="Times New Roman" w:hAnsi="Times New Roman"/>
          <w:color w:val="auto"/>
          <w:sz w:val="28"/>
          <w:szCs w:val="28"/>
          <w:lang w:val="es-ES"/>
        </w:rPr>
        <w:t>phúc đáp</w:t>
      </w:r>
      <w:r w:rsidRPr="008F20B0">
        <w:rPr>
          <w:bCs/>
          <w:sz w:val="28"/>
          <w:szCs w:val="28"/>
          <w:lang w:val="es-ES"/>
        </w:rPr>
        <w:t xml:space="preserve"> </w:t>
      </w:r>
      <w:r w:rsidR="00383536" w:rsidRPr="008F20B0">
        <w:rPr>
          <w:bCs/>
          <w:sz w:val="28"/>
          <w:szCs w:val="28"/>
          <w:lang w:val="es-ES"/>
        </w:rPr>
        <w:t xml:space="preserve">Công ty CP thuỷ điện </w:t>
      </w:r>
      <w:r w:rsidR="00F03A86" w:rsidRPr="008F20B0">
        <w:rPr>
          <w:bCs/>
          <w:sz w:val="28"/>
          <w:szCs w:val="28"/>
          <w:lang w:val="es-ES"/>
        </w:rPr>
        <w:t>Phúc Long</w:t>
      </w:r>
      <w:r w:rsidRPr="008F20B0">
        <w:rPr>
          <w:bCs/>
          <w:sz w:val="28"/>
          <w:szCs w:val="28"/>
          <w:lang w:val="es-ES"/>
        </w:rPr>
        <w:t xml:space="preserve"> được biết và thực </w:t>
      </w:r>
      <w:proofErr w:type="gramStart"/>
      <w:r w:rsidRPr="008F20B0">
        <w:rPr>
          <w:bCs/>
          <w:sz w:val="28"/>
          <w:szCs w:val="28"/>
          <w:lang w:val="es-ES"/>
        </w:rPr>
        <w:t>hiện</w:t>
      </w:r>
      <w:r w:rsidRPr="008F20B0">
        <w:rPr>
          <w:rStyle w:val="fontstyle01"/>
          <w:rFonts w:ascii="Times New Roman" w:hAnsi="Times New Roman"/>
          <w:color w:val="auto"/>
          <w:sz w:val="28"/>
          <w:szCs w:val="28"/>
          <w:lang w:val="es-ES"/>
        </w:rPr>
        <w:t xml:space="preserve"> .</w:t>
      </w:r>
      <w:proofErr w:type="gramEnd"/>
      <w:r w:rsidRPr="008F20B0">
        <w:rPr>
          <w:rStyle w:val="fontstyle01"/>
          <w:rFonts w:ascii="Times New Roman" w:hAnsi="Times New Roman"/>
          <w:color w:val="auto"/>
          <w:sz w:val="28"/>
          <w:szCs w:val="28"/>
          <w:lang w:val="es-ES"/>
        </w:rPr>
        <w:t>/.</w:t>
      </w:r>
    </w:p>
    <w:p w14:paraId="1EC7ABEE" w14:textId="77777777" w:rsidR="00383536" w:rsidRPr="008F20B0" w:rsidRDefault="00383536" w:rsidP="00EC2EE6">
      <w:pPr>
        <w:spacing w:before="120"/>
        <w:ind w:firstLine="709"/>
        <w:jc w:val="both"/>
        <w:rPr>
          <w:b/>
          <w:i/>
          <w:sz w:val="28"/>
          <w:szCs w:val="28"/>
          <w:lang w:val="es-ES"/>
        </w:rPr>
      </w:pPr>
    </w:p>
    <w:tbl>
      <w:tblPr>
        <w:tblW w:w="8959" w:type="dxa"/>
        <w:tblInd w:w="108" w:type="dxa"/>
        <w:tblLayout w:type="fixed"/>
        <w:tblLook w:val="0000" w:firstRow="0" w:lastRow="0" w:firstColumn="0" w:lastColumn="0" w:noHBand="0" w:noVBand="0"/>
      </w:tblPr>
      <w:tblGrid>
        <w:gridCol w:w="4962"/>
        <w:gridCol w:w="3997"/>
      </w:tblGrid>
      <w:tr w:rsidR="00CB0D17" w:rsidRPr="00CB0D17" w14:paraId="4D3C8D77" w14:textId="77777777" w:rsidTr="0055168B">
        <w:tc>
          <w:tcPr>
            <w:tcW w:w="4962" w:type="dxa"/>
            <w:noWrap/>
          </w:tcPr>
          <w:p w14:paraId="6CFF4A63" w14:textId="77777777" w:rsidR="0098380C" w:rsidRPr="00CB0D17" w:rsidRDefault="0098380C" w:rsidP="00E531A0">
            <w:pPr>
              <w:spacing w:before="120"/>
              <w:rPr>
                <w:b/>
                <w:sz w:val="22"/>
                <w:szCs w:val="22"/>
                <w:lang w:val="nl-NL" w:bidi="th-TH"/>
              </w:rPr>
            </w:pPr>
            <w:r w:rsidRPr="00CB0D17">
              <w:rPr>
                <w:b/>
                <w:bCs/>
                <w:i/>
                <w:iCs/>
                <w:sz w:val="22"/>
                <w:szCs w:val="22"/>
                <w:lang w:val="nl-NL" w:bidi="th-TH"/>
              </w:rPr>
              <w:t>Nơi nhận:</w:t>
            </w:r>
          </w:p>
          <w:p w14:paraId="18D59DF2" w14:textId="48D07CD6" w:rsidR="0098380C" w:rsidRPr="008F20B0" w:rsidRDefault="00553F7D" w:rsidP="00E531A0">
            <w:pPr>
              <w:rPr>
                <w:sz w:val="22"/>
                <w:szCs w:val="22"/>
                <w:lang w:val="es-ES"/>
              </w:rPr>
            </w:pPr>
            <w:r w:rsidRPr="008F20B0">
              <w:rPr>
                <w:sz w:val="22"/>
                <w:szCs w:val="22"/>
                <w:lang w:val="es-ES"/>
              </w:rPr>
              <w:t>- Như trên</w:t>
            </w:r>
            <w:r w:rsidR="00301FBC" w:rsidRPr="008F20B0">
              <w:rPr>
                <w:sz w:val="22"/>
                <w:szCs w:val="22"/>
                <w:lang w:val="es-ES"/>
              </w:rPr>
              <w:t>;</w:t>
            </w:r>
          </w:p>
          <w:p w14:paraId="015205E6" w14:textId="393ED9A0" w:rsidR="00E85C4A" w:rsidRPr="008F20B0" w:rsidRDefault="00E85C4A" w:rsidP="00E531A0">
            <w:pPr>
              <w:rPr>
                <w:sz w:val="22"/>
                <w:szCs w:val="22"/>
                <w:lang w:val="es-ES"/>
              </w:rPr>
            </w:pPr>
            <w:r w:rsidRPr="008F20B0">
              <w:rPr>
                <w:sz w:val="22"/>
                <w:szCs w:val="22"/>
                <w:lang w:val="es-ES"/>
              </w:rPr>
              <w:t>- UBND tỉnh (Báo cáo);</w:t>
            </w:r>
          </w:p>
          <w:p w14:paraId="49791AE0" w14:textId="77777777" w:rsidR="00757B3B" w:rsidRPr="008F20B0" w:rsidRDefault="00757B3B" w:rsidP="00757B3B">
            <w:pPr>
              <w:rPr>
                <w:sz w:val="22"/>
                <w:szCs w:val="22"/>
                <w:lang w:val="es-ES"/>
              </w:rPr>
            </w:pPr>
            <w:r w:rsidRPr="008F20B0">
              <w:rPr>
                <w:sz w:val="22"/>
                <w:szCs w:val="22"/>
                <w:lang w:val="es-ES"/>
              </w:rPr>
              <w:t>- Các sở: XD, CT, TC;</w:t>
            </w:r>
          </w:p>
          <w:p w14:paraId="4608D259" w14:textId="77777777" w:rsidR="00757B3B" w:rsidRPr="008F20B0" w:rsidRDefault="00757B3B" w:rsidP="00757B3B">
            <w:pPr>
              <w:rPr>
                <w:sz w:val="22"/>
                <w:szCs w:val="22"/>
                <w:lang w:val="es-ES"/>
              </w:rPr>
            </w:pPr>
            <w:r w:rsidRPr="008F20B0">
              <w:rPr>
                <w:sz w:val="22"/>
                <w:szCs w:val="22"/>
                <w:lang w:val="es-ES"/>
              </w:rPr>
              <w:t>- Thuế tỉnh Lào Cai;</w:t>
            </w:r>
          </w:p>
          <w:p w14:paraId="0DB32EDA" w14:textId="31885F8A" w:rsidR="0055168B" w:rsidRPr="008F20B0" w:rsidRDefault="0055168B" w:rsidP="00E531A0">
            <w:pPr>
              <w:rPr>
                <w:sz w:val="22"/>
                <w:szCs w:val="22"/>
                <w:lang w:val="es-ES"/>
              </w:rPr>
            </w:pPr>
            <w:r w:rsidRPr="008F20B0">
              <w:rPr>
                <w:sz w:val="22"/>
                <w:szCs w:val="22"/>
                <w:lang w:val="es-ES"/>
              </w:rPr>
              <w:t>- Ban GĐ Sở</w:t>
            </w:r>
            <w:r w:rsidR="00301FBC" w:rsidRPr="008F20B0">
              <w:rPr>
                <w:sz w:val="22"/>
                <w:szCs w:val="22"/>
                <w:lang w:val="es-ES"/>
              </w:rPr>
              <w:t>;</w:t>
            </w:r>
          </w:p>
          <w:p w14:paraId="57C5EF19" w14:textId="041CDE71" w:rsidR="00383536" w:rsidRPr="008F20B0" w:rsidRDefault="00383536" w:rsidP="00E531A0">
            <w:pPr>
              <w:rPr>
                <w:sz w:val="22"/>
                <w:szCs w:val="22"/>
                <w:lang w:val="es-ES"/>
              </w:rPr>
            </w:pPr>
            <w:r w:rsidRPr="008F20B0">
              <w:rPr>
                <w:sz w:val="22"/>
                <w:szCs w:val="22"/>
                <w:lang w:val="es-ES"/>
              </w:rPr>
              <w:t xml:space="preserve">- UBND xã </w:t>
            </w:r>
            <w:r w:rsidR="001C3FB3" w:rsidRPr="008F20B0">
              <w:rPr>
                <w:sz w:val="22"/>
                <w:szCs w:val="22"/>
                <w:lang w:val="es-ES"/>
              </w:rPr>
              <w:t>Phúc Khánh</w:t>
            </w:r>
            <w:r w:rsidR="00757B3B" w:rsidRPr="008F20B0">
              <w:rPr>
                <w:sz w:val="22"/>
                <w:szCs w:val="22"/>
                <w:lang w:val="es-ES"/>
              </w:rPr>
              <w:t xml:space="preserve"> (P/h quản lý</w:t>
            </w:r>
            <w:r w:rsidR="00CB0D17" w:rsidRPr="008F20B0">
              <w:rPr>
                <w:sz w:val="22"/>
                <w:szCs w:val="22"/>
                <w:lang w:val="es-ES"/>
              </w:rPr>
              <w:t>, giám sát</w:t>
            </w:r>
            <w:r w:rsidR="00757B3B" w:rsidRPr="008F20B0">
              <w:rPr>
                <w:sz w:val="22"/>
                <w:szCs w:val="22"/>
                <w:lang w:val="es-ES"/>
              </w:rPr>
              <w:t>)</w:t>
            </w:r>
            <w:r w:rsidRPr="008F20B0">
              <w:rPr>
                <w:sz w:val="22"/>
                <w:szCs w:val="22"/>
                <w:lang w:val="es-ES"/>
              </w:rPr>
              <w:t>;</w:t>
            </w:r>
          </w:p>
          <w:p w14:paraId="7A2ED3DB" w14:textId="77777777" w:rsidR="0098380C" w:rsidRPr="00CB0D17" w:rsidRDefault="0098380C" w:rsidP="003E021E">
            <w:pPr>
              <w:rPr>
                <w:b/>
                <w:lang w:val="nl-NL"/>
              </w:rPr>
            </w:pPr>
            <w:r w:rsidRPr="00CB0D17">
              <w:rPr>
                <w:sz w:val="22"/>
                <w:szCs w:val="22"/>
              </w:rPr>
              <w:t xml:space="preserve">- Lưu: VT, KS. </w:t>
            </w:r>
            <w:r w:rsidRPr="00CB0D17">
              <w:rPr>
                <w:sz w:val="22"/>
                <w:szCs w:val="22"/>
              </w:rPr>
              <w:tab/>
            </w:r>
          </w:p>
        </w:tc>
        <w:tc>
          <w:tcPr>
            <w:tcW w:w="3997" w:type="dxa"/>
            <w:noWrap/>
          </w:tcPr>
          <w:p w14:paraId="718266ED" w14:textId="4CD7DC2F" w:rsidR="0098380C" w:rsidRPr="008F20B0" w:rsidRDefault="00E85C4A" w:rsidP="00E531A0">
            <w:pPr>
              <w:jc w:val="center"/>
              <w:rPr>
                <w:b/>
                <w:sz w:val="28"/>
                <w:szCs w:val="28"/>
                <w:lang w:val="nl-NL"/>
              </w:rPr>
            </w:pPr>
            <w:r w:rsidRPr="008F20B0">
              <w:rPr>
                <w:b/>
                <w:sz w:val="28"/>
                <w:szCs w:val="28"/>
                <w:lang w:val="nl-NL"/>
              </w:rPr>
              <w:t xml:space="preserve">KT. </w:t>
            </w:r>
            <w:r w:rsidR="0098380C" w:rsidRPr="008F20B0">
              <w:rPr>
                <w:b/>
                <w:sz w:val="28"/>
                <w:szCs w:val="28"/>
                <w:lang w:val="nl-NL"/>
              </w:rPr>
              <w:t>GIÁM ĐỐC</w:t>
            </w:r>
          </w:p>
          <w:p w14:paraId="1026CD65" w14:textId="641FB70B" w:rsidR="00E85C4A" w:rsidRPr="008F20B0" w:rsidRDefault="00E85C4A" w:rsidP="00E531A0">
            <w:pPr>
              <w:jc w:val="center"/>
              <w:rPr>
                <w:b/>
                <w:sz w:val="28"/>
                <w:szCs w:val="28"/>
                <w:lang w:val="nl-NL"/>
              </w:rPr>
            </w:pPr>
            <w:r w:rsidRPr="008F20B0">
              <w:rPr>
                <w:b/>
                <w:sz w:val="28"/>
                <w:szCs w:val="28"/>
                <w:lang w:val="nl-NL"/>
              </w:rPr>
              <w:t>PHÓ GIÁM ĐỐC</w:t>
            </w:r>
          </w:p>
          <w:p w14:paraId="2B76C2F3" w14:textId="77777777" w:rsidR="0098380C" w:rsidRPr="00CB0D17" w:rsidRDefault="0098380C" w:rsidP="00E531A0">
            <w:pPr>
              <w:jc w:val="center"/>
              <w:rPr>
                <w:b/>
                <w:sz w:val="28"/>
                <w:szCs w:val="28"/>
                <w:lang w:val="nl-NL"/>
              </w:rPr>
            </w:pPr>
          </w:p>
          <w:p w14:paraId="0621A8EA" w14:textId="77777777" w:rsidR="0098380C" w:rsidRPr="00CB0D17" w:rsidRDefault="0098380C" w:rsidP="00E531A0">
            <w:pPr>
              <w:jc w:val="center"/>
              <w:rPr>
                <w:b/>
                <w:sz w:val="28"/>
                <w:szCs w:val="28"/>
                <w:lang w:val="nl-NL"/>
              </w:rPr>
            </w:pPr>
          </w:p>
          <w:p w14:paraId="5459DB2B" w14:textId="77777777" w:rsidR="0098380C" w:rsidRPr="00CB0D17" w:rsidRDefault="0098380C" w:rsidP="00E531A0">
            <w:pPr>
              <w:jc w:val="center"/>
              <w:rPr>
                <w:b/>
                <w:sz w:val="28"/>
                <w:szCs w:val="28"/>
                <w:lang w:val="nl-NL"/>
              </w:rPr>
            </w:pPr>
          </w:p>
          <w:p w14:paraId="1639E960" w14:textId="629DE8AE" w:rsidR="0098380C" w:rsidRPr="00CB0D17" w:rsidRDefault="0098380C" w:rsidP="00E531A0">
            <w:pPr>
              <w:jc w:val="center"/>
              <w:rPr>
                <w:b/>
                <w:sz w:val="28"/>
                <w:szCs w:val="28"/>
                <w:lang w:val="nl-NL"/>
              </w:rPr>
            </w:pPr>
          </w:p>
          <w:p w14:paraId="5EF43D4A" w14:textId="77777777" w:rsidR="00757B3B" w:rsidRPr="00CB0D17" w:rsidRDefault="00757B3B" w:rsidP="00E531A0">
            <w:pPr>
              <w:jc w:val="center"/>
              <w:rPr>
                <w:b/>
                <w:sz w:val="28"/>
                <w:szCs w:val="28"/>
                <w:lang w:val="nl-NL"/>
              </w:rPr>
            </w:pPr>
          </w:p>
          <w:p w14:paraId="50D693BA" w14:textId="77777777" w:rsidR="00AD45F3" w:rsidRPr="00CB0D17" w:rsidRDefault="00AD45F3" w:rsidP="00E531A0">
            <w:pPr>
              <w:jc w:val="center"/>
              <w:rPr>
                <w:b/>
                <w:sz w:val="28"/>
                <w:szCs w:val="28"/>
                <w:lang w:val="nl-NL"/>
              </w:rPr>
            </w:pPr>
          </w:p>
          <w:p w14:paraId="1F8F0842" w14:textId="380ACF9D" w:rsidR="0098380C" w:rsidRPr="00CB0D17" w:rsidRDefault="00E85C4A" w:rsidP="00E531A0">
            <w:pPr>
              <w:jc w:val="center"/>
              <w:rPr>
                <w:b/>
                <w:sz w:val="28"/>
                <w:szCs w:val="28"/>
                <w:lang w:val="nl-NL"/>
              </w:rPr>
            </w:pPr>
            <w:r w:rsidRPr="00CB0D17">
              <w:rPr>
                <w:b/>
                <w:sz w:val="28"/>
                <w:szCs w:val="28"/>
                <w:lang w:val="nl-NL"/>
              </w:rPr>
              <w:t>Phạm Năng Chung</w:t>
            </w:r>
          </w:p>
        </w:tc>
      </w:tr>
    </w:tbl>
    <w:p w14:paraId="0148EECA" w14:textId="5357AE8A" w:rsidR="0098380C" w:rsidRPr="00CB0D17" w:rsidRDefault="0098380C" w:rsidP="0098380C">
      <w:pPr>
        <w:spacing w:before="120" w:line="360" w:lineRule="exact"/>
        <w:ind w:firstLine="720"/>
        <w:jc w:val="both"/>
        <w:rPr>
          <w:lang w:val="da-DK"/>
        </w:rPr>
      </w:pPr>
    </w:p>
    <w:sectPr w:rsidR="0098380C" w:rsidRPr="00CB0D17" w:rsidSect="00AD45F3">
      <w:headerReference w:type="default" r:id="rId8"/>
      <w:footerReference w:type="even" r:id="rId9"/>
      <w:footerReference w:type="default" r:id="rId10"/>
      <w:pgSz w:w="11909" w:h="16834"/>
      <w:pgMar w:top="964" w:right="964" w:bottom="907" w:left="153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EC1E" w14:textId="77777777" w:rsidR="002756AD" w:rsidRDefault="002756AD">
      <w:r>
        <w:separator/>
      </w:r>
    </w:p>
  </w:endnote>
  <w:endnote w:type="continuationSeparator" w:id="0">
    <w:p w14:paraId="7D2FC6B4" w14:textId="77777777" w:rsidR="002756AD" w:rsidRDefault="00275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1CB0" w14:textId="77777777" w:rsidR="004D62B7" w:rsidRDefault="004D62B7">
    <w:pPr>
      <w:pStyle w:val="Footer"/>
      <w:framePr w:wrap="around" w:vAnchor="text" w:hAnchor="margin" w:xAlign="right" w:y="1"/>
      <w:rPr>
        <w:rStyle w:val="PageNumber"/>
      </w:rPr>
    </w:pPr>
  </w:p>
  <w:p w14:paraId="26096E05" w14:textId="77777777" w:rsidR="004D62B7" w:rsidRDefault="004D62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41B4" w14:textId="4E4ED3C2" w:rsidR="004D62B7" w:rsidRDefault="004D62B7">
    <w:pPr>
      <w:pStyle w:val="Footer"/>
      <w:jc w:val="center"/>
    </w:pPr>
  </w:p>
  <w:p w14:paraId="5813E117" w14:textId="2871B88A" w:rsidR="004D62B7" w:rsidRDefault="004D62B7">
    <w:pPr>
      <w:pStyle w:val="Footer"/>
      <w:ind w:right="360"/>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5E8D" w14:textId="77777777" w:rsidR="002756AD" w:rsidRDefault="002756AD">
      <w:pPr>
        <w:pStyle w:val="GenStyleDefPar"/>
      </w:pPr>
      <w:r>
        <w:separator/>
      </w:r>
    </w:p>
  </w:footnote>
  <w:footnote w:type="continuationSeparator" w:id="0">
    <w:p w14:paraId="40ED7EFA" w14:textId="77777777" w:rsidR="002756AD" w:rsidRDefault="002756AD">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653902"/>
      <w:docPartObj>
        <w:docPartGallery w:val="Page Numbers (Top of Page)"/>
        <w:docPartUnique/>
      </w:docPartObj>
    </w:sdtPr>
    <w:sdtEndPr>
      <w:rPr>
        <w:noProof/>
      </w:rPr>
    </w:sdtEndPr>
    <w:sdtContent>
      <w:p w14:paraId="64B02B6F" w14:textId="77777777" w:rsidR="004D62B7" w:rsidRDefault="004D62B7">
        <w:pPr>
          <w:pStyle w:val="Header"/>
          <w:jc w:val="center"/>
        </w:pPr>
      </w:p>
      <w:p w14:paraId="5CC34705" w14:textId="5663A0F2" w:rsidR="004D62B7" w:rsidRDefault="004D62B7">
        <w:pPr>
          <w:pStyle w:val="Header"/>
          <w:jc w:val="center"/>
        </w:pPr>
        <w:r>
          <w:fldChar w:fldCharType="begin"/>
        </w:r>
        <w:r>
          <w:instrText xml:space="preserve"> PAGE   \* MERGEFORMAT </w:instrText>
        </w:r>
        <w:r>
          <w:fldChar w:fldCharType="separate"/>
        </w:r>
        <w:r w:rsidR="008F20B0">
          <w:rPr>
            <w:noProof/>
          </w:rPr>
          <w:t>2</w:t>
        </w:r>
        <w:r>
          <w:rPr>
            <w:noProof/>
          </w:rPr>
          <w:fldChar w:fldCharType="end"/>
        </w:r>
      </w:p>
    </w:sdtContent>
  </w:sdt>
  <w:p w14:paraId="3C4828B5" w14:textId="77777777" w:rsidR="004D62B7" w:rsidRDefault="004D6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B0"/>
    <w:multiLevelType w:val="hybridMultilevel"/>
    <w:tmpl w:val="525AC23C"/>
    <w:lvl w:ilvl="0" w:tplc="FDB22F38">
      <w:start w:val="1"/>
      <w:numFmt w:val="decimal"/>
      <w:lvlText w:val="%1."/>
      <w:lvlJc w:val="left"/>
      <w:pPr>
        <w:tabs>
          <w:tab w:val="left" w:pos="1400"/>
        </w:tabs>
        <w:ind w:left="1400" w:hanging="837"/>
      </w:pPr>
    </w:lvl>
    <w:lvl w:ilvl="1" w:tplc="C52EFB18">
      <w:start w:val="1"/>
      <w:numFmt w:val="lowerLetter"/>
      <w:lvlText w:val="%2."/>
      <w:lvlJc w:val="left"/>
      <w:pPr>
        <w:tabs>
          <w:tab w:val="left" w:pos="1640"/>
        </w:tabs>
        <w:ind w:left="1640" w:hanging="357"/>
      </w:pPr>
    </w:lvl>
    <w:lvl w:ilvl="2" w:tplc="5E24F49E">
      <w:start w:val="1"/>
      <w:numFmt w:val="lowerRoman"/>
      <w:lvlText w:val="%3."/>
      <w:lvlJc w:val="right"/>
      <w:pPr>
        <w:tabs>
          <w:tab w:val="left" w:pos="2360"/>
        </w:tabs>
        <w:ind w:left="2360" w:hanging="177"/>
      </w:pPr>
    </w:lvl>
    <w:lvl w:ilvl="3" w:tplc="F3A481FC">
      <w:start w:val="1"/>
      <w:numFmt w:val="decimal"/>
      <w:lvlText w:val="%4."/>
      <w:lvlJc w:val="left"/>
      <w:pPr>
        <w:tabs>
          <w:tab w:val="left" w:pos="3080"/>
        </w:tabs>
        <w:ind w:left="3080" w:hanging="357"/>
      </w:pPr>
    </w:lvl>
    <w:lvl w:ilvl="4" w:tplc="0D42E824">
      <w:start w:val="1"/>
      <w:numFmt w:val="lowerLetter"/>
      <w:lvlText w:val="%5."/>
      <w:lvlJc w:val="left"/>
      <w:pPr>
        <w:tabs>
          <w:tab w:val="left" w:pos="3800"/>
        </w:tabs>
        <w:ind w:left="3800" w:hanging="357"/>
      </w:pPr>
    </w:lvl>
    <w:lvl w:ilvl="5" w:tplc="2AA8E612">
      <w:start w:val="1"/>
      <w:numFmt w:val="lowerRoman"/>
      <w:lvlText w:val="%6."/>
      <w:lvlJc w:val="right"/>
      <w:pPr>
        <w:tabs>
          <w:tab w:val="left" w:pos="4520"/>
        </w:tabs>
        <w:ind w:left="4520" w:hanging="177"/>
      </w:pPr>
    </w:lvl>
    <w:lvl w:ilvl="6" w:tplc="D826E208">
      <w:start w:val="1"/>
      <w:numFmt w:val="decimal"/>
      <w:lvlText w:val="%7."/>
      <w:lvlJc w:val="left"/>
      <w:pPr>
        <w:tabs>
          <w:tab w:val="left" w:pos="5240"/>
        </w:tabs>
        <w:ind w:left="5240" w:hanging="357"/>
      </w:pPr>
    </w:lvl>
    <w:lvl w:ilvl="7" w:tplc="C90C6FC2">
      <w:start w:val="1"/>
      <w:numFmt w:val="lowerLetter"/>
      <w:lvlText w:val="%8."/>
      <w:lvlJc w:val="left"/>
      <w:pPr>
        <w:tabs>
          <w:tab w:val="left" w:pos="5960"/>
        </w:tabs>
        <w:ind w:left="5960" w:hanging="357"/>
      </w:pPr>
    </w:lvl>
    <w:lvl w:ilvl="8" w:tplc="D2BA9FB4">
      <w:start w:val="1"/>
      <w:numFmt w:val="lowerRoman"/>
      <w:lvlText w:val="%9."/>
      <w:lvlJc w:val="right"/>
      <w:pPr>
        <w:tabs>
          <w:tab w:val="left" w:pos="6680"/>
        </w:tabs>
        <w:ind w:left="6680" w:hanging="177"/>
      </w:pPr>
    </w:lvl>
  </w:abstractNum>
  <w:abstractNum w:abstractNumId="1" w15:restartNumberingAfterBreak="0">
    <w:nsid w:val="04FD7DFC"/>
    <w:multiLevelType w:val="hybridMultilevel"/>
    <w:tmpl w:val="E3DC24FE"/>
    <w:lvl w:ilvl="0" w:tplc="81C83F6A">
      <w:start w:val="1"/>
      <w:numFmt w:val="bullet"/>
      <w:lvlText w:val="-"/>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377ABB66">
      <w:start w:val="1"/>
      <w:numFmt w:val="bullet"/>
      <w:lvlText w:val="o"/>
      <w:lvlJc w:val="left"/>
      <w:pPr>
        <w:ind w:left="180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AD90DF52">
      <w:start w:val="1"/>
      <w:numFmt w:val="bullet"/>
      <w:lvlText w:val="▪"/>
      <w:lvlJc w:val="left"/>
      <w:pPr>
        <w:ind w:left="252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0FD4B206">
      <w:start w:val="1"/>
      <w:numFmt w:val="bullet"/>
      <w:lvlText w:val="•"/>
      <w:lvlJc w:val="left"/>
      <w:pPr>
        <w:ind w:left="324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43544606">
      <w:start w:val="1"/>
      <w:numFmt w:val="bullet"/>
      <w:lvlText w:val="o"/>
      <w:lvlJc w:val="left"/>
      <w:pPr>
        <w:ind w:left="396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E5045036">
      <w:start w:val="1"/>
      <w:numFmt w:val="bullet"/>
      <w:lvlText w:val="▪"/>
      <w:lvlJc w:val="left"/>
      <w:pPr>
        <w:ind w:left="468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830601F8">
      <w:start w:val="1"/>
      <w:numFmt w:val="bullet"/>
      <w:lvlText w:val="•"/>
      <w:lvlJc w:val="left"/>
      <w:pPr>
        <w:ind w:left="540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CDB08D00">
      <w:start w:val="1"/>
      <w:numFmt w:val="bullet"/>
      <w:lvlText w:val="o"/>
      <w:lvlJc w:val="left"/>
      <w:pPr>
        <w:ind w:left="612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B838CBD6">
      <w:start w:val="1"/>
      <w:numFmt w:val="bullet"/>
      <w:lvlText w:val="▪"/>
      <w:lvlJc w:val="left"/>
      <w:pPr>
        <w:ind w:left="684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DB75554"/>
    <w:multiLevelType w:val="hybridMultilevel"/>
    <w:tmpl w:val="85F8FCC8"/>
    <w:lvl w:ilvl="0" w:tplc="33A0D514">
      <w:start w:val="4"/>
      <w:numFmt w:val="bullet"/>
      <w:lvlText w:val="-"/>
      <w:lvlJc w:val="left"/>
      <w:pPr>
        <w:ind w:left="921" w:hanging="357"/>
      </w:pPr>
      <w:rPr>
        <w:rFonts w:ascii="TimesNewRomanPSMT" w:eastAsia="Times New Roman" w:hAnsi="TimesNewRomanPSMT"/>
        <w:color w:val="000000"/>
        <w:sz w:val="30"/>
      </w:rPr>
    </w:lvl>
    <w:lvl w:ilvl="1" w:tplc="F1E8FC68">
      <w:start w:val="1"/>
      <w:numFmt w:val="bullet"/>
      <w:lvlText w:val="o"/>
      <w:lvlJc w:val="left"/>
      <w:pPr>
        <w:ind w:left="1641" w:hanging="357"/>
      </w:pPr>
      <w:rPr>
        <w:rFonts w:ascii="Courier New" w:hAnsi="Courier New"/>
      </w:rPr>
    </w:lvl>
    <w:lvl w:ilvl="2" w:tplc="ADAAC25C">
      <w:start w:val="1"/>
      <w:numFmt w:val="bullet"/>
      <w:lvlText w:val=""/>
      <w:lvlJc w:val="left"/>
      <w:pPr>
        <w:ind w:left="2361" w:hanging="357"/>
      </w:pPr>
      <w:rPr>
        <w:rFonts w:ascii="Wingdings" w:hAnsi="Wingdings"/>
      </w:rPr>
    </w:lvl>
    <w:lvl w:ilvl="3" w:tplc="D10E8E22">
      <w:start w:val="1"/>
      <w:numFmt w:val="bullet"/>
      <w:lvlText w:val=""/>
      <w:lvlJc w:val="left"/>
      <w:pPr>
        <w:ind w:left="3081" w:hanging="357"/>
      </w:pPr>
      <w:rPr>
        <w:rFonts w:ascii="Symbol" w:hAnsi="Symbol"/>
      </w:rPr>
    </w:lvl>
    <w:lvl w:ilvl="4" w:tplc="384C05CC">
      <w:start w:val="1"/>
      <w:numFmt w:val="bullet"/>
      <w:lvlText w:val="o"/>
      <w:lvlJc w:val="left"/>
      <w:pPr>
        <w:ind w:left="3801" w:hanging="357"/>
      </w:pPr>
      <w:rPr>
        <w:rFonts w:ascii="Courier New" w:hAnsi="Courier New"/>
      </w:rPr>
    </w:lvl>
    <w:lvl w:ilvl="5" w:tplc="DE9244D0">
      <w:start w:val="1"/>
      <w:numFmt w:val="bullet"/>
      <w:lvlText w:val=""/>
      <w:lvlJc w:val="left"/>
      <w:pPr>
        <w:ind w:left="4521" w:hanging="357"/>
      </w:pPr>
      <w:rPr>
        <w:rFonts w:ascii="Wingdings" w:hAnsi="Wingdings"/>
      </w:rPr>
    </w:lvl>
    <w:lvl w:ilvl="6" w:tplc="662AEFCC">
      <w:start w:val="1"/>
      <w:numFmt w:val="bullet"/>
      <w:lvlText w:val=""/>
      <w:lvlJc w:val="left"/>
      <w:pPr>
        <w:ind w:left="5241" w:hanging="357"/>
      </w:pPr>
      <w:rPr>
        <w:rFonts w:ascii="Symbol" w:hAnsi="Symbol"/>
      </w:rPr>
    </w:lvl>
    <w:lvl w:ilvl="7" w:tplc="EAD0B138">
      <w:start w:val="1"/>
      <w:numFmt w:val="bullet"/>
      <w:lvlText w:val="o"/>
      <w:lvlJc w:val="left"/>
      <w:pPr>
        <w:ind w:left="5961" w:hanging="357"/>
      </w:pPr>
      <w:rPr>
        <w:rFonts w:ascii="Courier New" w:hAnsi="Courier New"/>
      </w:rPr>
    </w:lvl>
    <w:lvl w:ilvl="8" w:tplc="1D5004BA">
      <w:start w:val="1"/>
      <w:numFmt w:val="bullet"/>
      <w:lvlText w:val=""/>
      <w:lvlJc w:val="left"/>
      <w:pPr>
        <w:ind w:left="6681" w:hanging="357"/>
      </w:pPr>
      <w:rPr>
        <w:rFonts w:ascii="Wingdings" w:hAnsi="Wingdings"/>
      </w:rPr>
    </w:lvl>
  </w:abstractNum>
  <w:abstractNum w:abstractNumId="3" w15:restartNumberingAfterBreak="0">
    <w:nsid w:val="181B7DCB"/>
    <w:multiLevelType w:val="hybridMultilevel"/>
    <w:tmpl w:val="4F92FED6"/>
    <w:lvl w:ilvl="0" w:tplc="E31C4752">
      <w:start w:val="4"/>
      <w:numFmt w:val="bullet"/>
      <w:lvlText w:val="-"/>
      <w:lvlJc w:val="left"/>
      <w:pPr>
        <w:ind w:left="1040" w:hanging="357"/>
      </w:pPr>
      <w:rPr>
        <w:rFonts w:ascii="Times New Roman" w:eastAsia="Times New Roman" w:hAnsi="Times New Roman"/>
      </w:rPr>
    </w:lvl>
    <w:lvl w:ilvl="1" w:tplc="8EC6DA40">
      <w:start w:val="1"/>
      <w:numFmt w:val="bullet"/>
      <w:lvlText w:val="o"/>
      <w:lvlJc w:val="left"/>
      <w:pPr>
        <w:ind w:left="1760" w:hanging="357"/>
      </w:pPr>
      <w:rPr>
        <w:rFonts w:ascii="Courier New" w:hAnsi="Courier New"/>
      </w:rPr>
    </w:lvl>
    <w:lvl w:ilvl="2" w:tplc="84120600">
      <w:start w:val="1"/>
      <w:numFmt w:val="bullet"/>
      <w:lvlText w:val=""/>
      <w:lvlJc w:val="left"/>
      <w:pPr>
        <w:ind w:left="2480" w:hanging="357"/>
      </w:pPr>
      <w:rPr>
        <w:rFonts w:ascii="Wingdings" w:hAnsi="Wingdings"/>
      </w:rPr>
    </w:lvl>
    <w:lvl w:ilvl="3" w:tplc="9BAA3414">
      <w:start w:val="1"/>
      <w:numFmt w:val="bullet"/>
      <w:lvlText w:val=""/>
      <w:lvlJc w:val="left"/>
      <w:pPr>
        <w:ind w:left="3200" w:hanging="357"/>
      </w:pPr>
      <w:rPr>
        <w:rFonts w:ascii="Symbol" w:hAnsi="Symbol"/>
      </w:rPr>
    </w:lvl>
    <w:lvl w:ilvl="4" w:tplc="40A44A0E">
      <w:start w:val="1"/>
      <w:numFmt w:val="bullet"/>
      <w:lvlText w:val="o"/>
      <w:lvlJc w:val="left"/>
      <w:pPr>
        <w:ind w:left="3920" w:hanging="357"/>
      </w:pPr>
      <w:rPr>
        <w:rFonts w:ascii="Courier New" w:hAnsi="Courier New"/>
      </w:rPr>
    </w:lvl>
    <w:lvl w:ilvl="5" w:tplc="4AFAEB74">
      <w:start w:val="1"/>
      <w:numFmt w:val="bullet"/>
      <w:lvlText w:val=""/>
      <w:lvlJc w:val="left"/>
      <w:pPr>
        <w:ind w:left="4640" w:hanging="357"/>
      </w:pPr>
      <w:rPr>
        <w:rFonts w:ascii="Wingdings" w:hAnsi="Wingdings"/>
      </w:rPr>
    </w:lvl>
    <w:lvl w:ilvl="6" w:tplc="6BE8F9F8">
      <w:start w:val="1"/>
      <w:numFmt w:val="bullet"/>
      <w:lvlText w:val=""/>
      <w:lvlJc w:val="left"/>
      <w:pPr>
        <w:ind w:left="5360" w:hanging="357"/>
      </w:pPr>
      <w:rPr>
        <w:rFonts w:ascii="Symbol" w:hAnsi="Symbol"/>
      </w:rPr>
    </w:lvl>
    <w:lvl w:ilvl="7" w:tplc="62804FBC">
      <w:start w:val="1"/>
      <w:numFmt w:val="bullet"/>
      <w:lvlText w:val="o"/>
      <w:lvlJc w:val="left"/>
      <w:pPr>
        <w:ind w:left="6080" w:hanging="357"/>
      </w:pPr>
      <w:rPr>
        <w:rFonts w:ascii="Courier New" w:hAnsi="Courier New"/>
      </w:rPr>
    </w:lvl>
    <w:lvl w:ilvl="8" w:tplc="68AAB392">
      <w:start w:val="1"/>
      <w:numFmt w:val="bullet"/>
      <w:lvlText w:val=""/>
      <w:lvlJc w:val="left"/>
      <w:pPr>
        <w:ind w:left="6800" w:hanging="357"/>
      </w:pPr>
      <w:rPr>
        <w:rFonts w:ascii="Wingdings" w:hAnsi="Wingdings"/>
      </w:rPr>
    </w:lvl>
  </w:abstractNum>
  <w:abstractNum w:abstractNumId="4" w15:restartNumberingAfterBreak="0">
    <w:nsid w:val="377E0AF8"/>
    <w:multiLevelType w:val="hybridMultilevel"/>
    <w:tmpl w:val="FF04F22C"/>
    <w:lvl w:ilvl="0" w:tplc="319EE9B4">
      <w:start w:val="4"/>
      <w:numFmt w:val="bullet"/>
      <w:lvlText w:val="-"/>
      <w:lvlJc w:val="left"/>
      <w:pPr>
        <w:ind w:left="921" w:hanging="357"/>
      </w:pPr>
      <w:rPr>
        <w:rFonts w:ascii="Times New Roman" w:eastAsia="Times New Roman" w:hAnsi="Times New Roman"/>
      </w:rPr>
    </w:lvl>
    <w:lvl w:ilvl="1" w:tplc="33DCED00">
      <w:start w:val="1"/>
      <w:numFmt w:val="bullet"/>
      <w:lvlText w:val="o"/>
      <w:lvlJc w:val="left"/>
      <w:pPr>
        <w:ind w:left="1641" w:hanging="357"/>
      </w:pPr>
      <w:rPr>
        <w:rFonts w:ascii="Courier New" w:hAnsi="Courier New"/>
      </w:rPr>
    </w:lvl>
    <w:lvl w:ilvl="2" w:tplc="D5AE1044">
      <w:start w:val="1"/>
      <w:numFmt w:val="bullet"/>
      <w:lvlText w:val=""/>
      <w:lvlJc w:val="left"/>
      <w:pPr>
        <w:ind w:left="2361" w:hanging="357"/>
      </w:pPr>
      <w:rPr>
        <w:rFonts w:ascii="Wingdings" w:hAnsi="Wingdings"/>
      </w:rPr>
    </w:lvl>
    <w:lvl w:ilvl="3" w:tplc="594C1C9C">
      <w:start w:val="1"/>
      <w:numFmt w:val="bullet"/>
      <w:lvlText w:val=""/>
      <w:lvlJc w:val="left"/>
      <w:pPr>
        <w:ind w:left="3081" w:hanging="357"/>
      </w:pPr>
      <w:rPr>
        <w:rFonts w:ascii="Symbol" w:hAnsi="Symbol"/>
      </w:rPr>
    </w:lvl>
    <w:lvl w:ilvl="4" w:tplc="00FE4F40">
      <w:start w:val="1"/>
      <w:numFmt w:val="bullet"/>
      <w:lvlText w:val="o"/>
      <w:lvlJc w:val="left"/>
      <w:pPr>
        <w:ind w:left="3801" w:hanging="357"/>
      </w:pPr>
      <w:rPr>
        <w:rFonts w:ascii="Courier New" w:hAnsi="Courier New"/>
      </w:rPr>
    </w:lvl>
    <w:lvl w:ilvl="5" w:tplc="C08422D6">
      <w:start w:val="1"/>
      <w:numFmt w:val="bullet"/>
      <w:lvlText w:val=""/>
      <w:lvlJc w:val="left"/>
      <w:pPr>
        <w:ind w:left="4521" w:hanging="357"/>
      </w:pPr>
      <w:rPr>
        <w:rFonts w:ascii="Wingdings" w:hAnsi="Wingdings"/>
      </w:rPr>
    </w:lvl>
    <w:lvl w:ilvl="6" w:tplc="DE867E5C">
      <w:start w:val="1"/>
      <w:numFmt w:val="bullet"/>
      <w:lvlText w:val=""/>
      <w:lvlJc w:val="left"/>
      <w:pPr>
        <w:ind w:left="5241" w:hanging="357"/>
      </w:pPr>
      <w:rPr>
        <w:rFonts w:ascii="Symbol" w:hAnsi="Symbol"/>
      </w:rPr>
    </w:lvl>
    <w:lvl w:ilvl="7" w:tplc="1208386E">
      <w:start w:val="1"/>
      <w:numFmt w:val="bullet"/>
      <w:lvlText w:val="o"/>
      <w:lvlJc w:val="left"/>
      <w:pPr>
        <w:ind w:left="5961" w:hanging="357"/>
      </w:pPr>
      <w:rPr>
        <w:rFonts w:ascii="Courier New" w:hAnsi="Courier New"/>
      </w:rPr>
    </w:lvl>
    <w:lvl w:ilvl="8" w:tplc="2724E40A">
      <w:start w:val="1"/>
      <w:numFmt w:val="bullet"/>
      <w:lvlText w:val=""/>
      <w:lvlJc w:val="left"/>
      <w:pPr>
        <w:ind w:left="6681" w:hanging="357"/>
      </w:pPr>
      <w:rPr>
        <w:rFonts w:ascii="Wingdings" w:hAnsi="Wingdings"/>
      </w:rPr>
    </w:lvl>
  </w:abstractNum>
  <w:abstractNum w:abstractNumId="5" w15:restartNumberingAfterBreak="0">
    <w:nsid w:val="40124165"/>
    <w:multiLevelType w:val="hybridMultilevel"/>
    <w:tmpl w:val="187228DC"/>
    <w:lvl w:ilvl="0" w:tplc="D9B22EE2">
      <w:start w:val="1"/>
      <w:numFmt w:val="bullet"/>
      <w:lvlText w:val="-"/>
      <w:lvlJc w:val="left"/>
      <w:pPr>
        <w:ind w:left="921" w:hanging="357"/>
      </w:pPr>
      <w:rPr>
        <w:rFonts w:ascii="Times New Roman" w:eastAsia="Times New Roman" w:hAnsi="Times New Roman"/>
      </w:rPr>
    </w:lvl>
    <w:lvl w:ilvl="1" w:tplc="FD1A9B7C">
      <w:start w:val="1"/>
      <w:numFmt w:val="bullet"/>
      <w:lvlText w:val="o"/>
      <w:lvlJc w:val="left"/>
      <w:pPr>
        <w:ind w:left="1641" w:hanging="357"/>
      </w:pPr>
      <w:rPr>
        <w:rFonts w:ascii="Courier New" w:hAnsi="Courier New"/>
      </w:rPr>
    </w:lvl>
    <w:lvl w:ilvl="2" w:tplc="48C8B386">
      <w:start w:val="1"/>
      <w:numFmt w:val="bullet"/>
      <w:lvlText w:val=""/>
      <w:lvlJc w:val="left"/>
      <w:pPr>
        <w:ind w:left="2361" w:hanging="357"/>
      </w:pPr>
      <w:rPr>
        <w:rFonts w:ascii="Wingdings" w:hAnsi="Wingdings"/>
      </w:rPr>
    </w:lvl>
    <w:lvl w:ilvl="3" w:tplc="A3184DF4">
      <w:start w:val="1"/>
      <w:numFmt w:val="bullet"/>
      <w:lvlText w:val=""/>
      <w:lvlJc w:val="left"/>
      <w:pPr>
        <w:ind w:left="3081" w:hanging="357"/>
      </w:pPr>
      <w:rPr>
        <w:rFonts w:ascii="Symbol" w:hAnsi="Symbol"/>
      </w:rPr>
    </w:lvl>
    <w:lvl w:ilvl="4" w:tplc="EC4CE538">
      <w:start w:val="1"/>
      <w:numFmt w:val="bullet"/>
      <w:lvlText w:val="o"/>
      <w:lvlJc w:val="left"/>
      <w:pPr>
        <w:ind w:left="3801" w:hanging="357"/>
      </w:pPr>
      <w:rPr>
        <w:rFonts w:ascii="Courier New" w:hAnsi="Courier New"/>
      </w:rPr>
    </w:lvl>
    <w:lvl w:ilvl="5" w:tplc="41129B74">
      <w:start w:val="1"/>
      <w:numFmt w:val="bullet"/>
      <w:lvlText w:val=""/>
      <w:lvlJc w:val="left"/>
      <w:pPr>
        <w:ind w:left="4521" w:hanging="357"/>
      </w:pPr>
      <w:rPr>
        <w:rFonts w:ascii="Wingdings" w:hAnsi="Wingdings"/>
      </w:rPr>
    </w:lvl>
    <w:lvl w:ilvl="6" w:tplc="5D26D5D8">
      <w:start w:val="1"/>
      <w:numFmt w:val="bullet"/>
      <w:lvlText w:val=""/>
      <w:lvlJc w:val="left"/>
      <w:pPr>
        <w:ind w:left="5241" w:hanging="357"/>
      </w:pPr>
      <w:rPr>
        <w:rFonts w:ascii="Symbol" w:hAnsi="Symbol"/>
      </w:rPr>
    </w:lvl>
    <w:lvl w:ilvl="7" w:tplc="508472A2">
      <w:start w:val="1"/>
      <w:numFmt w:val="bullet"/>
      <w:lvlText w:val="o"/>
      <w:lvlJc w:val="left"/>
      <w:pPr>
        <w:ind w:left="5961" w:hanging="357"/>
      </w:pPr>
      <w:rPr>
        <w:rFonts w:ascii="Courier New" w:hAnsi="Courier New"/>
      </w:rPr>
    </w:lvl>
    <w:lvl w:ilvl="8" w:tplc="2D0ED414">
      <w:start w:val="1"/>
      <w:numFmt w:val="bullet"/>
      <w:lvlText w:val=""/>
      <w:lvlJc w:val="left"/>
      <w:pPr>
        <w:ind w:left="6681" w:hanging="357"/>
      </w:pPr>
      <w:rPr>
        <w:rFonts w:ascii="Wingdings" w:hAnsi="Wingdings"/>
      </w:rPr>
    </w:lvl>
  </w:abstractNum>
  <w:abstractNum w:abstractNumId="6" w15:restartNumberingAfterBreak="0">
    <w:nsid w:val="4B2E705D"/>
    <w:multiLevelType w:val="hybridMultilevel"/>
    <w:tmpl w:val="D62CD910"/>
    <w:lvl w:ilvl="0" w:tplc="D1BA5EFE">
      <w:start w:val="3"/>
      <w:numFmt w:val="lowerRoman"/>
      <w:lvlText w:val="(%1)"/>
      <w:lvlJc w:val="left"/>
      <w:pPr>
        <w:ind w:left="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2EA83AE">
      <w:start w:val="1"/>
      <w:numFmt w:val="lowerLetter"/>
      <w:lvlText w:val="%2"/>
      <w:lvlJc w:val="left"/>
      <w:pPr>
        <w:ind w:left="180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1B061F04">
      <w:start w:val="1"/>
      <w:numFmt w:val="lowerRoman"/>
      <w:lvlText w:val="%3"/>
      <w:lvlJc w:val="left"/>
      <w:pPr>
        <w:ind w:left="252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5CE8AB5E">
      <w:start w:val="1"/>
      <w:numFmt w:val="decimal"/>
      <w:lvlText w:val="%4"/>
      <w:lvlJc w:val="left"/>
      <w:pPr>
        <w:ind w:left="324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AF6AE844">
      <w:start w:val="1"/>
      <w:numFmt w:val="lowerLetter"/>
      <w:lvlText w:val="%5"/>
      <w:lvlJc w:val="left"/>
      <w:pPr>
        <w:ind w:left="396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39FAA378">
      <w:start w:val="1"/>
      <w:numFmt w:val="lowerRoman"/>
      <w:lvlText w:val="%6"/>
      <w:lvlJc w:val="left"/>
      <w:pPr>
        <w:ind w:left="468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AC748662">
      <w:start w:val="1"/>
      <w:numFmt w:val="decimal"/>
      <w:lvlText w:val="%7"/>
      <w:lvlJc w:val="left"/>
      <w:pPr>
        <w:ind w:left="540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2B643FE">
      <w:start w:val="1"/>
      <w:numFmt w:val="lowerLetter"/>
      <w:lvlText w:val="%8"/>
      <w:lvlJc w:val="left"/>
      <w:pPr>
        <w:ind w:left="612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BDEE0416">
      <w:start w:val="1"/>
      <w:numFmt w:val="lowerRoman"/>
      <w:lvlText w:val="%9"/>
      <w:lvlJc w:val="left"/>
      <w:pPr>
        <w:ind w:left="6841"/>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506C01AC"/>
    <w:multiLevelType w:val="hybridMultilevel"/>
    <w:tmpl w:val="AA9CCC0A"/>
    <w:lvl w:ilvl="0" w:tplc="4072C53A">
      <w:start w:val="1"/>
      <w:numFmt w:val="bullet"/>
      <w:lvlText w:val="-"/>
      <w:lvlJc w:val="left"/>
      <w:rPr>
        <w:rFonts w:ascii="Times New Roman" w:eastAsia="Times New Roman" w:hAnsi="Times New Roman"/>
        <w:b w:val="0"/>
        <w:bCs w:val="0"/>
        <w:i w:val="0"/>
        <w:iCs w:val="0"/>
        <w:smallCaps w:val="0"/>
        <w:strike w:val="0"/>
        <w:color w:val="000000"/>
        <w:spacing w:val="0"/>
        <w:position w:val="0"/>
        <w:sz w:val="22"/>
        <w:szCs w:val="22"/>
        <w:u w:val="none"/>
      </w:rPr>
    </w:lvl>
    <w:lvl w:ilvl="1" w:tplc="BA24762A">
      <w:numFmt w:val="decimal"/>
      <w:lvlText w:val=""/>
      <w:lvlJc w:val="left"/>
    </w:lvl>
    <w:lvl w:ilvl="2" w:tplc="AF42FEF2">
      <w:numFmt w:val="decimal"/>
      <w:lvlText w:val=""/>
      <w:lvlJc w:val="left"/>
    </w:lvl>
    <w:lvl w:ilvl="3" w:tplc="17A2E64A">
      <w:numFmt w:val="decimal"/>
      <w:lvlText w:val=""/>
      <w:lvlJc w:val="left"/>
    </w:lvl>
    <w:lvl w:ilvl="4" w:tplc="3182A200">
      <w:numFmt w:val="decimal"/>
      <w:lvlText w:val=""/>
      <w:lvlJc w:val="left"/>
    </w:lvl>
    <w:lvl w:ilvl="5" w:tplc="5FB86CB6">
      <w:numFmt w:val="decimal"/>
      <w:lvlText w:val=""/>
      <w:lvlJc w:val="left"/>
    </w:lvl>
    <w:lvl w:ilvl="6" w:tplc="22463F9A">
      <w:numFmt w:val="decimal"/>
      <w:lvlText w:val=""/>
      <w:lvlJc w:val="left"/>
    </w:lvl>
    <w:lvl w:ilvl="7" w:tplc="77D81E4C">
      <w:numFmt w:val="decimal"/>
      <w:lvlText w:val=""/>
      <w:lvlJc w:val="left"/>
    </w:lvl>
    <w:lvl w:ilvl="8" w:tplc="BC22F294">
      <w:numFmt w:val="decimal"/>
      <w:lvlText w:val=""/>
      <w:lvlJc w:val="left"/>
    </w:lvl>
  </w:abstractNum>
  <w:abstractNum w:abstractNumId="8" w15:restartNumberingAfterBreak="0">
    <w:nsid w:val="52BA7190"/>
    <w:multiLevelType w:val="hybridMultilevel"/>
    <w:tmpl w:val="C47A2BD6"/>
    <w:lvl w:ilvl="0" w:tplc="0DA86C6A">
      <w:start w:val="4"/>
      <w:numFmt w:val="bullet"/>
      <w:lvlText w:val="-"/>
      <w:lvlJc w:val="left"/>
      <w:pPr>
        <w:ind w:left="921" w:hanging="357"/>
      </w:pPr>
      <w:rPr>
        <w:rFonts w:ascii="Times New Roman" w:eastAsia="Times New Roman" w:hAnsi="Times New Roman"/>
      </w:rPr>
    </w:lvl>
    <w:lvl w:ilvl="1" w:tplc="89528608">
      <w:start w:val="1"/>
      <w:numFmt w:val="bullet"/>
      <w:lvlText w:val="o"/>
      <w:lvlJc w:val="left"/>
      <w:pPr>
        <w:ind w:left="1641" w:hanging="357"/>
      </w:pPr>
      <w:rPr>
        <w:rFonts w:ascii="Courier New" w:hAnsi="Courier New"/>
      </w:rPr>
    </w:lvl>
    <w:lvl w:ilvl="2" w:tplc="7586FCB2">
      <w:start w:val="1"/>
      <w:numFmt w:val="bullet"/>
      <w:lvlText w:val=""/>
      <w:lvlJc w:val="left"/>
      <w:pPr>
        <w:ind w:left="2361" w:hanging="357"/>
      </w:pPr>
      <w:rPr>
        <w:rFonts w:ascii="Wingdings" w:hAnsi="Wingdings"/>
      </w:rPr>
    </w:lvl>
    <w:lvl w:ilvl="3" w:tplc="E55E0298">
      <w:start w:val="1"/>
      <w:numFmt w:val="bullet"/>
      <w:lvlText w:val=""/>
      <w:lvlJc w:val="left"/>
      <w:pPr>
        <w:ind w:left="3081" w:hanging="357"/>
      </w:pPr>
      <w:rPr>
        <w:rFonts w:ascii="Symbol" w:hAnsi="Symbol"/>
      </w:rPr>
    </w:lvl>
    <w:lvl w:ilvl="4" w:tplc="C3145DBA">
      <w:start w:val="1"/>
      <w:numFmt w:val="bullet"/>
      <w:lvlText w:val="o"/>
      <w:lvlJc w:val="left"/>
      <w:pPr>
        <w:ind w:left="3801" w:hanging="357"/>
      </w:pPr>
      <w:rPr>
        <w:rFonts w:ascii="Courier New" w:hAnsi="Courier New"/>
      </w:rPr>
    </w:lvl>
    <w:lvl w:ilvl="5" w:tplc="11483726">
      <w:start w:val="1"/>
      <w:numFmt w:val="bullet"/>
      <w:lvlText w:val=""/>
      <w:lvlJc w:val="left"/>
      <w:pPr>
        <w:ind w:left="4521" w:hanging="357"/>
      </w:pPr>
      <w:rPr>
        <w:rFonts w:ascii="Wingdings" w:hAnsi="Wingdings"/>
      </w:rPr>
    </w:lvl>
    <w:lvl w:ilvl="6" w:tplc="0A9EC76C">
      <w:start w:val="1"/>
      <w:numFmt w:val="bullet"/>
      <w:lvlText w:val=""/>
      <w:lvlJc w:val="left"/>
      <w:pPr>
        <w:ind w:left="5241" w:hanging="357"/>
      </w:pPr>
      <w:rPr>
        <w:rFonts w:ascii="Symbol" w:hAnsi="Symbol"/>
      </w:rPr>
    </w:lvl>
    <w:lvl w:ilvl="7" w:tplc="382C54C6">
      <w:start w:val="1"/>
      <w:numFmt w:val="bullet"/>
      <w:lvlText w:val="o"/>
      <w:lvlJc w:val="left"/>
      <w:pPr>
        <w:ind w:left="5961" w:hanging="357"/>
      </w:pPr>
      <w:rPr>
        <w:rFonts w:ascii="Courier New" w:hAnsi="Courier New"/>
      </w:rPr>
    </w:lvl>
    <w:lvl w:ilvl="8" w:tplc="CA4A269E">
      <w:start w:val="1"/>
      <w:numFmt w:val="bullet"/>
      <w:lvlText w:val=""/>
      <w:lvlJc w:val="left"/>
      <w:pPr>
        <w:ind w:left="6681" w:hanging="357"/>
      </w:pPr>
      <w:rPr>
        <w:rFonts w:ascii="Wingdings" w:hAnsi="Wingdings"/>
      </w:rPr>
    </w:lvl>
  </w:abstractNum>
  <w:abstractNum w:abstractNumId="9" w15:restartNumberingAfterBreak="0">
    <w:nsid w:val="60CD76D8"/>
    <w:multiLevelType w:val="hybridMultilevel"/>
    <w:tmpl w:val="088E8F90"/>
    <w:lvl w:ilvl="0" w:tplc="EAC8B792">
      <w:start w:val="2"/>
      <w:numFmt w:val="bullet"/>
      <w:lvlText w:val="-"/>
      <w:lvlJc w:val="left"/>
      <w:pPr>
        <w:tabs>
          <w:tab w:val="left" w:pos="1605"/>
        </w:tabs>
        <w:ind w:left="1605" w:hanging="882"/>
      </w:pPr>
      <w:rPr>
        <w:rFonts w:ascii="Times New Roman" w:eastAsia="Times New Roman" w:hAnsi="Times New Roman"/>
      </w:rPr>
    </w:lvl>
    <w:lvl w:ilvl="1" w:tplc="D35E6F92">
      <w:start w:val="1"/>
      <w:numFmt w:val="bullet"/>
      <w:lvlText w:val="o"/>
      <w:lvlJc w:val="left"/>
      <w:pPr>
        <w:tabs>
          <w:tab w:val="left" w:pos="1800"/>
        </w:tabs>
        <w:ind w:left="1800" w:hanging="357"/>
      </w:pPr>
      <w:rPr>
        <w:rFonts w:ascii="Courier New" w:hAnsi="Courier New"/>
      </w:rPr>
    </w:lvl>
    <w:lvl w:ilvl="2" w:tplc="C898F9AA">
      <w:start w:val="1"/>
      <w:numFmt w:val="bullet"/>
      <w:lvlText w:val=""/>
      <w:lvlJc w:val="left"/>
      <w:pPr>
        <w:tabs>
          <w:tab w:val="left" w:pos="2520"/>
        </w:tabs>
        <w:ind w:left="2520" w:hanging="357"/>
      </w:pPr>
      <w:rPr>
        <w:rFonts w:ascii="Wingdings" w:hAnsi="Wingdings"/>
      </w:rPr>
    </w:lvl>
    <w:lvl w:ilvl="3" w:tplc="B912952E">
      <w:start w:val="1"/>
      <w:numFmt w:val="bullet"/>
      <w:lvlText w:val=""/>
      <w:lvlJc w:val="left"/>
      <w:pPr>
        <w:tabs>
          <w:tab w:val="left" w:pos="3240"/>
        </w:tabs>
        <w:ind w:left="3240" w:hanging="357"/>
      </w:pPr>
      <w:rPr>
        <w:rFonts w:ascii="Symbol" w:hAnsi="Symbol"/>
      </w:rPr>
    </w:lvl>
    <w:lvl w:ilvl="4" w:tplc="A0D698A0">
      <w:start w:val="1"/>
      <w:numFmt w:val="bullet"/>
      <w:lvlText w:val="o"/>
      <w:lvlJc w:val="left"/>
      <w:pPr>
        <w:tabs>
          <w:tab w:val="left" w:pos="3960"/>
        </w:tabs>
        <w:ind w:left="3960" w:hanging="357"/>
      </w:pPr>
      <w:rPr>
        <w:rFonts w:ascii="Courier New" w:hAnsi="Courier New"/>
      </w:rPr>
    </w:lvl>
    <w:lvl w:ilvl="5" w:tplc="B8646614">
      <w:start w:val="1"/>
      <w:numFmt w:val="bullet"/>
      <w:lvlText w:val=""/>
      <w:lvlJc w:val="left"/>
      <w:pPr>
        <w:tabs>
          <w:tab w:val="left" w:pos="4680"/>
        </w:tabs>
        <w:ind w:left="4680" w:hanging="357"/>
      </w:pPr>
      <w:rPr>
        <w:rFonts w:ascii="Wingdings" w:hAnsi="Wingdings"/>
      </w:rPr>
    </w:lvl>
    <w:lvl w:ilvl="6" w:tplc="A25ADF44">
      <w:start w:val="1"/>
      <w:numFmt w:val="bullet"/>
      <w:lvlText w:val=""/>
      <w:lvlJc w:val="left"/>
      <w:pPr>
        <w:tabs>
          <w:tab w:val="left" w:pos="5400"/>
        </w:tabs>
        <w:ind w:left="5400" w:hanging="357"/>
      </w:pPr>
      <w:rPr>
        <w:rFonts w:ascii="Symbol" w:hAnsi="Symbol"/>
      </w:rPr>
    </w:lvl>
    <w:lvl w:ilvl="7" w:tplc="B51A413A">
      <w:start w:val="1"/>
      <w:numFmt w:val="bullet"/>
      <w:lvlText w:val="o"/>
      <w:lvlJc w:val="left"/>
      <w:pPr>
        <w:tabs>
          <w:tab w:val="left" w:pos="6120"/>
        </w:tabs>
        <w:ind w:left="6120" w:hanging="357"/>
      </w:pPr>
      <w:rPr>
        <w:rFonts w:ascii="Courier New" w:hAnsi="Courier New"/>
      </w:rPr>
    </w:lvl>
    <w:lvl w:ilvl="8" w:tplc="C3E6C04E">
      <w:start w:val="1"/>
      <w:numFmt w:val="bullet"/>
      <w:lvlText w:val=""/>
      <w:lvlJc w:val="left"/>
      <w:pPr>
        <w:tabs>
          <w:tab w:val="left" w:pos="6840"/>
        </w:tabs>
        <w:ind w:left="6840" w:hanging="357"/>
      </w:pPr>
      <w:rPr>
        <w:rFonts w:ascii="Wingdings" w:hAnsi="Wingdings"/>
      </w:rPr>
    </w:lvl>
  </w:abstractNum>
  <w:num w:numId="1" w16cid:durableId="1751468661">
    <w:abstractNumId w:val="7"/>
  </w:num>
  <w:num w:numId="2" w16cid:durableId="1009139223">
    <w:abstractNumId w:val="0"/>
  </w:num>
  <w:num w:numId="3" w16cid:durableId="688870714">
    <w:abstractNumId w:val="3"/>
  </w:num>
  <w:num w:numId="4" w16cid:durableId="723484281">
    <w:abstractNumId w:val="9"/>
  </w:num>
  <w:num w:numId="5" w16cid:durableId="1108233302">
    <w:abstractNumId w:val="2"/>
  </w:num>
  <w:num w:numId="6" w16cid:durableId="244803581">
    <w:abstractNumId w:val="8"/>
  </w:num>
  <w:num w:numId="7" w16cid:durableId="1032146720">
    <w:abstractNumId w:val="5"/>
  </w:num>
  <w:num w:numId="8" w16cid:durableId="1003705857">
    <w:abstractNumId w:val="4"/>
  </w:num>
  <w:num w:numId="9" w16cid:durableId="391735257">
    <w:abstractNumId w:val="6"/>
  </w:num>
  <w:num w:numId="10" w16cid:durableId="92184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2E5"/>
    <w:rsid w:val="00001895"/>
    <w:rsid w:val="00022C9C"/>
    <w:rsid w:val="00030324"/>
    <w:rsid w:val="00030351"/>
    <w:rsid w:val="000327F2"/>
    <w:rsid w:val="00032AB2"/>
    <w:rsid w:val="00056406"/>
    <w:rsid w:val="00080B33"/>
    <w:rsid w:val="00080E2F"/>
    <w:rsid w:val="00093987"/>
    <w:rsid w:val="00094D5F"/>
    <w:rsid w:val="00096652"/>
    <w:rsid w:val="000A71B9"/>
    <w:rsid w:val="000B0DB3"/>
    <w:rsid w:val="000B60E4"/>
    <w:rsid w:val="000B7C04"/>
    <w:rsid w:val="000C302E"/>
    <w:rsid w:val="000C5B40"/>
    <w:rsid w:val="000C6610"/>
    <w:rsid w:val="000D0C0F"/>
    <w:rsid w:val="000F2877"/>
    <w:rsid w:val="000F3D1E"/>
    <w:rsid w:val="00100011"/>
    <w:rsid w:val="00100FBD"/>
    <w:rsid w:val="00102CBB"/>
    <w:rsid w:val="001052A5"/>
    <w:rsid w:val="00115834"/>
    <w:rsid w:val="00131156"/>
    <w:rsid w:val="00135C18"/>
    <w:rsid w:val="001447B6"/>
    <w:rsid w:val="0014692F"/>
    <w:rsid w:val="001518E4"/>
    <w:rsid w:val="00160510"/>
    <w:rsid w:val="00162AAD"/>
    <w:rsid w:val="0016505C"/>
    <w:rsid w:val="001676EF"/>
    <w:rsid w:val="001735A5"/>
    <w:rsid w:val="0018773D"/>
    <w:rsid w:val="001902E4"/>
    <w:rsid w:val="00192C49"/>
    <w:rsid w:val="00193B54"/>
    <w:rsid w:val="00197617"/>
    <w:rsid w:val="001C3FB3"/>
    <w:rsid w:val="001C6618"/>
    <w:rsid w:val="001D2216"/>
    <w:rsid w:val="001D77AA"/>
    <w:rsid w:val="001E0C37"/>
    <w:rsid w:val="001E3D6F"/>
    <w:rsid w:val="001E7021"/>
    <w:rsid w:val="001F4225"/>
    <w:rsid w:val="00215DFC"/>
    <w:rsid w:val="002173A5"/>
    <w:rsid w:val="00220B54"/>
    <w:rsid w:val="00223114"/>
    <w:rsid w:val="00223C7C"/>
    <w:rsid w:val="00243D79"/>
    <w:rsid w:val="00245736"/>
    <w:rsid w:val="00262B72"/>
    <w:rsid w:val="00267375"/>
    <w:rsid w:val="002756AD"/>
    <w:rsid w:val="00281DAD"/>
    <w:rsid w:val="00285007"/>
    <w:rsid w:val="00285CB0"/>
    <w:rsid w:val="002A1993"/>
    <w:rsid w:val="002A4E7D"/>
    <w:rsid w:val="002C63AC"/>
    <w:rsid w:val="002F1913"/>
    <w:rsid w:val="002F4B61"/>
    <w:rsid w:val="002F5158"/>
    <w:rsid w:val="00301FBC"/>
    <w:rsid w:val="00303567"/>
    <w:rsid w:val="00303B8B"/>
    <w:rsid w:val="00305612"/>
    <w:rsid w:val="00317A61"/>
    <w:rsid w:val="003240F7"/>
    <w:rsid w:val="00330649"/>
    <w:rsid w:val="00344C6A"/>
    <w:rsid w:val="00347A15"/>
    <w:rsid w:val="00351D10"/>
    <w:rsid w:val="00354B6A"/>
    <w:rsid w:val="00354F50"/>
    <w:rsid w:val="0035580D"/>
    <w:rsid w:val="00367A06"/>
    <w:rsid w:val="003779E0"/>
    <w:rsid w:val="00383536"/>
    <w:rsid w:val="003941B0"/>
    <w:rsid w:val="003964EA"/>
    <w:rsid w:val="00396AE6"/>
    <w:rsid w:val="003A0BD2"/>
    <w:rsid w:val="003B6AB3"/>
    <w:rsid w:val="003C149B"/>
    <w:rsid w:val="003C5EC9"/>
    <w:rsid w:val="003D0350"/>
    <w:rsid w:val="003E021E"/>
    <w:rsid w:val="003F24DC"/>
    <w:rsid w:val="003F37D2"/>
    <w:rsid w:val="00403AA8"/>
    <w:rsid w:val="0040700D"/>
    <w:rsid w:val="004076C9"/>
    <w:rsid w:val="00407B81"/>
    <w:rsid w:val="004114D6"/>
    <w:rsid w:val="00412081"/>
    <w:rsid w:val="00413043"/>
    <w:rsid w:val="00416EBC"/>
    <w:rsid w:val="00423026"/>
    <w:rsid w:val="00423889"/>
    <w:rsid w:val="00423929"/>
    <w:rsid w:val="00427960"/>
    <w:rsid w:val="00427C68"/>
    <w:rsid w:val="00431CC6"/>
    <w:rsid w:val="00433A16"/>
    <w:rsid w:val="00441E3A"/>
    <w:rsid w:val="00445F6A"/>
    <w:rsid w:val="00451D52"/>
    <w:rsid w:val="00457B2A"/>
    <w:rsid w:val="00463EF5"/>
    <w:rsid w:val="00464E6D"/>
    <w:rsid w:val="00467D8F"/>
    <w:rsid w:val="0047267E"/>
    <w:rsid w:val="00474869"/>
    <w:rsid w:val="00481D02"/>
    <w:rsid w:val="004827D1"/>
    <w:rsid w:val="00484EB7"/>
    <w:rsid w:val="00490621"/>
    <w:rsid w:val="00490EBA"/>
    <w:rsid w:val="004A2D65"/>
    <w:rsid w:val="004A55C4"/>
    <w:rsid w:val="004B43F6"/>
    <w:rsid w:val="004B6788"/>
    <w:rsid w:val="004C0F92"/>
    <w:rsid w:val="004C1736"/>
    <w:rsid w:val="004C32B3"/>
    <w:rsid w:val="004C5CA5"/>
    <w:rsid w:val="004C5DD2"/>
    <w:rsid w:val="004D31A6"/>
    <w:rsid w:val="004D36FB"/>
    <w:rsid w:val="004D4E85"/>
    <w:rsid w:val="004D62B7"/>
    <w:rsid w:val="004E4A17"/>
    <w:rsid w:val="004F686F"/>
    <w:rsid w:val="00513E21"/>
    <w:rsid w:val="00517801"/>
    <w:rsid w:val="00520AA5"/>
    <w:rsid w:val="00544562"/>
    <w:rsid w:val="0055168B"/>
    <w:rsid w:val="00553221"/>
    <w:rsid w:val="00553F7D"/>
    <w:rsid w:val="0056052B"/>
    <w:rsid w:val="0056255B"/>
    <w:rsid w:val="00570125"/>
    <w:rsid w:val="00572121"/>
    <w:rsid w:val="00574BEF"/>
    <w:rsid w:val="00575FDD"/>
    <w:rsid w:val="00582B7E"/>
    <w:rsid w:val="00592BC3"/>
    <w:rsid w:val="005A3724"/>
    <w:rsid w:val="005B1BAB"/>
    <w:rsid w:val="005C0C4E"/>
    <w:rsid w:val="005C5A8A"/>
    <w:rsid w:val="005C65F4"/>
    <w:rsid w:val="005D735D"/>
    <w:rsid w:val="00600503"/>
    <w:rsid w:val="00603C2D"/>
    <w:rsid w:val="0061398F"/>
    <w:rsid w:val="00620555"/>
    <w:rsid w:val="00635A93"/>
    <w:rsid w:val="00642B5F"/>
    <w:rsid w:val="00646D83"/>
    <w:rsid w:val="0065636D"/>
    <w:rsid w:val="0066248A"/>
    <w:rsid w:val="00676218"/>
    <w:rsid w:val="006810C9"/>
    <w:rsid w:val="00686218"/>
    <w:rsid w:val="006A45BF"/>
    <w:rsid w:val="006A49C8"/>
    <w:rsid w:val="006B3DBC"/>
    <w:rsid w:val="006D4A16"/>
    <w:rsid w:val="006D5387"/>
    <w:rsid w:val="006E53B2"/>
    <w:rsid w:val="006E5F19"/>
    <w:rsid w:val="006F0E37"/>
    <w:rsid w:val="006F4C90"/>
    <w:rsid w:val="00704A00"/>
    <w:rsid w:val="00742117"/>
    <w:rsid w:val="00742EE7"/>
    <w:rsid w:val="00756145"/>
    <w:rsid w:val="00757B3B"/>
    <w:rsid w:val="007612E5"/>
    <w:rsid w:val="00777A7C"/>
    <w:rsid w:val="00780B13"/>
    <w:rsid w:val="00781A8E"/>
    <w:rsid w:val="00792653"/>
    <w:rsid w:val="007A1219"/>
    <w:rsid w:val="007A2A33"/>
    <w:rsid w:val="007A353B"/>
    <w:rsid w:val="007B0813"/>
    <w:rsid w:val="007B0CEA"/>
    <w:rsid w:val="007B493C"/>
    <w:rsid w:val="007C03A2"/>
    <w:rsid w:val="007C2719"/>
    <w:rsid w:val="007D611C"/>
    <w:rsid w:val="007E4379"/>
    <w:rsid w:val="007F4A31"/>
    <w:rsid w:val="007F7554"/>
    <w:rsid w:val="00805667"/>
    <w:rsid w:val="008061A9"/>
    <w:rsid w:val="008104B0"/>
    <w:rsid w:val="00815132"/>
    <w:rsid w:val="0081567D"/>
    <w:rsid w:val="00825CDB"/>
    <w:rsid w:val="0084033B"/>
    <w:rsid w:val="008405D3"/>
    <w:rsid w:val="00842ED2"/>
    <w:rsid w:val="00842F4F"/>
    <w:rsid w:val="00846358"/>
    <w:rsid w:val="00846672"/>
    <w:rsid w:val="008509C6"/>
    <w:rsid w:val="0086479F"/>
    <w:rsid w:val="008762FA"/>
    <w:rsid w:val="008934FE"/>
    <w:rsid w:val="008A08B8"/>
    <w:rsid w:val="008A1133"/>
    <w:rsid w:val="008A5E1E"/>
    <w:rsid w:val="008A7F79"/>
    <w:rsid w:val="008B1F68"/>
    <w:rsid w:val="008B6F8B"/>
    <w:rsid w:val="008D0C34"/>
    <w:rsid w:val="008D3004"/>
    <w:rsid w:val="008E139E"/>
    <w:rsid w:val="008E27BC"/>
    <w:rsid w:val="008E38C4"/>
    <w:rsid w:val="008F20B0"/>
    <w:rsid w:val="008F4135"/>
    <w:rsid w:val="008F4386"/>
    <w:rsid w:val="008F44E0"/>
    <w:rsid w:val="00915122"/>
    <w:rsid w:val="00930231"/>
    <w:rsid w:val="009339C4"/>
    <w:rsid w:val="00941675"/>
    <w:rsid w:val="009507AB"/>
    <w:rsid w:val="009710D8"/>
    <w:rsid w:val="00972F79"/>
    <w:rsid w:val="00973CE3"/>
    <w:rsid w:val="00976566"/>
    <w:rsid w:val="0098380C"/>
    <w:rsid w:val="00993869"/>
    <w:rsid w:val="009B4790"/>
    <w:rsid w:val="009D0259"/>
    <w:rsid w:val="009D7C81"/>
    <w:rsid w:val="009E093B"/>
    <w:rsid w:val="009F0971"/>
    <w:rsid w:val="00A059BB"/>
    <w:rsid w:val="00A14A3B"/>
    <w:rsid w:val="00A34BAE"/>
    <w:rsid w:val="00A42BD3"/>
    <w:rsid w:val="00A469EE"/>
    <w:rsid w:val="00A52794"/>
    <w:rsid w:val="00A5362E"/>
    <w:rsid w:val="00A6033F"/>
    <w:rsid w:val="00A60477"/>
    <w:rsid w:val="00A65CE4"/>
    <w:rsid w:val="00A702B0"/>
    <w:rsid w:val="00A71077"/>
    <w:rsid w:val="00A73FCE"/>
    <w:rsid w:val="00A7617E"/>
    <w:rsid w:val="00A9175C"/>
    <w:rsid w:val="00A975E8"/>
    <w:rsid w:val="00A97FB6"/>
    <w:rsid w:val="00AA352A"/>
    <w:rsid w:val="00AA5141"/>
    <w:rsid w:val="00AB2474"/>
    <w:rsid w:val="00AD2C67"/>
    <w:rsid w:val="00AD419E"/>
    <w:rsid w:val="00AD45F3"/>
    <w:rsid w:val="00AE041D"/>
    <w:rsid w:val="00AE3DA5"/>
    <w:rsid w:val="00AF32BD"/>
    <w:rsid w:val="00AF4892"/>
    <w:rsid w:val="00B15B91"/>
    <w:rsid w:val="00B214F9"/>
    <w:rsid w:val="00B26F5D"/>
    <w:rsid w:val="00B32C86"/>
    <w:rsid w:val="00B34BE3"/>
    <w:rsid w:val="00B42A56"/>
    <w:rsid w:val="00B43892"/>
    <w:rsid w:val="00B43B13"/>
    <w:rsid w:val="00B51745"/>
    <w:rsid w:val="00B74D0D"/>
    <w:rsid w:val="00B80F7F"/>
    <w:rsid w:val="00B815E3"/>
    <w:rsid w:val="00B8752C"/>
    <w:rsid w:val="00B91FCA"/>
    <w:rsid w:val="00B97A8A"/>
    <w:rsid w:val="00BA4B7B"/>
    <w:rsid w:val="00BA5B1C"/>
    <w:rsid w:val="00BA791D"/>
    <w:rsid w:val="00BA7EF5"/>
    <w:rsid w:val="00BD4E01"/>
    <w:rsid w:val="00BD665D"/>
    <w:rsid w:val="00BE36CC"/>
    <w:rsid w:val="00BE3AA8"/>
    <w:rsid w:val="00BE544F"/>
    <w:rsid w:val="00C01353"/>
    <w:rsid w:val="00C02F63"/>
    <w:rsid w:val="00C06409"/>
    <w:rsid w:val="00C136AB"/>
    <w:rsid w:val="00C2494B"/>
    <w:rsid w:val="00C25B89"/>
    <w:rsid w:val="00C32CF0"/>
    <w:rsid w:val="00C335E3"/>
    <w:rsid w:val="00C408D8"/>
    <w:rsid w:val="00C43BE8"/>
    <w:rsid w:val="00C4561D"/>
    <w:rsid w:val="00C52691"/>
    <w:rsid w:val="00C619DB"/>
    <w:rsid w:val="00C62D61"/>
    <w:rsid w:val="00C65006"/>
    <w:rsid w:val="00C65A1E"/>
    <w:rsid w:val="00C7021E"/>
    <w:rsid w:val="00C707F6"/>
    <w:rsid w:val="00C71A3E"/>
    <w:rsid w:val="00C95E9D"/>
    <w:rsid w:val="00C96917"/>
    <w:rsid w:val="00CB0D17"/>
    <w:rsid w:val="00CB4F37"/>
    <w:rsid w:val="00CC2636"/>
    <w:rsid w:val="00CD2AC6"/>
    <w:rsid w:val="00CD6B14"/>
    <w:rsid w:val="00CE0F0E"/>
    <w:rsid w:val="00CE4306"/>
    <w:rsid w:val="00D27130"/>
    <w:rsid w:val="00D36978"/>
    <w:rsid w:val="00D534A7"/>
    <w:rsid w:val="00D6154A"/>
    <w:rsid w:val="00D64F96"/>
    <w:rsid w:val="00D747C3"/>
    <w:rsid w:val="00D81277"/>
    <w:rsid w:val="00D83729"/>
    <w:rsid w:val="00D87B23"/>
    <w:rsid w:val="00D91201"/>
    <w:rsid w:val="00D92A35"/>
    <w:rsid w:val="00DC225D"/>
    <w:rsid w:val="00E13901"/>
    <w:rsid w:val="00E22FC7"/>
    <w:rsid w:val="00E24F03"/>
    <w:rsid w:val="00E25363"/>
    <w:rsid w:val="00E331D2"/>
    <w:rsid w:val="00E3727A"/>
    <w:rsid w:val="00E41621"/>
    <w:rsid w:val="00E531A0"/>
    <w:rsid w:val="00E56DEB"/>
    <w:rsid w:val="00E612A0"/>
    <w:rsid w:val="00E73D0B"/>
    <w:rsid w:val="00E74A84"/>
    <w:rsid w:val="00E7666F"/>
    <w:rsid w:val="00E85C4A"/>
    <w:rsid w:val="00E92C04"/>
    <w:rsid w:val="00E93FF2"/>
    <w:rsid w:val="00E94015"/>
    <w:rsid w:val="00EA3C52"/>
    <w:rsid w:val="00EA781A"/>
    <w:rsid w:val="00EB0D68"/>
    <w:rsid w:val="00EB1B6A"/>
    <w:rsid w:val="00EB6B8F"/>
    <w:rsid w:val="00EC0376"/>
    <w:rsid w:val="00EC0EE9"/>
    <w:rsid w:val="00EC2EE6"/>
    <w:rsid w:val="00ED15F9"/>
    <w:rsid w:val="00ED2A7B"/>
    <w:rsid w:val="00ED2C74"/>
    <w:rsid w:val="00EF63F9"/>
    <w:rsid w:val="00F0078A"/>
    <w:rsid w:val="00F00F05"/>
    <w:rsid w:val="00F03A86"/>
    <w:rsid w:val="00F0677B"/>
    <w:rsid w:val="00F34739"/>
    <w:rsid w:val="00F3563D"/>
    <w:rsid w:val="00F4627C"/>
    <w:rsid w:val="00F562D3"/>
    <w:rsid w:val="00F72B66"/>
    <w:rsid w:val="00F72BDC"/>
    <w:rsid w:val="00F75A9B"/>
    <w:rsid w:val="00F82D7C"/>
    <w:rsid w:val="00F83EF5"/>
    <w:rsid w:val="00F93854"/>
    <w:rsid w:val="00F97CBB"/>
    <w:rsid w:val="00FA63E1"/>
    <w:rsid w:val="00FA7EA1"/>
    <w:rsid w:val="00FB31BE"/>
    <w:rsid w:val="00FB7651"/>
    <w:rsid w:val="00FD48B9"/>
    <w:rsid w:val="00FD6C59"/>
    <w:rsid w:val="00FD7213"/>
    <w:rsid w:val="00FD7D0A"/>
    <w:rsid w:val="00FF5DA9"/>
    <w:rsid w:val="00FF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3D45"/>
  <w15:docId w15:val="{900BA41B-98E0-4F67-86C5-CE63B7D8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link w:val="Heading7Char"/>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320"/>
        <w:tab w:val="right" w:pos="8640"/>
      </w:tabs>
    </w:p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sz w:val="26"/>
      <w:szCs w:val="26"/>
      <w:lang w:bidi="ar-SA"/>
    </w:rPr>
  </w:style>
  <w:style w:type="table" w:styleId="TableGrid">
    <w:name w:val="Table Grid"/>
    <w:basedOn w:val="TableNormal"/>
    <w:uiPriority w:val="59"/>
    <w:tblPr/>
  </w:style>
  <w:style w:type="paragraph" w:customStyle="1" w:styleId="Char">
    <w:name w:val="Char"/>
    <w:basedOn w:val="Normal"/>
    <w:semiHidden/>
    <w:pPr>
      <w:spacing w:after="160" w:line="240" w:lineRule="exact"/>
    </w:pPr>
    <w:rPr>
      <w:rFonts w:ascii="Arial" w:hAnsi="Arial"/>
      <w:sz w:val="22"/>
      <w:szCs w:val="22"/>
    </w:rPr>
  </w:style>
  <w:style w:type="paragraph" w:styleId="BodyText2">
    <w:name w:val="Body Text 2"/>
    <w:basedOn w:val="Normal"/>
    <w:pPr>
      <w:spacing w:line="420" w:lineRule="exact"/>
      <w:jc w:val="both"/>
    </w:pPr>
    <w:rPr>
      <w:rFonts w:ascii=".VnTime" w:hAnsi=".VnTime"/>
      <w:sz w:val="20"/>
      <w:szCs w:val="20"/>
    </w:rPr>
  </w:style>
  <w:style w:type="character" w:customStyle="1" w:styleId="BodyText2Char">
    <w:name w:val="Body Text 2 Char"/>
    <w:rPr>
      <w:rFonts w:ascii=".VnTime" w:hAnsi=".VnTime"/>
    </w:rPr>
  </w:style>
  <w:style w:type="paragraph" w:styleId="BodyText3">
    <w:name w:val="Body Text 3"/>
    <w:basedOn w:val="Normal"/>
    <w:pPr>
      <w:jc w:val="both"/>
    </w:pPr>
    <w:rPr>
      <w:sz w:val="28"/>
      <w:szCs w:val="28"/>
    </w:rPr>
  </w:style>
  <w:style w:type="character" w:customStyle="1" w:styleId="BodyText3Char">
    <w:name w:val="Body Text 3 Char"/>
    <w:rPr>
      <w:sz w:val="28"/>
      <w:szCs w:val="28"/>
    </w:rPr>
  </w:style>
  <w:style w:type="paragraph" w:customStyle="1" w:styleId="CharCharCharCharCharCharChar1">
    <w:name w:val="Char Char Char Char Char Char Char1"/>
    <w:next w:val="Normal"/>
    <w:semiHidden/>
    <w:pPr>
      <w:spacing w:after="160" w:line="240" w:lineRule="exact"/>
      <w:jc w:val="both"/>
    </w:pPr>
    <w:rPr>
      <w:sz w:val="28"/>
      <w:lang w:bidi="ar-SA"/>
    </w:rPr>
  </w:style>
  <w:style w:type="table" w:customStyle="1" w:styleId="GenStyleDefTable">
    <w:name w:val="GenStyleDefTable"/>
    <w:tblPr>
      <w:tblCellMar>
        <w:top w:w="0" w:type="dxa"/>
        <w:left w:w="0" w:type="dxa"/>
        <w:bottom w:w="0" w:type="dxa"/>
        <w:right w:w="0" w:type="dxa"/>
      </w:tblCellMar>
    </w:tblPr>
  </w:style>
  <w:style w:type="paragraph" w:styleId="BodyText">
    <w:name w:val="Body Text"/>
    <w:basedOn w:val="Normal"/>
    <w:link w:val="BodyTextChar1"/>
    <w:uiPriority w:val="99"/>
    <w:pPr>
      <w:spacing w:after="120"/>
    </w:pPr>
  </w:style>
  <w:style w:type="character" w:customStyle="1" w:styleId="BodyTextChar">
    <w:name w:val="Body Text Char"/>
    <w:rPr>
      <w:sz w:val="24"/>
      <w:szCs w:val="24"/>
    </w:rPr>
  </w:style>
  <w:style w:type="character" w:customStyle="1" w:styleId="fontstyle01">
    <w:name w:val="fontstyle01"/>
    <w:rPr>
      <w:rFonts w:ascii="TimesNewRomanPSMT" w:hAnsi="TimesNewRomanPSMT"/>
      <w:color w:val="000000"/>
      <w:sz w:val="30"/>
      <w:szCs w:val="30"/>
    </w:rPr>
  </w:style>
  <w:style w:type="character" w:customStyle="1" w:styleId="fontstyle11">
    <w:name w:val="fontstyle11"/>
    <w:rPr>
      <w:rFonts w:ascii="Times New Roman" w:hAnsi="Times New Roman"/>
      <w:color w:val="000000"/>
      <w:sz w:val="38"/>
      <w:szCs w:val="38"/>
    </w:rPr>
  </w:style>
  <w:style w:type="character" w:customStyle="1" w:styleId="fontstyle21">
    <w:name w:val="fontstyle21"/>
    <w:rPr>
      <w:rFonts w:ascii="Times New Roman" w:hAnsi="Times New Roman"/>
      <w:color w:val="000000"/>
      <w:sz w:val="38"/>
      <w:szCs w:val="38"/>
    </w:rPr>
  </w:style>
  <w:style w:type="character" w:customStyle="1" w:styleId="Vnbnnidung">
    <w:name w:val="Văn bản nội dung_"/>
    <w:rPr>
      <w:sz w:val="26"/>
      <w:szCs w:val="26"/>
    </w:rPr>
  </w:style>
  <w:style w:type="paragraph" w:customStyle="1" w:styleId="Vnbnnidung0">
    <w:name w:val="Văn bản nội dung"/>
    <w:basedOn w:val="Normal"/>
    <w:pPr>
      <w:widowControl w:val="0"/>
      <w:spacing w:line="262" w:lineRule="auto"/>
      <w:ind w:firstLine="400"/>
    </w:pPr>
    <w:rPr>
      <w:sz w:val="26"/>
      <w:szCs w:val="26"/>
    </w:rPr>
  </w:style>
  <w:style w:type="character" w:customStyle="1" w:styleId="fontstyle31">
    <w:name w:val="fontstyle31"/>
    <w:rPr>
      <w:rFonts w:ascii="TimesNewRomanPS-ItalicMT" w:hAnsi="TimesNewRomanPS-ItalicMT"/>
      <w:i/>
      <w:iCs/>
      <w:color w:val="000000"/>
      <w:sz w:val="30"/>
      <w:szCs w:val="30"/>
    </w:rPr>
  </w:style>
  <w:style w:type="character" w:customStyle="1" w:styleId="HeaderChar">
    <w:name w:val="Header Char"/>
    <w:uiPriority w:val="99"/>
    <w:rPr>
      <w:sz w:val="24"/>
      <w:szCs w:val="24"/>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0">
    <w:name w:val="GenStyleDefTable"/>
    <w:tblPr>
      <w:tblCellMar>
        <w:top w:w="0" w:type="dxa"/>
        <w:left w:w="0" w:type="dxa"/>
        <w:bottom w:w="0" w:type="dxa"/>
        <w:right w:w="0" w:type="dxa"/>
      </w:tblCellMar>
    </w:tblPr>
  </w:style>
  <w:style w:type="character" w:styleId="PlaceholderText">
    <w:name w:val="Placeholder Text"/>
    <w:basedOn w:val="DefaultParagraphFont"/>
    <w:uiPriority w:val="99"/>
    <w:semiHidden/>
    <w:rsid w:val="004B6788"/>
    <w:rPr>
      <w:color w:val="808080"/>
    </w:rPr>
  </w:style>
  <w:style w:type="paragraph" w:customStyle="1" w:styleId="l2">
    <w:name w:val="l2"/>
    <w:basedOn w:val="Normal"/>
    <w:qFormat/>
    <w:rsid w:val="0098380C"/>
    <w:pPr>
      <w:pBdr>
        <w:top w:val="none" w:sz="0" w:space="0" w:color="auto"/>
        <w:left w:val="none" w:sz="0" w:space="0" w:color="auto"/>
        <w:bottom w:val="none" w:sz="0" w:space="0" w:color="auto"/>
        <w:right w:val="none" w:sz="0" w:space="0" w:color="auto"/>
        <w:between w:val="none" w:sz="0" w:space="0" w:color="auto"/>
      </w:pBdr>
      <w:spacing w:before="60" w:after="60"/>
    </w:pPr>
    <w:rPr>
      <w:b/>
      <w:sz w:val="28"/>
    </w:rPr>
  </w:style>
  <w:style w:type="paragraph" w:customStyle="1" w:styleId="l3">
    <w:name w:val="l3"/>
    <w:basedOn w:val="Normal"/>
    <w:qFormat/>
    <w:rsid w:val="0098380C"/>
    <w:pPr>
      <w:pBdr>
        <w:top w:val="none" w:sz="0" w:space="0" w:color="auto"/>
        <w:left w:val="none" w:sz="0" w:space="0" w:color="auto"/>
        <w:bottom w:val="none" w:sz="0" w:space="0" w:color="auto"/>
        <w:right w:val="none" w:sz="0" w:space="0" w:color="auto"/>
        <w:between w:val="none" w:sz="0" w:space="0" w:color="auto"/>
      </w:pBdr>
      <w:spacing w:before="60" w:after="60"/>
      <w:ind w:left="720"/>
    </w:pPr>
    <w:rPr>
      <w:b/>
      <w:sz w:val="28"/>
    </w:rPr>
  </w:style>
  <w:style w:type="paragraph" w:styleId="NormalWeb">
    <w:name w:val="Normal (Web)"/>
    <w:basedOn w:val="Normal"/>
    <w:uiPriority w:val="99"/>
    <w:unhideWhenUsed/>
    <w:rsid w:val="00575FD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customStyle="1" w:styleId="BodyText1">
    <w:name w:val="Body Text1"/>
    <w:rsid w:val="00D81277"/>
    <w:rPr>
      <w:rFonts w:ascii="Times New Roman" w:eastAsia="Times New Roman" w:hAnsi="Times New Roman" w:cs="Times New Roman" w:hint="default"/>
      <w:b w:val="0"/>
      <w:bCs w:val="0"/>
      <w:i w:val="0"/>
      <w:iCs w:val="0"/>
      <w:smallCaps w:val="0"/>
      <w:strike w:val="0"/>
      <w:dstrike w:val="0"/>
      <w:color w:val="000000"/>
      <w:spacing w:val="10"/>
      <w:w w:val="100"/>
      <w:position w:val="0"/>
      <w:sz w:val="25"/>
      <w:szCs w:val="25"/>
      <w:u w:val="none"/>
      <w:effect w:val="none"/>
      <w:lang w:val="vi-VN"/>
    </w:rPr>
  </w:style>
  <w:style w:type="character" w:customStyle="1" w:styleId="FooterChar">
    <w:name w:val="Footer Char"/>
    <w:basedOn w:val="DefaultParagraphFont"/>
    <w:link w:val="Footer"/>
    <w:uiPriority w:val="99"/>
    <w:rsid w:val="00396AE6"/>
    <w:rPr>
      <w:sz w:val="24"/>
      <w:szCs w:val="24"/>
      <w:lang w:bidi="ar-SA"/>
    </w:rPr>
  </w:style>
  <w:style w:type="paragraph" w:customStyle="1" w:styleId="iu">
    <w:name w:val="Điều"/>
    <w:basedOn w:val="NormalWeb"/>
    <w:qFormat/>
    <w:rsid w:val="00094D5F"/>
    <w:pPr>
      <w:widowControl w:val="0"/>
      <w:shd w:val="clear" w:color="auto" w:fill="FFFFFF"/>
      <w:spacing w:before="120" w:beforeAutospacing="0" w:after="0" w:afterAutospacing="0"/>
      <w:ind w:firstLine="720"/>
      <w:jc w:val="both"/>
      <w:outlineLvl w:val="3"/>
    </w:pPr>
    <w:rPr>
      <w:b/>
      <w:iCs/>
      <w:sz w:val="28"/>
      <w:szCs w:val="28"/>
      <w:lang w:val="vi-VN"/>
    </w:rPr>
  </w:style>
  <w:style w:type="character" w:customStyle="1" w:styleId="BodyTextChar1">
    <w:name w:val="Body Text Char1"/>
    <w:link w:val="BodyText"/>
    <w:rsid w:val="00AB2474"/>
    <w:rPr>
      <w:sz w:val="24"/>
      <w:szCs w:val="24"/>
      <w:lang w:bidi="ar-SA"/>
    </w:rPr>
  </w:style>
  <w:style w:type="paragraph" w:styleId="TOC1">
    <w:name w:val="toc 1"/>
    <w:basedOn w:val="Normal"/>
    <w:next w:val="Normal"/>
    <w:autoRedefine/>
    <w:uiPriority w:val="39"/>
    <w:unhideWhenUsed/>
    <w:rsid w:val="00A5362E"/>
    <w:pPr>
      <w:pBdr>
        <w:top w:val="none" w:sz="0" w:space="0" w:color="auto"/>
        <w:left w:val="none" w:sz="0" w:space="0" w:color="auto"/>
        <w:bottom w:val="none" w:sz="0" w:space="0" w:color="auto"/>
        <w:right w:val="none" w:sz="0" w:space="0" w:color="auto"/>
        <w:between w:val="none" w:sz="0" w:space="0" w:color="auto"/>
      </w:pBdr>
      <w:spacing w:before="120" w:after="100"/>
    </w:pPr>
    <w:rPr>
      <w:rFonts w:eastAsiaTheme="minorHAnsi" w:cstheme="minorBidi"/>
      <w:b/>
      <w:sz w:val="28"/>
      <w:szCs w:val="22"/>
      <w:lang w:val="vi-VN"/>
    </w:rPr>
  </w:style>
  <w:style w:type="paragraph" w:styleId="BalloonText">
    <w:name w:val="Balloon Text"/>
    <w:basedOn w:val="Normal"/>
    <w:link w:val="BalloonTextChar"/>
    <w:uiPriority w:val="99"/>
    <w:semiHidden/>
    <w:unhideWhenUsed/>
    <w:rsid w:val="00BA5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B1C"/>
    <w:rPr>
      <w:rFonts w:ascii="Segoe UI" w:hAnsi="Segoe UI" w:cs="Segoe UI"/>
      <w:sz w:val="18"/>
      <w:szCs w:val="18"/>
      <w:lang w:bidi="ar-SA"/>
    </w:rPr>
  </w:style>
  <w:style w:type="character" w:styleId="Emphasis">
    <w:name w:val="Emphasis"/>
    <w:qFormat/>
    <w:rsid w:val="000A71B9"/>
    <w:rPr>
      <w:i/>
      <w:iCs/>
    </w:rPr>
  </w:style>
  <w:style w:type="character" w:customStyle="1" w:styleId="Heading7Char">
    <w:name w:val="Heading 7 Char"/>
    <w:basedOn w:val="DefaultParagraphFont"/>
    <w:link w:val="Heading7"/>
    <w:uiPriority w:val="9"/>
    <w:rsid w:val="00A7617E"/>
    <w:rPr>
      <w:rFonts w:ascii="Arial" w:eastAsia="Arial" w:hAnsi="Arial" w:cs="Arial"/>
      <w:b/>
      <w:bCs/>
      <w:color w:val="60606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215">
      <w:bodyDiv w:val="1"/>
      <w:marLeft w:val="0"/>
      <w:marRight w:val="0"/>
      <w:marTop w:val="0"/>
      <w:marBottom w:val="0"/>
      <w:divBdr>
        <w:top w:val="none" w:sz="0" w:space="0" w:color="auto"/>
        <w:left w:val="none" w:sz="0" w:space="0" w:color="auto"/>
        <w:bottom w:val="none" w:sz="0" w:space="0" w:color="auto"/>
        <w:right w:val="none" w:sz="0" w:space="0" w:color="auto"/>
      </w:divBdr>
    </w:div>
    <w:div w:id="19669987">
      <w:bodyDiv w:val="1"/>
      <w:marLeft w:val="0"/>
      <w:marRight w:val="0"/>
      <w:marTop w:val="0"/>
      <w:marBottom w:val="0"/>
      <w:divBdr>
        <w:top w:val="none" w:sz="0" w:space="0" w:color="auto"/>
        <w:left w:val="none" w:sz="0" w:space="0" w:color="auto"/>
        <w:bottom w:val="none" w:sz="0" w:space="0" w:color="auto"/>
        <w:right w:val="none" w:sz="0" w:space="0" w:color="auto"/>
      </w:divBdr>
    </w:div>
    <w:div w:id="71243033">
      <w:bodyDiv w:val="1"/>
      <w:marLeft w:val="0"/>
      <w:marRight w:val="0"/>
      <w:marTop w:val="0"/>
      <w:marBottom w:val="0"/>
      <w:divBdr>
        <w:top w:val="none" w:sz="0" w:space="0" w:color="auto"/>
        <w:left w:val="none" w:sz="0" w:space="0" w:color="auto"/>
        <w:bottom w:val="none" w:sz="0" w:space="0" w:color="auto"/>
        <w:right w:val="none" w:sz="0" w:space="0" w:color="auto"/>
      </w:divBdr>
    </w:div>
    <w:div w:id="74934454">
      <w:bodyDiv w:val="1"/>
      <w:marLeft w:val="0"/>
      <w:marRight w:val="0"/>
      <w:marTop w:val="0"/>
      <w:marBottom w:val="0"/>
      <w:divBdr>
        <w:top w:val="none" w:sz="0" w:space="0" w:color="auto"/>
        <w:left w:val="none" w:sz="0" w:space="0" w:color="auto"/>
        <w:bottom w:val="none" w:sz="0" w:space="0" w:color="auto"/>
        <w:right w:val="none" w:sz="0" w:space="0" w:color="auto"/>
      </w:divBdr>
    </w:div>
    <w:div w:id="140125831">
      <w:bodyDiv w:val="1"/>
      <w:marLeft w:val="0"/>
      <w:marRight w:val="0"/>
      <w:marTop w:val="0"/>
      <w:marBottom w:val="0"/>
      <w:divBdr>
        <w:top w:val="none" w:sz="0" w:space="0" w:color="auto"/>
        <w:left w:val="none" w:sz="0" w:space="0" w:color="auto"/>
        <w:bottom w:val="none" w:sz="0" w:space="0" w:color="auto"/>
        <w:right w:val="none" w:sz="0" w:space="0" w:color="auto"/>
      </w:divBdr>
    </w:div>
    <w:div w:id="170612083">
      <w:bodyDiv w:val="1"/>
      <w:marLeft w:val="0"/>
      <w:marRight w:val="0"/>
      <w:marTop w:val="0"/>
      <w:marBottom w:val="0"/>
      <w:divBdr>
        <w:top w:val="none" w:sz="0" w:space="0" w:color="auto"/>
        <w:left w:val="none" w:sz="0" w:space="0" w:color="auto"/>
        <w:bottom w:val="none" w:sz="0" w:space="0" w:color="auto"/>
        <w:right w:val="none" w:sz="0" w:space="0" w:color="auto"/>
      </w:divBdr>
    </w:div>
    <w:div w:id="250042597">
      <w:bodyDiv w:val="1"/>
      <w:marLeft w:val="0"/>
      <w:marRight w:val="0"/>
      <w:marTop w:val="0"/>
      <w:marBottom w:val="0"/>
      <w:divBdr>
        <w:top w:val="none" w:sz="0" w:space="0" w:color="auto"/>
        <w:left w:val="none" w:sz="0" w:space="0" w:color="auto"/>
        <w:bottom w:val="none" w:sz="0" w:space="0" w:color="auto"/>
        <w:right w:val="none" w:sz="0" w:space="0" w:color="auto"/>
      </w:divBdr>
    </w:div>
    <w:div w:id="389576315">
      <w:bodyDiv w:val="1"/>
      <w:marLeft w:val="0"/>
      <w:marRight w:val="0"/>
      <w:marTop w:val="0"/>
      <w:marBottom w:val="0"/>
      <w:divBdr>
        <w:top w:val="none" w:sz="0" w:space="0" w:color="auto"/>
        <w:left w:val="none" w:sz="0" w:space="0" w:color="auto"/>
        <w:bottom w:val="none" w:sz="0" w:space="0" w:color="auto"/>
        <w:right w:val="none" w:sz="0" w:space="0" w:color="auto"/>
      </w:divBdr>
      <w:divsChild>
        <w:div w:id="444737134">
          <w:marLeft w:val="0"/>
          <w:marRight w:val="0"/>
          <w:marTop w:val="0"/>
          <w:marBottom w:val="0"/>
          <w:divBdr>
            <w:top w:val="none" w:sz="0" w:space="0" w:color="auto"/>
            <w:left w:val="none" w:sz="0" w:space="0" w:color="auto"/>
            <w:bottom w:val="none" w:sz="0" w:space="0" w:color="auto"/>
            <w:right w:val="none" w:sz="0" w:space="0" w:color="auto"/>
          </w:divBdr>
        </w:div>
        <w:div w:id="1774784902">
          <w:marLeft w:val="0"/>
          <w:marRight w:val="0"/>
          <w:marTop w:val="0"/>
          <w:marBottom w:val="0"/>
          <w:divBdr>
            <w:top w:val="none" w:sz="0" w:space="0" w:color="auto"/>
            <w:left w:val="none" w:sz="0" w:space="0" w:color="auto"/>
            <w:bottom w:val="none" w:sz="0" w:space="0" w:color="auto"/>
            <w:right w:val="none" w:sz="0" w:space="0" w:color="auto"/>
          </w:divBdr>
        </w:div>
        <w:div w:id="1025904853">
          <w:marLeft w:val="0"/>
          <w:marRight w:val="0"/>
          <w:marTop w:val="0"/>
          <w:marBottom w:val="0"/>
          <w:divBdr>
            <w:top w:val="none" w:sz="0" w:space="0" w:color="auto"/>
            <w:left w:val="none" w:sz="0" w:space="0" w:color="auto"/>
            <w:bottom w:val="none" w:sz="0" w:space="0" w:color="auto"/>
            <w:right w:val="none" w:sz="0" w:space="0" w:color="auto"/>
          </w:divBdr>
        </w:div>
        <w:div w:id="1334995819">
          <w:marLeft w:val="0"/>
          <w:marRight w:val="0"/>
          <w:marTop w:val="0"/>
          <w:marBottom w:val="0"/>
          <w:divBdr>
            <w:top w:val="none" w:sz="0" w:space="0" w:color="auto"/>
            <w:left w:val="none" w:sz="0" w:space="0" w:color="auto"/>
            <w:bottom w:val="none" w:sz="0" w:space="0" w:color="auto"/>
            <w:right w:val="none" w:sz="0" w:space="0" w:color="auto"/>
          </w:divBdr>
        </w:div>
        <w:div w:id="207575935">
          <w:marLeft w:val="0"/>
          <w:marRight w:val="0"/>
          <w:marTop w:val="0"/>
          <w:marBottom w:val="0"/>
          <w:divBdr>
            <w:top w:val="none" w:sz="0" w:space="0" w:color="auto"/>
            <w:left w:val="none" w:sz="0" w:space="0" w:color="auto"/>
            <w:bottom w:val="none" w:sz="0" w:space="0" w:color="auto"/>
            <w:right w:val="none" w:sz="0" w:space="0" w:color="auto"/>
          </w:divBdr>
        </w:div>
        <w:div w:id="767235416">
          <w:marLeft w:val="0"/>
          <w:marRight w:val="0"/>
          <w:marTop w:val="0"/>
          <w:marBottom w:val="0"/>
          <w:divBdr>
            <w:top w:val="none" w:sz="0" w:space="0" w:color="auto"/>
            <w:left w:val="none" w:sz="0" w:space="0" w:color="auto"/>
            <w:bottom w:val="none" w:sz="0" w:space="0" w:color="auto"/>
            <w:right w:val="none" w:sz="0" w:space="0" w:color="auto"/>
          </w:divBdr>
        </w:div>
        <w:div w:id="1887907313">
          <w:marLeft w:val="0"/>
          <w:marRight w:val="0"/>
          <w:marTop w:val="0"/>
          <w:marBottom w:val="0"/>
          <w:divBdr>
            <w:top w:val="none" w:sz="0" w:space="0" w:color="auto"/>
            <w:left w:val="none" w:sz="0" w:space="0" w:color="auto"/>
            <w:bottom w:val="none" w:sz="0" w:space="0" w:color="auto"/>
            <w:right w:val="none" w:sz="0" w:space="0" w:color="auto"/>
          </w:divBdr>
        </w:div>
      </w:divsChild>
    </w:div>
    <w:div w:id="681082852">
      <w:bodyDiv w:val="1"/>
      <w:marLeft w:val="0"/>
      <w:marRight w:val="0"/>
      <w:marTop w:val="0"/>
      <w:marBottom w:val="0"/>
      <w:divBdr>
        <w:top w:val="none" w:sz="0" w:space="0" w:color="auto"/>
        <w:left w:val="none" w:sz="0" w:space="0" w:color="auto"/>
        <w:bottom w:val="none" w:sz="0" w:space="0" w:color="auto"/>
        <w:right w:val="none" w:sz="0" w:space="0" w:color="auto"/>
      </w:divBdr>
    </w:div>
    <w:div w:id="890002558">
      <w:bodyDiv w:val="1"/>
      <w:marLeft w:val="0"/>
      <w:marRight w:val="0"/>
      <w:marTop w:val="0"/>
      <w:marBottom w:val="0"/>
      <w:divBdr>
        <w:top w:val="none" w:sz="0" w:space="0" w:color="auto"/>
        <w:left w:val="none" w:sz="0" w:space="0" w:color="auto"/>
        <w:bottom w:val="none" w:sz="0" w:space="0" w:color="auto"/>
        <w:right w:val="none" w:sz="0" w:space="0" w:color="auto"/>
      </w:divBdr>
    </w:div>
    <w:div w:id="1017585625">
      <w:bodyDiv w:val="1"/>
      <w:marLeft w:val="0"/>
      <w:marRight w:val="0"/>
      <w:marTop w:val="0"/>
      <w:marBottom w:val="0"/>
      <w:divBdr>
        <w:top w:val="none" w:sz="0" w:space="0" w:color="auto"/>
        <w:left w:val="none" w:sz="0" w:space="0" w:color="auto"/>
        <w:bottom w:val="none" w:sz="0" w:space="0" w:color="auto"/>
        <w:right w:val="none" w:sz="0" w:space="0" w:color="auto"/>
      </w:divBdr>
    </w:div>
    <w:div w:id="1056120537">
      <w:bodyDiv w:val="1"/>
      <w:marLeft w:val="0"/>
      <w:marRight w:val="0"/>
      <w:marTop w:val="0"/>
      <w:marBottom w:val="0"/>
      <w:divBdr>
        <w:top w:val="none" w:sz="0" w:space="0" w:color="auto"/>
        <w:left w:val="none" w:sz="0" w:space="0" w:color="auto"/>
        <w:bottom w:val="none" w:sz="0" w:space="0" w:color="auto"/>
        <w:right w:val="none" w:sz="0" w:space="0" w:color="auto"/>
      </w:divBdr>
    </w:div>
    <w:div w:id="1443646336">
      <w:bodyDiv w:val="1"/>
      <w:marLeft w:val="0"/>
      <w:marRight w:val="0"/>
      <w:marTop w:val="0"/>
      <w:marBottom w:val="0"/>
      <w:divBdr>
        <w:top w:val="none" w:sz="0" w:space="0" w:color="auto"/>
        <w:left w:val="none" w:sz="0" w:space="0" w:color="auto"/>
        <w:bottom w:val="none" w:sz="0" w:space="0" w:color="auto"/>
        <w:right w:val="none" w:sz="0" w:space="0" w:color="auto"/>
      </w:divBdr>
    </w:div>
    <w:div w:id="1455177840">
      <w:bodyDiv w:val="1"/>
      <w:marLeft w:val="0"/>
      <w:marRight w:val="0"/>
      <w:marTop w:val="0"/>
      <w:marBottom w:val="0"/>
      <w:divBdr>
        <w:top w:val="none" w:sz="0" w:space="0" w:color="auto"/>
        <w:left w:val="none" w:sz="0" w:space="0" w:color="auto"/>
        <w:bottom w:val="none" w:sz="0" w:space="0" w:color="auto"/>
        <w:right w:val="none" w:sz="0" w:space="0" w:color="auto"/>
      </w:divBdr>
    </w:div>
    <w:div w:id="1546721030">
      <w:bodyDiv w:val="1"/>
      <w:marLeft w:val="0"/>
      <w:marRight w:val="0"/>
      <w:marTop w:val="0"/>
      <w:marBottom w:val="0"/>
      <w:divBdr>
        <w:top w:val="none" w:sz="0" w:space="0" w:color="auto"/>
        <w:left w:val="none" w:sz="0" w:space="0" w:color="auto"/>
        <w:bottom w:val="none" w:sz="0" w:space="0" w:color="auto"/>
        <w:right w:val="none" w:sz="0" w:space="0" w:color="auto"/>
      </w:divBdr>
      <w:divsChild>
        <w:div w:id="1774590153">
          <w:marLeft w:val="0"/>
          <w:marRight w:val="0"/>
          <w:marTop w:val="0"/>
          <w:marBottom w:val="0"/>
          <w:divBdr>
            <w:top w:val="none" w:sz="0" w:space="0" w:color="auto"/>
            <w:left w:val="none" w:sz="0" w:space="0" w:color="auto"/>
            <w:bottom w:val="none" w:sz="0" w:space="0" w:color="auto"/>
            <w:right w:val="none" w:sz="0" w:space="0" w:color="auto"/>
          </w:divBdr>
        </w:div>
        <w:div w:id="1815680244">
          <w:marLeft w:val="0"/>
          <w:marRight w:val="0"/>
          <w:marTop w:val="0"/>
          <w:marBottom w:val="0"/>
          <w:divBdr>
            <w:top w:val="none" w:sz="0" w:space="0" w:color="auto"/>
            <w:left w:val="none" w:sz="0" w:space="0" w:color="auto"/>
            <w:bottom w:val="none" w:sz="0" w:space="0" w:color="auto"/>
            <w:right w:val="none" w:sz="0" w:space="0" w:color="auto"/>
          </w:divBdr>
        </w:div>
        <w:div w:id="1793089708">
          <w:marLeft w:val="0"/>
          <w:marRight w:val="0"/>
          <w:marTop w:val="0"/>
          <w:marBottom w:val="0"/>
          <w:divBdr>
            <w:top w:val="none" w:sz="0" w:space="0" w:color="auto"/>
            <w:left w:val="none" w:sz="0" w:space="0" w:color="auto"/>
            <w:bottom w:val="none" w:sz="0" w:space="0" w:color="auto"/>
            <w:right w:val="none" w:sz="0" w:space="0" w:color="auto"/>
          </w:divBdr>
        </w:div>
        <w:div w:id="1102340482">
          <w:marLeft w:val="0"/>
          <w:marRight w:val="0"/>
          <w:marTop w:val="0"/>
          <w:marBottom w:val="0"/>
          <w:divBdr>
            <w:top w:val="none" w:sz="0" w:space="0" w:color="auto"/>
            <w:left w:val="none" w:sz="0" w:space="0" w:color="auto"/>
            <w:bottom w:val="none" w:sz="0" w:space="0" w:color="auto"/>
            <w:right w:val="none" w:sz="0" w:space="0" w:color="auto"/>
          </w:divBdr>
        </w:div>
      </w:divsChild>
    </w:div>
    <w:div w:id="1674798709">
      <w:bodyDiv w:val="1"/>
      <w:marLeft w:val="0"/>
      <w:marRight w:val="0"/>
      <w:marTop w:val="0"/>
      <w:marBottom w:val="0"/>
      <w:divBdr>
        <w:top w:val="none" w:sz="0" w:space="0" w:color="auto"/>
        <w:left w:val="none" w:sz="0" w:space="0" w:color="auto"/>
        <w:bottom w:val="none" w:sz="0" w:space="0" w:color="auto"/>
        <w:right w:val="none" w:sz="0" w:space="0" w:color="auto"/>
      </w:divBdr>
    </w:div>
    <w:div w:id="1970163481">
      <w:bodyDiv w:val="1"/>
      <w:marLeft w:val="0"/>
      <w:marRight w:val="0"/>
      <w:marTop w:val="0"/>
      <w:marBottom w:val="0"/>
      <w:divBdr>
        <w:top w:val="none" w:sz="0" w:space="0" w:color="auto"/>
        <w:left w:val="none" w:sz="0" w:space="0" w:color="auto"/>
        <w:bottom w:val="none" w:sz="0" w:space="0" w:color="auto"/>
        <w:right w:val="none" w:sz="0" w:space="0" w:color="auto"/>
      </w:divBdr>
    </w:div>
    <w:div w:id="1977055463">
      <w:bodyDiv w:val="1"/>
      <w:marLeft w:val="0"/>
      <w:marRight w:val="0"/>
      <w:marTop w:val="0"/>
      <w:marBottom w:val="0"/>
      <w:divBdr>
        <w:top w:val="none" w:sz="0" w:space="0" w:color="auto"/>
        <w:left w:val="none" w:sz="0" w:space="0" w:color="auto"/>
        <w:bottom w:val="none" w:sz="0" w:space="0" w:color="auto"/>
        <w:right w:val="none" w:sz="0" w:space="0" w:color="auto"/>
      </w:divBdr>
      <w:divsChild>
        <w:div w:id="38089304">
          <w:marLeft w:val="0"/>
          <w:marRight w:val="0"/>
          <w:marTop w:val="0"/>
          <w:marBottom w:val="0"/>
          <w:divBdr>
            <w:top w:val="none" w:sz="0" w:space="0" w:color="auto"/>
            <w:left w:val="none" w:sz="0" w:space="0" w:color="auto"/>
            <w:bottom w:val="none" w:sz="0" w:space="0" w:color="auto"/>
            <w:right w:val="none" w:sz="0" w:space="0" w:color="auto"/>
          </w:divBdr>
        </w:div>
        <w:div w:id="1748187782">
          <w:marLeft w:val="0"/>
          <w:marRight w:val="0"/>
          <w:marTop w:val="0"/>
          <w:marBottom w:val="0"/>
          <w:divBdr>
            <w:top w:val="none" w:sz="0" w:space="0" w:color="auto"/>
            <w:left w:val="none" w:sz="0" w:space="0" w:color="auto"/>
            <w:bottom w:val="none" w:sz="0" w:space="0" w:color="auto"/>
            <w:right w:val="none" w:sz="0" w:space="0" w:color="auto"/>
          </w:divBdr>
        </w:div>
        <w:div w:id="862935664">
          <w:marLeft w:val="0"/>
          <w:marRight w:val="0"/>
          <w:marTop w:val="0"/>
          <w:marBottom w:val="0"/>
          <w:divBdr>
            <w:top w:val="none" w:sz="0" w:space="0" w:color="auto"/>
            <w:left w:val="none" w:sz="0" w:space="0" w:color="auto"/>
            <w:bottom w:val="none" w:sz="0" w:space="0" w:color="auto"/>
            <w:right w:val="none" w:sz="0" w:space="0" w:color="auto"/>
          </w:divBdr>
        </w:div>
        <w:div w:id="453596338">
          <w:marLeft w:val="0"/>
          <w:marRight w:val="0"/>
          <w:marTop w:val="0"/>
          <w:marBottom w:val="0"/>
          <w:divBdr>
            <w:top w:val="none" w:sz="0" w:space="0" w:color="auto"/>
            <w:left w:val="none" w:sz="0" w:space="0" w:color="auto"/>
            <w:bottom w:val="none" w:sz="0" w:space="0" w:color="auto"/>
            <w:right w:val="none" w:sz="0" w:space="0" w:color="auto"/>
          </w:divBdr>
        </w:div>
        <w:div w:id="1596203097">
          <w:marLeft w:val="0"/>
          <w:marRight w:val="0"/>
          <w:marTop w:val="0"/>
          <w:marBottom w:val="0"/>
          <w:divBdr>
            <w:top w:val="none" w:sz="0" w:space="0" w:color="auto"/>
            <w:left w:val="none" w:sz="0" w:space="0" w:color="auto"/>
            <w:bottom w:val="none" w:sz="0" w:space="0" w:color="auto"/>
            <w:right w:val="none" w:sz="0" w:space="0" w:color="auto"/>
          </w:divBdr>
        </w:div>
        <w:div w:id="162013404">
          <w:marLeft w:val="0"/>
          <w:marRight w:val="0"/>
          <w:marTop w:val="0"/>
          <w:marBottom w:val="0"/>
          <w:divBdr>
            <w:top w:val="none" w:sz="0" w:space="0" w:color="auto"/>
            <w:left w:val="none" w:sz="0" w:space="0" w:color="auto"/>
            <w:bottom w:val="none" w:sz="0" w:space="0" w:color="auto"/>
            <w:right w:val="none" w:sz="0" w:space="0" w:color="auto"/>
          </w:divBdr>
        </w:div>
        <w:div w:id="447701776">
          <w:marLeft w:val="0"/>
          <w:marRight w:val="0"/>
          <w:marTop w:val="0"/>
          <w:marBottom w:val="0"/>
          <w:divBdr>
            <w:top w:val="none" w:sz="0" w:space="0" w:color="auto"/>
            <w:left w:val="none" w:sz="0" w:space="0" w:color="auto"/>
            <w:bottom w:val="none" w:sz="0" w:space="0" w:color="auto"/>
            <w:right w:val="none" w:sz="0" w:space="0" w:color="auto"/>
          </w:divBdr>
        </w:div>
      </w:divsChild>
    </w:div>
    <w:div w:id="2080790235">
      <w:bodyDiv w:val="1"/>
      <w:marLeft w:val="0"/>
      <w:marRight w:val="0"/>
      <w:marTop w:val="0"/>
      <w:marBottom w:val="0"/>
      <w:divBdr>
        <w:top w:val="none" w:sz="0" w:space="0" w:color="auto"/>
        <w:left w:val="none" w:sz="0" w:space="0" w:color="auto"/>
        <w:bottom w:val="none" w:sz="0" w:space="0" w:color="auto"/>
        <w:right w:val="none" w:sz="0" w:space="0" w:color="auto"/>
      </w:divBdr>
    </w:div>
    <w:div w:id="2110158482">
      <w:bodyDiv w:val="1"/>
      <w:marLeft w:val="0"/>
      <w:marRight w:val="0"/>
      <w:marTop w:val="0"/>
      <w:marBottom w:val="0"/>
      <w:divBdr>
        <w:top w:val="none" w:sz="0" w:space="0" w:color="auto"/>
        <w:left w:val="none" w:sz="0" w:space="0" w:color="auto"/>
        <w:bottom w:val="none" w:sz="0" w:space="0" w:color="auto"/>
        <w:right w:val="none" w:sz="0" w:space="0" w:color="auto"/>
      </w:divBdr>
      <w:divsChild>
        <w:div w:id="1764446889">
          <w:marLeft w:val="0"/>
          <w:marRight w:val="0"/>
          <w:marTop w:val="0"/>
          <w:marBottom w:val="0"/>
          <w:divBdr>
            <w:top w:val="none" w:sz="0" w:space="0" w:color="auto"/>
            <w:left w:val="none" w:sz="0" w:space="0" w:color="auto"/>
            <w:bottom w:val="none" w:sz="0" w:space="0" w:color="auto"/>
            <w:right w:val="none" w:sz="0" w:space="0" w:color="auto"/>
          </w:divBdr>
        </w:div>
        <w:div w:id="975528927">
          <w:marLeft w:val="0"/>
          <w:marRight w:val="0"/>
          <w:marTop w:val="0"/>
          <w:marBottom w:val="0"/>
          <w:divBdr>
            <w:top w:val="none" w:sz="0" w:space="0" w:color="auto"/>
            <w:left w:val="none" w:sz="0" w:space="0" w:color="auto"/>
            <w:bottom w:val="none" w:sz="0" w:space="0" w:color="auto"/>
            <w:right w:val="none" w:sz="0" w:space="0" w:color="auto"/>
          </w:divBdr>
        </w:div>
        <w:div w:id="338895123">
          <w:marLeft w:val="0"/>
          <w:marRight w:val="0"/>
          <w:marTop w:val="0"/>
          <w:marBottom w:val="0"/>
          <w:divBdr>
            <w:top w:val="none" w:sz="0" w:space="0" w:color="auto"/>
            <w:left w:val="none" w:sz="0" w:space="0" w:color="auto"/>
            <w:bottom w:val="none" w:sz="0" w:space="0" w:color="auto"/>
            <w:right w:val="none" w:sz="0" w:space="0" w:color="auto"/>
          </w:divBdr>
        </w:div>
        <w:div w:id="1711953966">
          <w:marLeft w:val="0"/>
          <w:marRight w:val="0"/>
          <w:marTop w:val="0"/>
          <w:marBottom w:val="0"/>
          <w:divBdr>
            <w:top w:val="none" w:sz="0" w:space="0" w:color="auto"/>
            <w:left w:val="none" w:sz="0" w:space="0" w:color="auto"/>
            <w:bottom w:val="none" w:sz="0" w:space="0" w:color="auto"/>
            <w:right w:val="none" w:sz="0" w:space="0" w:color="auto"/>
          </w:divBdr>
        </w:div>
      </w:divsChild>
    </w:div>
    <w:div w:id="214048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6B471-790F-4368-8637-A421CC273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1785</Words>
  <Characters>6356</Characters>
  <Application>Microsoft Office Word</Application>
  <DocSecurity>0</DocSecurity>
  <Lines>158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John Scott</cp:lastModifiedBy>
  <cp:revision>10</cp:revision>
  <cp:lastPrinted>2025-08-06T08:10:00Z</cp:lastPrinted>
  <dcterms:created xsi:type="dcterms:W3CDTF">2025-09-26T02:03:00Z</dcterms:created>
  <dcterms:modified xsi:type="dcterms:W3CDTF">2025-09-29T05:39:00Z</dcterms:modified>
</cp:coreProperties>
</file>