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ayout w:type="fixed"/>
        <w:tblLook w:val="01E0" w:firstRow="1" w:lastRow="1" w:firstColumn="1" w:lastColumn="1" w:noHBand="0" w:noVBand="0"/>
      </w:tblPr>
      <w:tblGrid>
        <w:gridCol w:w="3085"/>
        <w:gridCol w:w="503"/>
        <w:gridCol w:w="5760"/>
      </w:tblGrid>
      <w:tr w:rsidR="002D1B38" w:rsidRPr="007C7E8E" w14:paraId="65694FC4" w14:textId="77777777" w:rsidTr="004A4126">
        <w:tc>
          <w:tcPr>
            <w:tcW w:w="3085" w:type="dxa"/>
          </w:tcPr>
          <w:p w14:paraId="43122A26" w14:textId="77777777" w:rsidR="002D1B38" w:rsidRPr="007C7E8E" w:rsidRDefault="002D1B38" w:rsidP="004A4126">
            <w:pPr>
              <w:spacing w:line="320" w:lineRule="exact"/>
              <w:jc w:val="center"/>
              <w:rPr>
                <w:rFonts w:ascii="Times New Roman" w:hAnsi="Times New Roman"/>
                <w:color w:val="000000"/>
                <w:sz w:val="26"/>
              </w:rPr>
            </w:pPr>
            <w:r>
              <w:rPr>
                <w:rFonts w:ascii="Times New Roman" w:hAnsi="Times New Roman"/>
                <w:color w:val="000000"/>
                <w:sz w:val="26"/>
              </w:rPr>
              <w:t xml:space="preserve">SỞ CÔNG THƯƠNG</w:t>
            </w:r>
          </w:p>
        </w:tc>
        <w:tc>
          <w:tcPr>
            <w:tcW w:w="503" w:type="dxa"/>
          </w:tcPr>
          <w:p w14:paraId="2AE7CE18" w14:textId="77777777" w:rsidR="002D1B38" w:rsidRPr="007C7E8E" w:rsidRDefault="002D1B38" w:rsidP="004A4126">
            <w:pPr>
              <w:rPr>
                <w:rFonts w:ascii="Times New Roman" w:hAnsi="Times New Roman"/>
                <w:color w:val="000000"/>
              </w:rPr>
            </w:pPr>
          </w:p>
        </w:tc>
        <w:tc>
          <w:tcPr>
            <w:tcW w:w="5760" w:type="dxa"/>
          </w:tcPr>
          <w:p w14:paraId="19DA43D7" w14:textId="77777777" w:rsidR="002D1B38" w:rsidRPr="007C7E8E" w:rsidRDefault="002D1B38" w:rsidP="004A4126">
            <w:pPr>
              <w:ind w:left="-108"/>
              <w:jc w:val="center"/>
              <w:rPr>
                <w:rFonts w:ascii="Times New Roman" w:hAnsi="Times New Roman"/>
                <w:b/>
                <w:color w:val="000000"/>
                <w:sz w:val="26"/>
                <w:szCs w:val="26"/>
              </w:rPr>
            </w:pPr>
            <w:r>
              <w:rPr>
                <w:rFonts w:ascii="Times New Roman" w:hAnsi="Times New Roman"/>
                <w:b/>
                <w:color w:val="000000"/>
                <w:sz w:val="26"/>
                <w:szCs w:val="26"/>
              </w:rPr>
              <w:t>CỘNG HÒA XÃ HỘI CHỦ NGHĨA VIỆT NAM</w:t>
            </w:r>
          </w:p>
        </w:tc>
      </w:tr>
      <w:tr w:rsidR="002D1B38" w:rsidRPr="007C7E8E" w14:paraId="68C1AE49" w14:textId="77777777" w:rsidTr="004A4126">
        <w:trPr>
          <w:trHeight w:val="216"/>
        </w:trPr>
        <w:tc>
          <w:tcPr>
            <w:tcW w:w="3085" w:type="dxa"/>
            <w:vAlign w:val="bottom"/>
          </w:tcPr>
          <w:p w14:paraId="1426090B" w14:textId="77777777" w:rsidR="002D1B38" w:rsidRPr="007C7E8E" w:rsidRDefault="002D1B38" w:rsidP="004A4126">
            <w:pPr>
              <w:spacing w:before="20" w:after="20"/>
              <w:jc w:val="center"/>
              <w:rPr>
                <w:rFonts w:ascii="Times New Roman" w:hAnsi="Times New Roman"/>
                <w:b/>
                <w:color w:val="000000"/>
                <w:sz w:val="26"/>
              </w:rPr>
            </w:pPr>
            <w:r>
              <w:rPr>
                <w:rFonts w:ascii="Times New Roman" w:hAnsi="Times New Roman"/>
                <w:color w:val="000000"/>
                <w:sz w:val="26"/>
                <w:b/>
              </w:rPr>
              <w:t xml:space="preserve">ĐOÀN KIỂM TRA THEO QUYẾT ĐỊNH SỐ 4875/QĐ-SCT</w:t>
            </w:r>
          </w:p>
        </w:tc>
        <w:tc>
          <w:tcPr>
            <w:tcW w:w="503" w:type="dxa"/>
          </w:tcPr>
          <w:p w14:paraId="1235A19F" w14:textId="77777777" w:rsidR="002D1B38" w:rsidRPr="007C7E8E" w:rsidRDefault="002D1B38" w:rsidP="004A4126">
            <w:pPr>
              <w:spacing w:before="40" w:after="20"/>
              <w:rPr>
                <w:rFonts w:ascii="Times New Roman" w:hAnsi="Times New Roman"/>
                <w:color w:val="000000"/>
              </w:rPr>
            </w:pPr>
          </w:p>
        </w:tc>
        <w:tc>
          <w:tcPr>
            <w:tcW w:w="5760" w:type="dxa"/>
          </w:tcPr>
          <w:p w14:paraId="2E861433" w14:textId="11CD6A6A" w:rsidR="002D1B38" w:rsidRPr="007C7E8E" w:rsidRDefault="002D1B38" w:rsidP="004A4126">
            <w:pPr>
              <w:spacing w:before="40" w:after="20"/>
              <w:jc w:val="center"/>
              <w:rPr>
                <w:rFonts w:ascii="Times New Roman" w:hAnsi="Times New Roman"/>
                <w:b/>
                <w:color w:val="000000"/>
              </w:rPr>
            </w:pPr>
            <w:r>
              <w:rPr>
                <w:rFonts w:ascii="Times New Roman" w:hAnsi="Times New Roman"/>
                <w:b/>
                <w:color w:val="000000"/>
              </w:rPr>
              <w:t xml:space="preserve">Độc lập - Tự do - Hạnh phúc</w:t>
            </w:r>
          </w:p>
        </w:tc>
      </w:tr>
      <w:tr w:rsidR="002D1B38" w:rsidRPr="007C7E8E" w14:paraId="7616588C" w14:textId="77777777" w:rsidTr="004A4126">
        <w:tc>
          <w:tcPr>
            <w:tcW w:w="3085" w:type="dxa"/>
          </w:tcPr>
          <w:p w14:paraId="6948047A" w14:textId="1612771C" w:rsidR="002D1B38" w:rsidRPr="007C7E8E" w:rsidRDefault="004F027E" w:rsidP="002D1B38">
            <w:pPr>
              <w:spacing w:before="240"/>
              <w:jc w:val="center"/>
              <w:rPr>
                <w:rFonts w:ascii="Times New Roman" w:hAnsi="Times New Roman"/>
                <w:color w:val="000000"/>
              </w:rPr>
            </w:pPr>
            <w:r>
              <w:rPr>
                <w:rFonts w:ascii="Times New Roman" w:hAnsi="Times New Roman"/>
                <w:b/>
                <w:noProof/>
                <w:color w:val="000000"/>
                <w:lang w:val="en-SG" w:eastAsia="en-SG"/>
              </w:rPr>
              <mc:AlternateContent>
                <mc:Choice Requires="wps">
                  <w:drawing>
                    <wp:anchor distT="0" distB="0" distL="114300" distR="114300" simplePos="0" relativeHeight="251657216" behindDoc="0" locked="0" layoutInCell="1" allowOverlap="1" wp14:anchorId="55CC82CE" wp14:editId="21C2FC45">
                      <wp:simplePos x="0" y="0"/>
                      <wp:positionH relativeFrom="column">
                        <wp:posOffset>459105</wp:posOffset>
                      </wp:positionH>
                      <wp:positionV relativeFrom="paragraph">
                        <wp:posOffset>13335</wp:posOffset>
                      </wp:positionV>
                      <wp:extent cx="779145" cy="0"/>
                      <wp:effectExtent l="0" t="0" r="0" b="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FDAE9F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1.05pt" to="97.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4WrgEAAEcDAAAOAAAAZHJzL2Uyb0RvYy54bWysUsFuGyEQvVfqPyDu9dpW3TQrr3Nwml7S 1lLSDxgDu4vKMmgGe9d/XyC2E7W3qhwQw8w83nvM+m4anDgaYou+kYvZXArjFWrru0b+fH748FkK juA1OPSmkSfD8m7z/t16DLVZYo9OGxIJxHM9hkb2MYa6qlj1ZgCeYTA+JVukAWIKqas0wZjQB1ct 5/NP1YikA6EyzOn2/iUpNwW/bY2KP9qWTRSukYlbLDuVfZ/3arOGuiMIvVVnGvAPLAawPj16hbqH COJA9i+owSpCxjbOFA4Vtq1VpmhIahbzP9Q89RBM0ZLM4XC1if8frPp+3PodZepq8k/hEdUvFh63 PfjOFALPp5A+bpGtqsbA9bUlBxx2JPbjN9SpBg4RiwtTS0OGTPrEVMw+Xc02UxQqXd7c3C4+rqRQ l1QF9aUvEMevBgeRD4101mcboIbjI8fMA+pLSb72+GCdK1/pvBgbebtarkoDo7M6J3MZU7ffOhJH yMNQVhGVMm/LCA9eF7DegP5yPkew7uWcHnf+7EWWn2eN6z3q044uHqXfKizPk5XH4W1cul/nf/Mb AAD//wMAUEsDBBQABgAIAAAAIQDMVQjZ2gAAAAYBAAAPAAAAZHJzL2Rvd25yZXYueG1sTI/BTsMw EETvSPyDtUhcqtZpKiiEbCoE5MalBcR1Gy9JRLxOY7cNfD0uFziOZjTzJl+NtlMHHnzrBGE+S0Cx VM60UiO8vpTTG1A+kBjqnDDCF3tYFednOWXGHWXNh02oVSwRnxFCE0Kfae2rhi35metZovfhBksh yqHWZqBjLLedTpPkWltqJS401PNDw9XnZm8RfPnGu/J7Uk2S90XtON09Pj8R4uXFeH8HKvAY/sJw wo/oUESmrduL8apDWKaLmERI56BO9u1VvLb91brI9X/84gcAAP//AwBQSwECLQAUAAYACAAAACEA toM4kv4AAADhAQAAEwAAAAAAAAAAAAAAAAAAAAAAW0NvbnRlbnRfVHlwZXNdLnhtbFBLAQItABQA BgAIAAAAIQA4/SH/1gAAAJQBAAALAAAAAAAAAAAAAAAAAC8BAABfcmVscy8ucmVsc1BLAQItABQA BgAIAAAAIQCjZ/4WrgEAAEcDAAAOAAAAAAAAAAAAAAAAAC4CAABkcnMvZTJvRG9jLnhtbFBLAQIt ABQABgAIAAAAIQDMVQjZ2gAAAAYBAAAPAAAAAAAAAAAAAAAAAAgEAABkcnMvZG93bnJldi54bWxQ SwUGAAAAAAQABADzAAAADwUAAAAA "/>
                  </w:pict>
                </mc:Fallback>
              </mc:AlternateContent>
            </w:r>
            <w:r>
              <w:rPr>
                <w:rFonts w:ascii="Times New Roman" w:hAnsi="Times New Roman"/>
                <w:color w:val="000000"/>
                <w:sz w:val="26"/>
                <w:szCs w:val="26"/>
              </w:rPr>
              <w:t xml:space="preserve"/>
            </w:r>
          </w:p>
        </w:tc>
        <w:tc>
          <w:tcPr>
            <w:tcW w:w="503" w:type="dxa"/>
          </w:tcPr>
          <w:p w14:paraId="0AE0B3FC" w14:textId="77777777" w:rsidR="002D1B38" w:rsidRPr="007C7E8E" w:rsidRDefault="002D1B38" w:rsidP="002D1B38">
            <w:pPr>
              <w:spacing w:before="240"/>
              <w:rPr>
                <w:rFonts w:ascii="Times New Roman" w:hAnsi="Times New Roman"/>
                <w:color w:val="000000"/>
              </w:rPr>
            </w:pPr>
          </w:p>
        </w:tc>
        <w:tc>
          <w:tcPr>
            <w:tcW w:w="5760" w:type="dxa"/>
          </w:tcPr>
          <w:p w14:paraId="69658118" w14:textId="698049E3" w:rsidR="002D1B38" w:rsidRPr="007C7E8E" w:rsidRDefault="004F027E" w:rsidP="0011670B">
            <w:pPr>
              <w:spacing w:before="240"/>
              <w:jc w:val="center"/>
              <w:rPr>
                <w:rFonts w:ascii="Times New Roman" w:hAnsi="Times New Roman"/>
                <w:i/>
                <w:color w:val="000000"/>
                <w:spacing w:val="6"/>
              </w:rPr>
            </w:pPr>
            <w:r>
              <w:rPr>
                <w:rFonts w:ascii="Times New Roman" w:hAnsi="Times New Roman"/>
                <w:i/>
                <w:noProof/>
                <w:color w:val="000000"/>
                <w:spacing w:val="6"/>
                <w:lang w:val="en-SG" w:eastAsia="en-SG"/>
              </w:rPr>
              <mc:AlternateContent>
                <mc:Choice Requires="wps">
                  <w:drawing>
                    <wp:anchor distT="0" distB="0" distL="114300" distR="114300" simplePos="0" relativeHeight="251658240" behindDoc="0" locked="0" layoutInCell="1" allowOverlap="1" wp14:anchorId="505497F7" wp14:editId="5856C1B6">
                      <wp:simplePos x="0" y="0"/>
                      <wp:positionH relativeFrom="column">
                        <wp:posOffset>699770</wp:posOffset>
                      </wp:positionH>
                      <wp:positionV relativeFrom="paragraph">
                        <wp:posOffset>12700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A27F12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1pt" to="220.8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mrAEAAEgDAAAOAAAAZHJzL2Uyb0RvYy54bWysU8Fu2zAMvQ/YPwi6L3YCZNiMOD2k6y7d FqDtBzCSbAuTRYFUYufvJ6lJNnS3YT4IIik9vfdIb+7m0YmTIbboW7lc1FIYr1Bb37fy5fnhwycp OILX4NCbVp4Ny7vt+3ebKTRmhQM6bUgkEM/NFFo5xBiaqmI1mBF4gcH4VOyQRogppL7SBFNCH121 quuP1YSkA6EyzCl7/1qU24LfdUbFH13HJgrXysQtlpXKeshrtd1A0xOEwaoLDfgHFiNYnx69Qd1D BHEk+xfUaBUhYxcXCscKu84qUzQkNcv6jZqnAYIpWpI5HG428f+DVd9PO7+nTF3N/ik8ovrJwuNu AN+bQuD5HFLjltmqagrc3K7kgMOexGH6hjqdgWPE4sLc0Zghkz4xF7PPN7PNHIVKydWyXtertRTq WquguV4MxPGrwVHkTSud9dkHaOD0yDETgeZ6JKc9PljnSi+dF1MrP68Tcq4wOqtzsQTUH3aOxAny NJSvqHpzjPDodQEbDOgvl30E61736XHnL2Zk/XnYuDmgPu/palJqV2F5Ga08D3/G5fbvH2D7CwAA //8DAFBLAwQUAAYACAAAACEAI3RjAtoAAAAHAQAADwAAAGRycy9kb3ducmV2LnhtbEyPwU7DMBBE 70j8g7VIXKrWSagoCnEqBOTGhQLiuo2XJCJep7HbBr6epRc4Ps1o9m2xnlyvDjSGzrOBdJGAIq69 7bgx8PpSzW9AhYhssfdMBr4owLo8Pyswt/7Iz3TYxEbJCIccDbQxDrnWoW7JYVj4gViyDz86jIJj o+2IRxl3vc6S5Fo77FgutDjQfUv152bvDITqjXbV96yeJe9Xjads9/D0iMZcXkx3t6AiTfGvDL/6 og6lOG39nm1QvXCaZFI1kMlLki+X6QrU9sS6LPR///IHAAD//wMAUEsBAi0AFAAGAAgAAAAhALaD OJL+AAAA4QEAABMAAAAAAAAAAAAAAAAAAAAAAFtDb250ZW50X1R5cGVzXS54bWxQSwECLQAUAAYA CAAAACEAOP0h/9YAAACUAQAACwAAAAAAAAAAAAAAAAAvAQAAX3JlbHMvLnJlbHNQSwECLQAUAAYA CAAAACEAvrGbJqwBAABIAwAADgAAAAAAAAAAAAAAAAAuAgAAZHJzL2Uyb0RvYy54bWxQSwECLQAU AAYACAAAACEAI3RjAtoAAAAHAQAADwAAAAAAAAAAAAAAAAAGBAAAZHJzL2Rvd25yZXYueG1sUEsF BgAAAAAEAAQA8wAAAA0FAAAAAA== "/>
                  </w:pict>
                </mc:Fallback>
              </mc:AlternateContent>
            </w:r>
            <w:r>
              <w:rPr>
                <w:rFonts w:ascii="Times New Roman" w:hAnsi="Times New Roman"/>
                <w:i/>
                <w:color w:val="000000"/>
                <w:spacing w:val="6"/>
                <w:sz w:val="26"/>
                <w:szCs w:val="26"/>
              </w:rPr>
              <w:t xml:space="preserve">Lào Cai, ngày      tháng 8 năm 2026</w:t>
            </w:r>
          </w:p>
        </w:tc>
      </w:tr>
    </w:tbl>
    <w:bookmarkEnd w:id="1"/>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BIÊN BẢN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Vào hồi ...... giờ ...... phút, ngày ...... tháng 8 năm 2026, tại Công ty Công nghiệp Hóa chất mỏ Tây Bắc, Đoàn kiểm tra theo Quyết định số 4875/QĐ-SCT ngày 12/8/2026 của Giám đốc Sở Công Thương tỉnh Lào Cai tiến hành làm việc đối với Công ty Công nghiệp Hóa chất mỏ Tây Bắc về việc kiểm tra, xác minh việc lập, thực hiện các hộ chiếu nổ mìn nêu tại Mục 3.3 Phần II Kết luận thanh tra số 48/KL-TT ngày 05/7/2026 của Chánh Thanh tra tỉnh tại khai trường Ngòi Đum - Đông Hồ và khai trường Mỏ Cóc 1.</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 Đại diện Đoàn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Trọng Trang - Phó Trưởng phòng Quản lý Công nghiệp, Trưởng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Lê Minh Long - Chuyên viên phòng Quản lý Công nghiệp, Thành viên;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Đăng Khôi - Chuyên viên phòng Quản lý Công nghiệp, Thành viên - Thư ký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2. Đại diện Công ty Công nghiệp Hóa chất mỏ Tây Bắc: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(bà): ..................................... Chức vụ: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(bà): ..................................... Chức vụ: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3. Nội dung và kết quả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3.1. Hồ sơ pháp lý về hoạt động dịch vụ nổ mìn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Giấy phép dịch vụ nổ mìn số ...................... ngày ......................, thời hạn đến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Phương án nổ mìn số 514/PA-HCMTBa ngày 14/4/2022 (khai trường Ngòi Đum - Đông Hồ) được phê duyệt tại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Phương án nổ mìn áp dụng tại khai trường Mỏ Cóc 1 số ...................... ngày ...................... được phê duyệt tại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3.2. Kết quả kiểm tra, xác minh 03 hộ chiếu nổ mìn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Đoàn kiểm tra đã đối chiếu trực tiếp từng hộ chiếu nổ mìn với phương án nổ mìn được phê duyệt tương ứng tại thời điểm lập hộ chiếu, kết quả như sau: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a1) Hộ chiếu nổ mìn số 14/2022HCNM ngày 13/6/2022 - khai trường Ngòi Đum - Đông Hồ:</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Tồn tại đã nêu tại Mục 3.3 Phần II Kết luận thanh tra số 48/KL-TT ngày 05/7/2026 của Chánh Thanh tra tỉnh: Hộ chiếu nổ mìn lập không theo quy định tại Thông tư số 13/2018/TT-BCT ngày 15/6/2018 của Bộ trưởng Bộ Công Thương; lập không phù hợp với phương án nổ mìn được phê duyệt (chỉ tiêu thuốc nổ theo Hộ chiếu là 0,43 kg/m³, lớn hơn chỉ tiêu thuốc nổ trong Phương án nổ mìn số 514/PA-HCMTBa ngày 14/4/2022).</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Kết quả xác minh của Đoàn kiểm tra: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Thời điểm thực hiện nổ mìn theo hộ chiếu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Tài liệu, chứng cứ kèm theo: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a2) Hộ chiếu nổ mìn số 12/HCNM ngày 29/01/2024 - khai trường Mỏ Cóc 1:</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Tồn tại đã nêu tại Mục 3.3 Phần II Kết luận thanh tra số 48/KL-TT ngày 05/7/2026 của Chánh Thanh tra tỉnh: Hộ chiếu nổ mìn chưa thể hiện thông số đường kháng chân tầng.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Kết quả xác minh của Đoàn kiểm tra: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Thời điểm thực hiện nổ mìn theo hộ chiếu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Tài liệu, chứng cứ kèm theo: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a3) Hộ chiếu nổ mìn số 05/02/2025/HCNM ngày 03/02/2025 - khai trường Mỏ Cóc 1:</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Tồn tại đã nêu tại Mục 3.3 Phần II Kết luận thanh tra số 48/KL-TT ngày 05/7/2026 của Chánh Thanh tra tỉnh: Chiều sâu lỗ khoan theo Hộ chiếu nổ mìn lớn hơn chiều sâu lỗ khoan thể hiện trong Phương án nổ mìn; Hộ chiếu nổ mìn chưa thể hiện thông số đường kháng chân tầng.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Kết quả xác minh của Đoàn kiểm tra: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Thời điểm thực hiện nổ mìn theo hộ chiếu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Tài liệu, chứng cứ kèm theo: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3.3. Kết quả khắc phục các tồn tại theo Kết luận thanh tra số 48/KL-TT ngày 05/7/2026 của Chánh Thanh tra tỉnh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3.4. Về thời hiệu xử phạt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Thời hiệu xử phạt vi phạm hành chính đối với hành vi vi phạm trong lĩnh vực vật liệu nổ công nghiệp là 01 năm theo điểm a khoản 1 Điều 6 Luật Xử lý vi phạm hành chính năm 2012 (được sửa đổi, bổ sung tại khoản 1 Điều 1 Luật số 88/2025/QH15 ngày 25/6/2025); lĩnh vực vật liệu nổ công nghiệp không thuộc các trường hợp có thời hiệu 02 năm quy định tại điểm a khoản 1 Điều 6 nêu trên. Các hành vi nêu trên là vi phạm hành chính đã kết thúc, thời hiệu được tính từ thời điểm chấm dứt hành vi vi phạm theo điểm b khoản 1 Điều 6 Luật Xử lý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Đối chiếu quy định nêu trên với thời điểm chấm dứt từng hành vi: Hộ chiếu nổ mìn số 14/2022HCNM ngày 13/6/2022 hết thời hiệu xử phạt từ ngày 13/6/2023; Hộ chiếu nổ mìn số 12/HCNM ngày 29/01/2024 hết thời hiệu xử phạt từ ngày 29/01/2025; Hộ chiếu nổ mìn số 05/02/2025/HCNM ngày 03/02/2025 hết thời hiệu xử phạt từ ngày 03/02/2026 (trường hợp thời điểm chấm dứt hành vi trùng với ngày lập hộ chiếu). Trường hợp kết quả xác minh xác định thời điểm chấm dứt hành vi khác với ngày lập hộ chiếu thì thời hiệu được tính lại theo thời điểm chấm dứt hành vi thực tế.</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3.5. Kết luận của Đoàn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Về hành vi vi phạm: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Về thời hiệu xử phạt: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Trường hợp còn thời hiệu xử phạt: Đoàn kiểm tra lập Biên bản vi phạm hành chính theo quy định tại Điều 58 Luật Xử lý vi phạm hành chính và khoản 3 Điều 15 Nghị định số 217/2025/NĐ-CP để làm cơ sở xử phạt.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Trường hợp hết thời hiệu xử phạt: Đoàn kiểm tra ghi nhận rõ căn cứ, không lập Biên bản vi phạm hành chính; báo cáo Giám đốc Sở Công Thương để báo cáo Ủy ban nhân dân tỉnh (qua Thanh tra tỉnh) theo quy định tại Điều 65 Luật Xử lý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4. Kiến nghị, ý kiến của đơn vị được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Biên bản kết thúc vào hồi ...... giờ ...... phút cùng ngày; đã được đọc lại cho những người có tên nêu trên nghe, không có ý kiến khác và cùng ký xác nhận. Biên bản được lập thành 02 bản có giá trị như nhau, Đoàn kiểm tra giữ 01 bản, Công ty giữ 01 bản./.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tbl>
      <w:tblPr>
        <w:tblW w:w="9072" w:type="dxa"/>
        <w:tblInd w:w="108" w:type="dxa"/>
        <w:tblLook w:val="01E0" w:firstRow="1" w:lastRow="1" w:firstColumn="1" w:lastColumn="1" w:noHBand="0" w:noVBand="0"/>
      </w:tblPr>
      <w:tblGrid>
        <w:gridCol w:w="3720"/>
        <w:gridCol w:w="1809"/>
        <w:gridCol w:w="3543"/>
      </w:tblGrid>
      <w:tr w:rsidR="00253048" w:rsidRPr="00965A5D" w14:paraId="12E7115B" w14:textId="77777777" w:rsidTr="00AD2F35">
        <w:trPr>
          <w:cantSplit/>
        </w:trPr>
        <w:tc>
          <w:tcPr>
            <w:tcW w:w="3720" w:type="dxa"/>
          </w:tcPr>
          <w:p w14:paraId="3529A6CF" w14:textId="77777777" w:rsidR="00BF1A1F" w:rsidRDefault="00253048" w:rsidP="00F633AE">
            <w:pPr>
              <w:spacing w:after="0" w:line="300" w:lineRule="exact"/>
              <w:rPr>
                <w:rFonts w:ascii="Times New Roman" w:hAnsi="Times New Roman"/>
                <w:sz w:val="24"/>
                <w:lang w:val="nl-NL"/>
              </w:rPr>
              <w:jc w:val="center"/>
            </w:pPr>
            <w:r>
              <w:rPr>
                <w:rFonts w:ascii="Times New Roman" w:hAnsi="Times New Roman"/>
                <w:b/>
                <w:sz w:val="26"/>
              </w:rPr>
              <w:t xml:space="preserve">CÔNG TY CÔNG NGHIỆP</w:t>
            </w:r>
          </w:p>
          <w:p>
            <w:pPr>
              <w:spacing w:after="0" w:line="300" w:lineRule="exact"/>
              <w:jc w:val="center"/>
            </w:pPr>
            <w:r>
              <w:rPr>
                <w:rFonts w:ascii="Times New Roman" w:hAnsi="Times New Roman"/>
                <w:b/>
                <w:sz w:val="26"/>
              </w:rPr>
              <w:t xml:space="preserve">HÓA CHẤT MỎ TÂY BẮC</w:t>
            </w:r>
          </w:p>
          <w:p>
            <w:pPr>
              <w:spacing w:after="0" w:line="300" w:lineRule="exact"/>
              <w:jc w:val="center"/>
            </w:pPr>
            <w:r>
              <w:rPr>
                <w:rFonts w:ascii="Times New Roman" w:hAnsi="Times New Roman"/>
                <w:b/>
                <w:sz w:val="26"/>
              </w:rPr>
              <w:t xml:space="preserve">GIÁM ĐỐC</w:t>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tc>
        <w:tc>
          <w:tcPr>
            <w:tcW w:w="1809" w:type="dxa"/>
          </w:tcPr>
          <w:p w14:paraId="5D62F2C7" w14:textId="77777777" w:rsidR="00253048" w:rsidRPr="00965A5D" w:rsidRDefault="00253048" w:rsidP="00F633AE">
            <w:pPr>
              <w:spacing w:after="0" w:line="300" w:lineRule="exact"/>
              <w:rPr>
                <w:rFonts w:ascii="Times New Roman" w:hAnsi="Times New Roman"/>
                <w:szCs w:val="28"/>
                <w:lang w:val="nl-NL"/>
              </w:rPr>
              <w:jc w:val="center"/>
            </w:pPr>
          </w:p>
        </w:tc>
        <w:tc>
          <w:tcPr>
            <w:tcW w:w="3543" w:type="dxa"/>
          </w:tcPr>
          <w:p w14:paraId="3808A11C" w14:textId="372A04D9" w:rsidR="00253048" w:rsidRPr="008A0FFE" w:rsidRDefault="00D31AB7" w:rsidP="00F633AE">
            <w:pPr>
              <w:spacing w:after="0" w:line="300" w:lineRule="exact"/>
              <w:jc w:val="center"/>
              <w:rPr>
                <w:rFonts w:ascii="Times New Roman" w:hAnsi="Times New Roman"/>
                <w:b/>
                <w:szCs w:val="28"/>
                <w:lang w:val="nl-NL"/>
              </w:rPr>
            </w:pPr>
            <w:r>
              <w:rPr>
                <w:rFonts w:ascii="Times New Roman" w:hAnsi="Times New Roman"/>
                <w:b/>
                <w:sz w:val="26"/>
                <w:spacing w:val="-10"/>
              </w:rPr>
              <w:t xml:space="preserve">TM. ĐOÀN KIỂM TRA</w:t>
            </w:r>
          </w:p>
          <w:p>
            <w:pPr>
              <w:spacing w:after="0" w:line="300" w:lineRule="exact"/>
              <w:jc w:val="center"/>
            </w:pPr>
            <w:r>
              <w:rPr>
                <w:rFonts w:ascii="Times New Roman" w:hAnsi="Times New Roman"/>
                <w:b/>
                <w:sz w:val="26"/>
                <w:spacing w:val="-10"/>
              </w:rPr>
              <w:t xml:space="preserve">TRƯỞNG ĐOÀN</w:t>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Trần Trọng Trang</w:t>
            </w:r>
          </w:p>
        </w:tc>
      </w:tr>
    </w:tbl>
    <w:sectPr w:rsidR="003C007D" w:rsidSect="00B930DD">
      <w:footerReference w:type="even" r:id="rId7"/>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44FDF" w14:textId="77777777" w:rsidR="00850333" w:rsidRDefault="00850333">
      <w:r>
        <w:separator/>
      </w:r>
    </w:p>
  </w:endnote>
  <w:endnote w:type="continuationSeparator" w:id="0">
    <w:p w14:paraId="0ADB5B58" w14:textId="77777777" w:rsidR="00850333" w:rsidRDefault="0085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7B1E"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F71C0B"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C284E" w14:textId="77777777" w:rsidR="00850333" w:rsidRDefault="00850333">
      <w:r>
        <w:separator/>
      </w:r>
    </w:p>
  </w:footnote>
  <w:footnote w:type="continuationSeparator" w:id="0">
    <w:p w14:paraId="727164EB" w14:textId="77777777" w:rsidR="00850333" w:rsidRDefault="00850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114396334">
    <w:abstractNumId w:val="6"/>
  </w:num>
  <w:num w:numId="2" w16cid:durableId="199325139">
    <w:abstractNumId w:val="5"/>
  </w:num>
  <w:num w:numId="3" w16cid:durableId="1594587669">
    <w:abstractNumId w:val="3"/>
  </w:num>
  <w:num w:numId="4" w16cid:durableId="28335363">
    <w:abstractNumId w:val="0"/>
  </w:num>
  <w:num w:numId="5" w16cid:durableId="1091513561">
    <w:abstractNumId w:val="2"/>
  </w:num>
  <w:num w:numId="6" w16cid:durableId="1072849679">
    <w:abstractNumId w:val="4"/>
  </w:num>
  <w:num w:numId="7" w16cid:durableId="1930310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14FC"/>
    <w:rsid w:val="00265AB3"/>
    <w:rsid w:val="0028351F"/>
    <w:rsid w:val="00287B48"/>
    <w:rsid w:val="002934E3"/>
    <w:rsid w:val="00294B35"/>
    <w:rsid w:val="0029512A"/>
    <w:rsid w:val="002A2B40"/>
    <w:rsid w:val="002B4AD7"/>
    <w:rsid w:val="002B68E3"/>
    <w:rsid w:val="002C53F9"/>
    <w:rsid w:val="002D1B38"/>
    <w:rsid w:val="002E4EA9"/>
    <w:rsid w:val="002F405A"/>
    <w:rsid w:val="00301DAD"/>
    <w:rsid w:val="00306D97"/>
    <w:rsid w:val="00307926"/>
    <w:rsid w:val="00311488"/>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7154"/>
    <w:rsid w:val="00497D43"/>
    <w:rsid w:val="004A166D"/>
    <w:rsid w:val="004A3E31"/>
    <w:rsid w:val="004A4126"/>
    <w:rsid w:val="004B0171"/>
    <w:rsid w:val="004B27B5"/>
    <w:rsid w:val="004B4C9A"/>
    <w:rsid w:val="004C098B"/>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614792"/>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753A2"/>
    <w:rsid w:val="00781742"/>
    <w:rsid w:val="00786840"/>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C99"/>
    <w:rsid w:val="00A53C7A"/>
    <w:rsid w:val="00A57AFD"/>
    <w:rsid w:val="00A66EAF"/>
    <w:rsid w:val="00A71D81"/>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132C"/>
    <w:rsid w:val="00D31AB7"/>
    <w:rsid w:val="00D340A2"/>
    <w:rsid w:val="00D416B7"/>
    <w:rsid w:val="00D42304"/>
    <w:rsid w:val="00D444DD"/>
    <w:rsid w:val="00D536F3"/>
    <w:rsid w:val="00D63AE6"/>
    <w:rsid w:val="00D74DEB"/>
    <w:rsid w:val="00D80324"/>
    <w:rsid w:val="00D821F3"/>
    <w:rsid w:val="00D83602"/>
    <w:rsid w:val="00D95813"/>
    <w:rsid w:val="00DA458B"/>
    <w:rsid w:val="00DA71D4"/>
    <w:rsid w:val="00DB0C2E"/>
    <w:rsid w:val="00DC0639"/>
    <w:rsid w:val="00DC0D7E"/>
    <w:rsid w:val="00DD167E"/>
    <w:rsid w:val="00DD4210"/>
    <w:rsid w:val="00DD6027"/>
    <w:rsid w:val="00DE24C4"/>
    <w:rsid w:val="00DE2D5C"/>
    <w:rsid w:val="00DE4A3E"/>
    <w:rsid w:val="00DE7403"/>
    <w:rsid w:val="00DF3403"/>
    <w:rsid w:val="00DF51B5"/>
    <w:rsid w:val="00DF53F2"/>
    <w:rsid w:val="00E01692"/>
    <w:rsid w:val="00E02C69"/>
    <w:rsid w:val="00E05D8F"/>
    <w:rsid w:val="00E214F7"/>
    <w:rsid w:val="00E33339"/>
    <w:rsid w:val="00E35B10"/>
    <w:rsid w:val="00E37A0F"/>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D2C"/>
    <w:rsid w:val="00EB6F0A"/>
    <w:rsid w:val="00ED2B61"/>
    <w:rsid w:val="00ED2C1E"/>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B69D7"/>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4</Pages>
  <Words>1323</Words>
  <Characters>5002</Characters>
  <Application>Microsoft Office Word</Application>
  <DocSecurity>0</DocSecurity>
  <Lines>161</Lines>
  <Paragraphs>94</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42</cp:revision>
  <cp:lastPrinted>2024-08-29T07:12:00Z</cp:lastPrinted>
  <dcterms:created xsi:type="dcterms:W3CDTF">2025-10-08T08:12:00Z</dcterms:created>
  <dcterms:modified xsi:type="dcterms:W3CDTF">2026-03-06T07:30:00Z</dcterms:modified>
</cp:coreProperties>
</file>