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dp" ContentType="image/vnd.ms-photo"/>
  <Default Extension="wmf" ContentType="image/x-wmf"/>
  <Default Extension="xml" ContentType="application/xml"/>
  <Override PartName="/docProps/app.xml" ContentType="application/vnd.openxmlformats-officedocument.extended-properties+xml"/>
  <Override PartName="/docProps/core.xml" ContentType="application/vnd.openxmlformats-package.core-properties+xml"/>
  <Override PartName="/word/diagrams/colors1.xml" ContentType="application/vnd.openxmlformats-officedocument.drawingml.diagramColors+xml"/>
  <Override PartName="/word/diagrams/colors2.xml" ContentType="application/vnd.openxmlformats-officedocument.drawingml.diagramColors+xml"/>
  <Override PartName="/word/diagrams/colors3.xml" ContentType="application/vnd.openxmlformats-officedocument.drawingml.diagramColors+xml"/>
  <Override PartName="/word/diagrams/colors4.xml" ContentType="application/vnd.openxmlformats-officedocument.drawingml.diagramColors+xml"/>
  <Override PartName="/word/diagrams/data1.xml" ContentType="application/vnd.openxmlformats-officedocument.drawingml.diagramData+xml"/>
  <Override PartName="/word/diagrams/data2.xml" ContentType="application/vnd.openxmlformats-officedocument.drawingml.diagramData+xml"/>
  <Override PartName="/word/diagrams/data3.xml" ContentType="application/vnd.openxmlformats-officedocument.drawingml.diagramData+xml"/>
  <Override PartName="/word/diagrams/data4.xml" ContentType="application/vnd.openxmlformats-officedocument.drawingml.diagramData+xml"/>
  <Override PartName="/word/diagrams/drawing1.xml" ContentType="application/vnd.ms-office.drawingml.diagramDrawing+xml"/>
  <Override PartName="/word/diagrams/drawing2.xml" ContentType="application/vnd.ms-office.drawingml.diagramDrawing+xml"/>
  <Override PartName="/word/diagrams/drawing3.xml" ContentType="application/vnd.ms-office.drawingml.diagramDrawing+xml"/>
  <Override PartName="/word/diagrams/drawing4.xml" ContentType="application/vnd.ms-office.drawingml.diagramDrawing+xml"/>
  <Override PartName="/word/diagrams/layout1.xml" ContentType="application/vnd.openxmlformats-officedocument.drawingml.diagramLayout+xml"/>
  <Override PartName="/word/diagrams/layout2.xml" ContentType="application/vnd.openxmlformats-officedocument.drawingml.diagramLayout+xml"/>
  <Override PartName="/word/diagrams/layout3.xml" ContentType="application/vnd.openxmlformats-officedocument.drawingml.diagramLayout+xml"/>
  <Override PartName="/word/diagrams/layout4.xml" ContentType="application/vnd.openxmlformats-officedocument.drawingml.diagramLayout+xml"/>
  <Override PartName="/word/diagrams/quickStyle1.xml" ContentType="application/vnd.openxmlformats-officedocument.drawingml.diagramStyle+xml"/>
  <Override PartName="/word/diagrams/quickStyle2.xml" ContentType="application/vnd.openxmlformats-officedocument.drawingml.diagramStyle+xml"/>
  <Override PartName="/word/diagrams/quickStyle3.xml" ContentType="application/vnd.openxmlformats-officedocument.drawingml.diagramStyle+xml"/>
  <Override PartName="/word/diagrams/quickStyle4.xml" ContentType="application/vnd.openxmlformats-officedocument.drawingml.diagramStyle+xml"/>
  <Override PartName="/word/document.xml" ContentType="application/vnd.openxmlformats-officedocument.wordprocessingml.document.main+xml"/>
  <Override PartName="/word/embeddings/oleObject1.bin" ContentType="application/vnd.openxmlformats-officedocument.oleObject"/>
  <Override PartName="/word/embeddings/oleObject2.bin" ContentType="application/vnd.openxmlformats-officedocument.oleObject"/>
  <Override PartName="/word/embeddings/oleObject3.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type="auto" w:w="0"/>
        <w:tblLayout w:type="fixed"/>
        <w:tblLook w:firstColumn="1" w:firstRow="1" w:lastColumn="0" w:lastRow="0" w:noHBand="0" w:noVBand="1" w:val="04A0"/>
      </w:tblPr>
      <w:tblGrid>
        <w:gridCol w:w="5127"/>
        <w:gridCol w:w="5127"/>
      </w:tblGrid>
      <w:tr>
        <w:tc>
          <w:tcPr>
            <w:tcW w:type="dxa" w:w="3969"/>
            <w:tcBorders>
              <w:top w:val="nil"/>
              <w:left w:val="nil"/>
              <w:bottom w:val="nil"/>
              <w:right w:val="nil"/>
            </w:tcBorders>
          </w:tcPr>
          <w:p>
            <w:pPr>
              <w:spacing w:before="0" w:after="40"/>
              <w:jc w:val="both"/>
            </w:pPr>
            <w:r>
              <w:rPr>
                <w:b w:val="0"/>
                <w:i/>
              </w:rPr>
              <w:t>Ngày soạn: …… /…… /2026</w:t>
            </w:r>
          </w:p>
        </w:tc>
        <w:tc>
          <w:tcPr>
            <w:tcW w:type="dxa" w:w="5669"/>
            <w:tcBorders>
              <w:top w:val="nil"/>
              <w:left w:val="nil"/>
              <w:bottom w:val="nil"/>
              <w:right w:val="nil"/>
            </w:tcBorders>
          </w:tcPr>
          <w:p>
            <w:pPr>
              <w:spacing w:before="0" w:after="40"/>
              <w:jc w:val="both"/>
            </w:pPr>
            <w:r>
              <w:rPr>
                <w:b w:val="0"/>
                <w:i/>
              </w:rPr>
              <w:t>Họ và tên giáo viên: ……………………………</w:t>
            </w:r>
          </w:p>
          <w:p>
            <w:pPr>
              <w:spacing w:before="0" w:after="40"/>
              <w:jc w:val="both"/>
            </w:pPr>
            <w:r>
              <w:rPr>
                <w:b w:val="0"/>
                <w:i/>
              </w:rPr>
              <w:t>Tổ chuyên môn: Lí – Hóa – Công nghệ</w:t>
            </w:r>
          </w:p>
        </w:tc>
      </w:tr>
    </w:tbl>
    <w:p>
      <w:pPr>
        <w:spacing w:before="80" w:after="40"/>
        <w:jc w:val="center"/>
      </w:pPr>
      <w:r>
        <w:rPr>
          <w:b/>
          <w:i w:val="0"/>
        </w:rPr>
        <w:t>TÊN BÀI DẠY: BÀI 1. ESTER – LIPID</w:t>
      </w:r>
    </w:p>
    <w:p>
      <w:pPr>
        <w:spacing w:before="0" w:after="40"/>
        <w:jc w:val="center"/>
      </w:pPr>
      <w:r>
        <w:rPr>
          <w:b w:val="0"/>
          <w:i w:val="0"/>
        </w:rPr>
        <w:t>Môn học: Hoá học; lớp: 12</w:t>
      </w:r>
    </w:p>
    <w:p>
      <w:pPr>
        <w:spacing w:before="0" w:after="40"/>
        <w:jc w:val="center"/>
      </w:pPr>
      <w:r>
        <w:rPr>
          <w:b w:val="0"/>
          <w:i w:val="0"/>
        </w:rPr>
        <w:t>Thời gian thực hiện: 02 tiết (Tiết 1, 2 – PPCT, Chương 1. Ester – Lipid)</w:t>
      </w:r>
    </w:p>
    <w:p>
      <w:pPr>
        <w:spacing w:before="80" w:after="40"/>
        <w:jc w:val="both"/>
      </w:pPr>
      <w:r>
        <w:rPr>
          <w:b/>
          <w:i w:val="0"/>
        </w:rPr>
        <w:t>I. MỤC TIÊU</w:t>
      </w:r>
    </w:p>
    <w:p>
      <w:pPr>
        <w:spacing w:before="80" w:after="40"/>
        <w:jc w:val="both"/>
      </w:pPr>
      <w:r>
        <w:rPr>
          <w:b/>
          <w:i w:val="0"/>
        </w:rPr>
        <w:t>1. Về kiến thức</w:t>
      </w:r>
    </w:p>
    <w:p>
      <w:pPr>
        <w:spacing w:before="0" w:after="40"/>
        <w:jc w:val="both"/>
      </w:pPr>
      <w:r>
        <w:rPr>
          <w:b w:val="0"/>
          <w:i w:val="0"/>
        </w:rPr>
        <w:t>- Nêu được khái niệm về lipid, chất béo, acid béo, đặc điểm cấu tạo phân tử ester.</w:t>
      </w:r>
    </w:p>
    <w:p>
      <w:pPr>
        <w:spacing w:before="0" w:after="40"/>
        <w:jc w:val="both"/>
      </w:pPr>
      <w:r>
        <w:rPr>
          <w:b w:val="0"/>
          <w:i w:val="0"/>
        </w:rPr>
        <w:t>- Viết được công thức cấu tạo và gọi được tên một số ester đơn giản (số nguyên tử C trong phân tử ≤ 5) và thường gặp.</w:t>
      </w:r>
    </w:p>
    <w:p>
      <w:pPr>
        <w:spacing w:before="0" w:after="40"/>
        <w:jc w:val="both"/>
      </w:pPr>
      <w:r>
        <w:rPr>
          <w:b w:val="0"/>
          <w:i w:val="0"/>
        </w:rPr>
        <w:t>- Trình bày được đặc điểm về tính chất vật lí và tính chất hoá học cơ bản của ester (phản ứng thuỷ phân) và của chất béo (phản ứng hydrogen hoá chất béo lỏng, phản ứng oxi hoá chất béo bởi oxygen không khí).</w:t>
      </w:r>
    </w:p>
    <w:p>
      <w:pPr>
        <w:spacing w:before="0" w:after="40"/>
        <w:jc w:val="both"/>
      </w:pPr>
      <w:r>
        <w:rPr>
          <w:b w:val="0"/>
          <w:i w:val="0"/>
        </w:rPr>
        <w:t>- Trình bày được phương pháp điều chế ester và ứng dụng của một số ester; ứng dụng của chất béo và acid béo (omega-3 và omega-6).</w:t>
      </w:r>
    </w:p>
    <w:p>
      <w:pPr>
        <w:spacing w:before="80" w:after="40"/>
        <w:jc w:val="both"/>
      </w:pPr>
      <w:r>
        <w:rPr>
          <w:b/>
          <w:i w:val="0"/>
        </w:rPr>
        <w:t>2. Về năng lực</w:t>
      </w:r>
    </w:p>
    <w:p>
      <w:pPr>
        <w:spacing w:before="40" w:after="40"/>
        <w:jc w:val="both"/>
      </w:pPr>
      <w:r>
        <w:rPr>
          <w:b/>
          <w:i/>
        </w:rPr>
        <w:t>a) Năng lực hoá học</w:t>
      </w:r>
    </w:p>
    <w:p>
      <w:pPr>
        <w:spacing w:before="0" w:after="40"/>
        <w:jc w:val="both"/>
      </w:pPr>
      <w:r>
        <w:rPr>
          <w:b w:val="0"/>
          <w:i w:val="0"/>
        </w:rPr>
        <w:t>- Nhận thức hoá học: viết CTCT, gọi tên ester; viết phương trình thuỷ phân trong acid, base; viết CTCT chất béo từ glycerol và acid béo (HĐ 2.1 – 2.3).</w:t>
      </w:r>
    </w:p>
    <w:p>
      <w:pPr>
        <w:spacing w:before="0" w:after="40"/>
        <w:jc w:val="both"/>
      </w:pPr>
      <w:r>
        <w:rPr>
          <w:b w:val="0"/>
          <w:i w:val="0"/>
        </w:rPr>
        <w:t>- Tìm hiểu thế giới tự nhiên dưới góc độ hoá học: quan sát thí nghiệm thuỷ phân ethyl acetate; giải thích nhiệt độ sôi thấp của ester; đọc biểu đồ Hình 1.2 (HĐ 2.1, 2.3).</w:t>
      </w:r>
    </w:p>
    <w:p>
      <w:pPr>
        <w:spacing w:before="0" w:after="40"/>
        <w:jc w:val="both"/>
      </w:pPr>
      <w:r>
        <w:rPr>
          <w:b w:val="0"/>
          <w:i w:val="0"/>
        </w:rPr>
        <w:t>- Vận dụng kiến thức, kĩ năng đã học: tính hiệu suất phản ứng ester hoá; lựa chọn chất béo hợp lí trong khẩu phần ăn, bảo quản dầu mỡ (HĐ 3, HĐ 4).</w:t>
      </w:r>
    </w:p>
    <w:p>
      <w:pPr>
        <w:spacing w:before="40" w:after="40"/>
        <w:jc w:val="both"/>
      </w:pPr>
      <w:r>
        <w:rPr>
          <w:b/>
          <w:i/>
        </w:rPr>
        <w:t>b) Năng lực chung</w:t>
      </w:r>
    </w:p>
    <w:p>
      <w:pPr>
        <w:spacing w:before="0" w:after="40"/>
        <w:jc w:val="both"/>
      </w:pPr>
      <w:r>
        <w:rPr>
          <w:b w:val="0"/>
          <w:i w:val="0"/>
        </w:rPr>
        <w:t>- Tự chủ và tự học: tự đọc, tự luyện gọi tên ester theo quy tắc (HĐ 2.1).</w:t>
      </w:r>
    </w:p>
    <w:p>
      <w:pPr>
        <w:spacing w:before="0" w:after="40"/>
        <w:jc w:val="both"/>
      </w:pPr>
      <w:r>
        <w:rPr>
          <w:b w:val="0"/>
          <w:i w:val="0"/>
        </w:rPr>
        <w:t>- Giao tiếp và hợp tác: thảo luận nhóm “trạm ester – trạm chất béo” (HĐ 2).</w:t>
      </w:r>
    </w:p>
    <w:p>
      <w:pPr>
        <w:spacing w:before="0" w:after="40"/>
        <w:jc w:val="both"/>
      </w:pPr>
      <w:r>
        <w:rPr>
          <w:b w:val="0"/>
          <w:i w:val="0"/>
        </w:rPr>
        <w:t>- Giải quyết vấn đề và sáng tạo: thiết kế thực đơn cân bằng omega-3/omega-6 cho gia đình (HĐ 4).</w:t>
      </w:r>
    </w:p>
    <w:p>
      <w:pPr>
        <w:spacing w:before="40" w:after="40"/>
        <w:jc w:val="both"/>
      </w:pPr>
      <w:r>
        <w:rPr>
          <w:b/>
          <w:i/>
        </w:rPr>
        <w:t>c) Năng lực số và năng lực AI (theo bảng mã Phụ lục 1)</w:t>
      </w:r>
    </w:p>
    <w:p>
      <w:pPr>
        <w:spacing w:before="0" w:after="40"/>
        <w:jc w:val="both"/>
      </w:pPr>
      <w:r>
        <w:rPr>
          <w:b w:val="0"/>
          <w:i w:val="0"/>
        </w:rPr>
        <w:t>- 1.1.NC1b: tra cứu nhãn dinh dưỡng, hàm lượng acid béo của dầu ăn, sữa, cá (HĐ 4).</w:t>
      </w:r>
    </w:p>
    <w:p>
      <w:pPr>
        <w:spacing w:before="0" w:after="40"/>
        <w:jc w:val="both"/>
      </w:pPr>
      <w:r>
        <w:rPr>
          <w:b w:val="0"/>
          <w:i w:val="0"/>
        </w:rPr>
        <w:t>- 3.1.NC1a: thiết kế infographic “Chất béo thông minh cho bữa ăn gia đình” (HĐ 4).</w:t>
      </w:r>
    </w:p>
    <w:p>
      <w:pPr>
        <w:spacing w:before="0" w:after="40"/>
        <w:jc w:val="both"/>
      </w:pPr>
      <w:r>
        <w:rPr>
          <w:b w:val="0"/>
          <w:i w:val="0"/>
        </w:rPr>
        <w:t>- 5.2.NC1b; 2.5.NC1a: sử dụng hệ thống luyện tập trực tuyến do giáo viên/tổ chuyên môn tổ chức để củng cố nội dung bài học, nhận phản hồi và tự đánh giá kết quả; thực hiện đúng quy tắc an toàn, bảo mật và trung thực trong môi trường số (HĐ 3).</w:t>
      </w:r>
    </w:p>
    <w:p>
      <w:pPr>
        <w:spacing w:before="0" w:after="40"/>
        <w:jc w:val="both"/>
      </w:pPr>
      <w:r>
        <w:rPr>
          <w:b w:val="0"/>
          <w:i w:val="0"/>
        </w:rPr>
        <w:t>- NLc: yêu cầu AI gọi tên 4 đồng phân ester C₄H₈O₂, kiểm tra từng tên theo quy tắc SGK (HĐ 2.1).</w:t>
      </w:r>
    </w:p>
    <w:p>
      <w:pPr>
        <w:spacing w:before="80" w:after="40"/>
        <w:jc w:val="both"/>
      </w:pPr>
      <w:r>
        <w:rPr>
          <w:b/>
          <w:i w:val="0"/>
        </w:rPr>
        <w:t>3. Về phẩm chất</w:t>
      </w:r>
    </w:p>
    <w:p>
      <w:pPr>
        <w:spacing w:before="0" w:after="40"/>
        <w:jc w:val="both"/>
      </w:pPr>
      <w:r>
        <w:rPr>
          <w:b w:val="0"/>
          <w:i w:val="0"/>
        </w:rPr>
        <w:t>- Trách nhiệm: ăn uống khoa học, hạn chế dầu mỡ tái sử dụng (bị oxi hoá); an toàn khi dùng H₂SO₄, NaOH.</w:t>
      </w:r>
    </w:p>
    <w:p>
      <w:pPr>
        <w:spacing w:before="0" w:after="40"/>
        <w:jc w:val="both"/>
      </w:pPr>
      <w:r>
        <w:rPr>
          <w:b w:val="0"/>
          <w:i w:val="0"/>
        </w:rPr>
        <w:t>- Trung thực, chăm chỉ: ghi đúng hiện tượng, tính toán cẩn thận.</w:t>
      </w:r>
    </w:p>
    <w:p>
      <w:pPr>
        <w:spacing w:before="80" w:after="40"/>
        <w:jc w:val="both"/>
      </w:pPr>
      <w:r>
        <w:rPr>
          <w:b/>
          <w:i w:val="0"/>
        </w:rPr>
        <w:t>II. THIẾT BỊ DẠY HỌC VÀ HỌC LIỆU</w:t>
      </w:r>
    </w:p>
    <w:p>
      <w:pPr>
        <w:spacing w:before="80" w:after="40"/>
        <w:jc w:val="both"/>
      </w:pPr>
      <w:r>
        <w:rPr>
          <w:b/>
          <w:i w:val="0"/>
        </w:rPr>
        <w:t>1. Giáo viên</w:t>
      </w:r>
    </w:p>
    <w:p>
      <w:pPr>
        <w:spacing w:before="0" w:after="40"/>
        <w:jc w:val="both"/>
      </w:pPr>
      <w:r>
        <w:rPr>
          <w:b w:val="0"/>
          <w:i w:val="0"/>
        </w:rPr>
        <w:t>- SGK, SGV Hoá học 12 (KNTT); máy tính, máy chiếu, Internet; video thí nghiệm xà phòng hoá chất béo (theo danh mục thiết bị PPCT tổ Hoá).</w:t>
      </w:r>
    </w:p>
    <w:p>
      <w:pPr>
        <w:spacing w:before="0" w:after="40"/>
        <w:jc w:val="both"/>
      </w:pPr>
      <w:r>
        <w:rPr>
          <w:b w:val="0"/>
          <w:i w:val="0"/>
        </w:rPr>
        <w:t>- Hoá chất, dụng cụ thí nghiệm thuỷ phân ester: ethyl acetate, dung dịch H₂SO₄ 20%, NaOH 30%, 2 ống nghiệm, cốc thuỷ tinh, nước nóng 60 – 70 °C.</w:t>
      </w:r>
    </w:p>
    <w:p>
      <w:pPr>
        <w:spacing w:before="0" w:after="40"/>
        <w:jc w:val="both"/>
      </w:pPr>
      <w:r>
        <w:rPr>
          <w:b w:val="0"/>
          <w:i w:val="0"/>
        </w:rPr>
        <w:t>- Mẫu vật: chai dầu ăn, bơ thực vật, lọ nước hoa/tinh dầu chuối; Hình 1.1 – 1.3; Phiếu học tập số 1 – 3; mã QR bài củng cố.</w:t>
      </w:r>
    </w:p>
    <w:p>
      <w:pPr>
        <w:spacing w:before="80" w:after="40"/>
        <w:jc w:val="both"/>
      </w:pPr>
      <w:r>
        <w:rPr>
          <w:b/>
          <w:i w:val="0"/>
        </w:rPr>
        <w:t>2. Học sinh</w:t>
      </w:r>
    </w:p>
    <w:p>
      <w:pPr>
        <w:spacing w:before="0" w:after="40"/>
        <w:jc w:val="both"/>
      </w:pPr>
      <w:r>
        <w:rPr>
          <w:b w:val="0"/>
          <w:i w:val="0"/>
        </w:rPr>
        <w:t>- SGK Hoá học 12; ôn carboxylic acid, alcohol (Hoá học 11); vở ghi; máy tính cầm tay; điện thoại theo nhóm; nhãn dầu ăn ở nhà (chụp ảnh).</w:t>
      </w:r>
    </w:p>
    <w:p>
      <w:pPr>
        <w:spacing w:before="80" w:after="40"/>
        <w:jc w:val="both"/>
      </w:pPr>
      <w:r>
        <w:rPr>
          <w:b/>
          <w:i w:val="0"/>
        </w:rPr>
        <w:t>III. TIẾN TRÌNH DẠY HỌC</w:t>
      </w:r>
    </w:p>
    <w:tbl>
      <w:tblPr>
        <w:tblStyle w:val="TableGrid"/>
        <w:tblW w:type="auto" w:w="0"/>
        <w:jc w:val="center"/>
        <w:tblLayout w:type="fixed"/>
        <w:tblLook w:firstColumn="1" w:firstRow="1" w:lastColumn="0" w:lastRow="0" w:noHBand="0" w:noVBand="1" w:val="04A0"/>
      </w:tblPr>
      <w:tblGrid>
        <w:gridCol w:w="3418"/>
        <w:gridCol w:w="3418"/>
        <w:gridCol w:w="3418"/>
      </w:tblGrid>
      <w:tr>
        <w:tc>
          <w:tcPr>
            <w:tcW w:type="dxa" w:w="3213"/>
            <w:shd w:val="clear" w:color="auto" w:fill="DCE6F2"/>
          </w:tcPr>
          <w:p>
            <w:pPr>
              <w:spacing w:before="0" w:after="40"/>
              <w:jc w:val="both"/>
            </w:pPr>
            <w:r>
              <w:rPr>
                <w:b/>
                <w:i w:val="0"/>
              </w:rPr>
              <w:t>Tiết</w:t>
            </w:r>
          </w:p>
        </w:tc>
        <w:tc>
          <w:tcPr>
            <w:tcW w:type="dxa" w:w="3213"/>
            <w:shd w:val="clear" w:color="auto" w:fill="DCE6F2"/>
          </w:tcPr>
          <w:p>
            <w:pPr>
              <w:spacing w:before="0" w:after="40"/>
              <w:jc w:val="both"/>
            </w:pPr>
            <w:r>
              <w:rPr>
                <w:b/>
                <w:i w:val="0"/>
              </w:rPr>
              <w:t>Hoạt động</w:t>
            </w:r>
          </w:p>
        </w:tc>
        <w:tc>
          <w:tcPr>
            <w:tcW w:type="dxa" w:w="3213"/>
            <w:shd w:val="clear" w:color="auto" w:fill="DCE6F2"/>
          </w:tcPr>
          <w:p>
            <w:pPr>
              <w:spacing w:before="0" w:after="40"/>
              <w:jc w:val="both"/>
            </w:pPr>
            <w:r>
              <w:rPr>
                <w:b/>
                <w:i w:val="0"/>
              </w:rPr>
              <w:t>Thời gian</w:t>
            </w:r>
          </w:p>
        </w:tc>
      </w:tr>
      <w:tr>
        <w:tc>
          <w:tcPr>
            <w:tcW w:type="dxa" w:w="3213"/>
          </w:tcPr>
          <w:p>
            <w:pPr>
              <w:spacing w:before="0" w:after="40"/>
              <w:jc w:val="both"/>
            </w:pPr>
            <w:r>
              <w:rPr>
                <w:b w:val="0"/>
                <w:i w:val="0"/>
              </w:rPr>
              <w:t>Tiết 1</w:t>
            </w:r>
          </w:p>
        </w:tc>
        <w:tc>
          <w:tcPr>
            <w:tcW w:type="dxa" w:w="3213"/>
          </w:tcPr>
          <w:p>
            <w:pPr>
              <w:spacing w:before="0" w:after="40"/>
              <w:jc w:val="both"/>
            </w:pPr>
            <w:r>
              <w:rPr>
                <w:b w:val="0"/>
                <w:i w:val="0"/>
              </w:rPr>
              <w:t>HĐ1. Mở đầu: hương thơm của hoa nhài, quả chuối từ đâu?</w:t>
            </w:r>
          </w:p>
        </w:tc>
        <w:tc>
          <w:tcPr>
            <w:tcW w:type="dxa" w:w="3213"/>
          </w:tcPr>
          <w:p>
            <w:pPr>
              <w:spacing w:before="0" w:after="40"/>
              <w:jc w:val="both"/>
            </w:pPr>
            <w:r>
              <w:rPr>
                <w:b w:val="0"/>
                <w:i w:val="0"/>
              </w:rPr>
              <w:t>5 phút</w:t>
            </w:r>
          </w:p>
        </w:tc>
      </w:tr>
      <w:tr>
        <w:tc>
          <w:tcPr>
            <w:tcW w:type="dxa" w:w="3213"/>
          </w:tcPr>
          <w:p>
            <w:pPr>
              <w:spacing w:before="0" w:after="40"/>
              <w:jc w:val="both"/>
            </w:pPr>
            <w:r>
              <w:rPr>
                <w:b w:val="0"/>
                <w:i w:val="0"/>
              </w:rPr>
              <w:t>Tiết 1</w:t>
            </w:r>
          </w:p>
        </w:tc>
        <w:tc>
          <w:tcPr>
            <w:tcW w:type="dxa" w:w="3213"/>
          </w:tcPr>
          <w:p>
            <w:pPr>
              <w:spacing w:before="0" w:after="40"/>
              <w:jc w:val="both"/>
            </w:pPr>
            <w:r>
              <w:rPr>
                <w:b w:val="0"/>
                <w:i w:val="0"/>
              </w:rPr>
              <w:t>HĐ2.1. Ester: khái niệm, danh pháp, tính chất vật lí</w:t>
            </w:r>
          </w:p>
        </w:tc>
        <w:tc>
          <w:tcPr>
            <w:tcW w:type="dxa" w:w="3213"/>
          </w:tcPr>
          <w:p>
            <w:pPr>
              <w:spacing w:before="0" w:after="40"/>
              <w:jc w:val="both"/>
            </w:pPr>
            <w:r>
              <w:rPr>
                <w:b w:val="0"/>
                <w:i w:val="0"/>
              </w:rPr>
              <w:t>20 phút</w:t>
            </w:r>
          </w:p>
        </w:tc>
      </w:tr>
      <w:tr>
        <w:tc>
          <w:tcPr>
            <w:tcW w:type="dxa" w:w="3213"/>
          </w:tcPr>
          <w:p>
            <w:pPr>
              <w:spacing w:before="0" w:after="40"/>
              <w:jc w:val="both"/>
            </w:pPr>
            <w:r>
              <w:rPr>
                <w:b w:val="0"/>
                <w:i w:val="0"/>
              </w:rPr>
              <w:t>Tiết 1</w:t>
            </w:r>
          </w:p>
        </w:tc>
        <w:tc>
          <w:tcPr>
            <w:tcW w:type="dxa" w:w="3213"/>
          </w:tcPr>
          <w:p>
            <w:pPr>
              <w:spacing w:before="0" w:after="40"/>
              <w:jc w:val="both"/>
            </w:pPr>
            <w:r>
              <w:rPr>
                <w:b w:val="0"/>
                <w:i w:val="0"/>
              </w:rPr>
              <w:t>HĐ2.2. Ester: tính chất hoá học, điều chế, ứng dụng</w:t>
            </w:r>
          </w:p>
        </w:tc>
        <w:tc>
          <w:tcPr>
            <w:tcW w:type="dxa" w:w="3213"/>
          </w:tcPr>
          <w:p>
            <w:pPr>
              <w:spacing w:before="0" w:after="40"/>
              <w:jc w:val="both"/>
            </w:pPr>
            <w:r>
              <w:rPr>
                <w:b w:val="0"/>
                <w:i w:val="0"/>
              </w:rPr>
              <w:t>20 phút</w:t>
            </w:r>
          </w:p>
        </w:tc>
      </w:tr>
      <w:tr>
        <w:tc>
          <w:tcPr>
            <w:tcW w:type="dxa" w:w="3213"/>
          </w:tcPr>
          <w:p>
            <w:pPr>
              <w:spacing w:before="0" w:after="40"/>
              <w:jc w:val="both"/>
            </w:pPr>
            <w:r>
              <w:rPr>
                <w:b w:val="0"/>
                <w:i w:val="0"/>
              </w:rPr>
              <w:t>Tiết 2</w:t>
            </w:r>
          </w:p>
        </w:tc>
        <w:tc>
          <w:tcPr>
            <w:tcW w:type="dxa" w:w="3213"/>
          </w:tcPr>
          <w:p>
            <w:pPr>
              <w:spacing w:before="0" w:after="40"/>
              <w:jc w:val="both"/>
            </w:pPr>
            <w:r>
              <w:rPr>
                <w:b w:val="0"/>
                <w:i w:val="0"/>
              </w:rPr>
              <w:t>HĐ2.3. Lipid – chất béo – acid béo: khái niệm, tính chất, ứng dụng</w:t>
            </w:r>
          </w:p>
        </w:tc>
        <w:tc>
          <w:tcPr>
            <w:tcW w:type="dxa" w:w="3213"/>
          </w:tcPr>
          <w:p>
            <w:pPr>
              <w:spacing w:before="0" w:after="40"/>
              <w:jc w:val="both"/>
            </w:pPr>
            <w:r>
              <w:rPr>
                <w:b w:val="0"/>
                <w:i w:val="0"/>
              </w:rPr>
              <w:t>25 phút</w:t>
            </w:r>
          </w:p>
        </w:tc>
      </w:tr>
      <w:tr>
        <w:tc>
          <w:tcPr>
            <w:tcW w:type="dxa" w:w="3213"/>
          </w:tcPr>
          <w:p>
            <w:pPr>
              <w:spacing w:before="0" w:after="40"/>
              <w:jc w:val="both"/>
            </w:pPr>
            <w:r>
              <w:rPr>
                <w:b w:val="0"/>
                <w:i w:val="0"/>
              </w:rPr>
              <w:t>Tiết 2</w:t>
            </w:r>
          </w:p>
        </w:tc>
        <w:tc>
          <w:tcPr>
            <w:tcW w:type="dxa" w:w="3213"/>
          </w:tcPr>
          <w:p>
            <w:pPr>
              <w:spacing w:before="0" w:after="40"/>
              <w:jc w:val="both"/>
            </w:pPr>
            <w:r>
              <w:rPr>
                <w:b w:val="0"/>
                <w:i w:val="0"/>
              </w:rPr>
              <w:t>HĐ3. Luyện tập</w:t>
            </w:r>
          </w:p>
        </w:tc>
        <w:tc>
          <w:tcPr>
            <w:tcW w:type="dxa" w:w="3213"/>
          </w:tcPr>
          <w:p>
            <w:pPr>
              <w:spacing w:before="0" w:after="40"/>
              <w:jc w:val="both"/>
            </w:pPr>
            <w:r>
              <w:rPr>
                <w:b w:val="0"/>
                <w:i w:val="0"/>
              </w:rPr>
              <w:t>15 phút</w:t>
            </w:r>
          </w:p>
        </w:tc>
      </w:tr>
      <w:tr>
        <w:tc>
          <w:tcPr>
            <w:tcW w:type="dxa" w:w="3213"/>
          </w:tcPr>
          <w:p>
            <w:pPr>
              <w:spacing w:before="0" w:after="40"/>
              <w:jc w:val="both"/>
            </w:pPr>
            <w:r>
              <w:rPr>
                <w:b w:val="0"/>
                <w:i w:val="0"/>
              </w:rPr>
              <w:t>Tiết 2</w:t>
            </w:r>
          </w:p>
        </w:tc>
        <w:tc>
          <w:tcPr>
            <w:tcW w:type="dxa" w:w="3213"/>
          </w:tcPr>
          <w:p>
            <w:pPr>
              <w:spacing w:before="0" w:after="40"/>
              <w:jc w:val="both"/>
            </w:pPr>
            <w:r>
              <w:rPr>
                <w:b w:val="0"/>
                <w:i w:val="0"/>
              </w:rPr>
              <w:t>HĐ4. Vận dụng (giao việc)</w:t>
            </w:r>
          </w:p>
        </w:tc>
        <w:tc>
          <w:tcPr>
            <w:tcW w:type="dxa" w:w="3213"/>
          </w:tcPr>
          <w:p>
            <w:pPr>
              <w:spacing w:before="0" w:after="40"/>
              <w:jc w:val="both"/>
            </w:pPr>
            <w:r>
              <w:rPr>
                <w:b w:val="0"/>
                <w:i w:val="0"/>
              </w:rPr>
              <w:t>5 phút</w:t>
            </w:r>
          </w:p>
        </w:tc>
      </w:tr>
    </w:tbl>
    <w:p>
      <w:pPr>
        <w:spacing w:before="0" w:after="0"/>
        <w:jc w:val="both"/>
      </w:pPr>
    </w:p>
    <w:p>
      <w:pPr>
        <w:spacing w:before="120" w:after="120"/>
        <w:jc w:val="center"/>
      </w:pPr>
      <w:r>
        <w:rPr>
          <w:b/>
          <w:i w:val="0"/>
          <w:color w:val="8B0A2A"/>
        </w:rPr>
        <w:t>TIẾT 1</w:t>
      </w:r>
    </w:p>
    <w:p>
      <w:pPr>
        <w:spacing w:before="80" w:after="40"/>
        <w:jc w:val="center"/>
      </w:pPr>
      <w:r>
        <w:rPr>
          <w:b/>
          <w:i w:val="0"/>
        </w:rPr>
        <w:t>1. HOẠT ĐỘNG 1: MỞ ĐẦU – “HƯƠNG THƠM CỦA HOA NHÀI, QUẢ CHUỐI TỪ ĐÂU?” (5 phút)</w:t>
      </w:r>
    </w:p>
    <w:p>
      <w:pPr>
        <w:spacing w:before="0" w:after="40"/>
        <w:jc w:val="both"/>
      </w:pPr>
      <w:r>
        <w:rPr>
          <w:b/>
          <w:i w:val="0"/>
        </w:rPr>
        <w:t>a) Mục tiêu:</w:t>
      </w:r>
      <w:r>
        <w:rPr>
          <w:b w:val="0"/>
          <w:i w:val="0"/>
        </w:rPr>
        <w:t xml:space="preserve"> Gây hứng thú, đặt vấn đề về ester và chất béo.</w:t>
      </w:r>
    </w:p>
    <w:p>
      <w:pPr>
        <w:spacing w:before="0" w:after="40"/>
        <w:jc w:val="both"/>
      </w:pPr>
      <w:r>
        <w:rPr>
          <w:b/>
          <w:i w:val="0"/>
        </w:rPr>
        <w:t>b) Nội dung:</w:t>
      </w:r>
      <w:r>
        <w:rPr>
          <w:b w:val="0"/>
          <w:i w:val="0"/>
        </w:rPr>
        <w:t xml:space="preserve"> GV cho HS ngửi lọ tinh dầu chuối, quan sát chai dầu ăn và hộp bơ; HS trả lời câu hỏi mở đầu SGK tr.6: “Ester và chất béo là gì? Chúng có tính chất vật lí và tính chất hoá học cơ bản nào?”</w:t>
      </w:r>
    </w:p>
    <w:p>
      <w:pPr>
        <w:spacing w:before="0" w:after="40"/>
        <w:jc w:val="both"/>
      </w:pPr>
      <w:r>
        <w:rPr>
          <w:b/>
          <w:i w:val="0"/>
        </w:rPr>
        <w:t>c) Sản phẩm:</w:t>
      </w:r>
      <w:r>
        <w:rPr>
          <w:b w:val="0"/>
          <w:i w:val="0"/>
        </w:rPr>
        <w:t xml:space="preserve"> HS dự đoán: chất tạo mùi thơm là hợp chất hữu cơ dễ bay hơi; dầu ăn, mỡ là chất béo – không tan trong nước.</w:t>
      </w:r>
    </w:p>
    <w:p>
      <w:pPr>
        <w:spacing w:before="0" w:after="40"/>
        <w:jc w:val="both"/>
      </w:pPr>
      <w:r>
        <w:rPr>
          <w:b/>
          <w:i w:val="0"/>
        </w:rPr>
        <w:t>d) Tổ chức thực hiện:</w:t>
      </w:r>
    </w:p>
    <w:p>
      <w:pPr>
        <w:spacing w:before="0" w:after="40"/>
        <w:jc w:val="both"/>
      </w:pPr>
      <w:r>
        <w:rPr>
          <w:b/>
          <w:i w:val="0"/>
        </w:rPr>
        <w:t>Bước 1. Giao nhiệm vụ học tập:</w:t>
      </w:r>
      <w:r>
        <w:rPr>
          <w:b w:val="0"/>
          <w:i w:val="0"/>
        </w:rPr>
        <w:t xml:space="preserve"> GV cho 3 HS ngửi tinh dầu chuối, quan sát dầu ăn – bơ; hỏi “Các chất này có điểm gì chung về thành phần hoá học?”</w:t>
      </w:r>
    </w:p>
    <w:p>
      <w:pPr>
        <w:spacing w:before="0" w:after="40"/>
        <w:jc w:val="both"/>
      </w:pPr>
      <w:r>
        <w:rPr>
          <w:b/>
          <w:i w:val="0"/>
        </w:rPr>
        <w:t>Bước 2. Thực hiện nhiệm vụ:</w:t>
      </w:r>
      <w:r>
        <w:rPr>
          <w:b w:val="0"/>
          <w:i w:val="0"/>
        </w:rPr>
        <w:t xml:space="preserve"> HS quan sát, trao đổi theo bàn (1 phút).</w:t>
      </w:r>
    </w:p>
    <w:p>
      <w:pPr>
        <w:spacing w:before="0" w:after="40"/>
        <w:jc w:val="both"/>
      </w:pPr>
      <w:r>
        <w:rPr>
          <w:b w:val="0"/>
          <w:i w:val="0"/>
        </w:rPr>
        <w:t>- Dự kiến khó khăn: HS chưa biết dầu ăn và tinh dầu cùng là ester. Hỗ trợ: GV gợi ý “Cả hai đều tạo từ acid và alcohol”.</w:t>
      </w:r>
    </w:p>
    <w:p>
      <w:pPr>
        <w:spacing w:before="0" w:after="40"/>
        <w:jc w:val="both"/>
      </w:pPr>
      <w:r>
        <w:rPr>
          <w:b/>
          <w:i w:val="0"/>
        </w:rPr>
        <w:t>Bước 3. Báo cáo, thảo luận:</w:t>
      </w:r>
      <w:r>
        <w:rPr>
          <w:b w:val="0"/>
          <w:i w:val="0"/>
        </w:rPr>
        <w:t xml:space="preserve"> 2 – 3 HS phát biểu.</w:t>
      </w:r>
    </w:p>
    <w:p>
      <w:pPr>
        <w:spacing w:before="0" w:after="40"/>
        <w:jc w:val="both"/>
      </w:pPr>
      <w:r>
        <w:rPr>
          <w:b/>
          <w:i w:val="0"/>
        </w:rPr>
        <w:t>Bước 4. Kết luận, nhận định:</w:t>
      </w:r>
      <w:r>
        <w:rPr>
          <w:b w:val="0"/>
          <w:i w:val="0"/>
        </w:rPr>
        <w:t xml:space="preserve"> GV ghi nhận; nêu vấn đề: “Mùi chuối là isoamyl acetate – một ester; dầu ăn, mỡ là chất béo – cũng là ester đặc biệt. Ester là gì, gọi tên ra sao, có tính chất gì?” HS ghi tên Chương 1, Bài 1 vào vở.</w:t>
      </w:r>
    </w:p>
    <w:p>
      <w:pPr>
        <w:spacing w:before="80" w:after="40"/>
        <w:jc w:val="center"/>
      </w:pPr>
      <w:r>
        <w:rPr>
          <w:b/>
          <w:i w:val="0"/>
        </w:rPr>
        <w:t>2. HOẠT ĐỘNG 2: HÌNH THÀNH KIẾN THỨC MỚI</w:t>
      </w:r>
    </w:p>
    <w:p>
      <w:pPr>
        <w:spacing w:before="0" w:after="40"/>
        <w:jc w:val="both"/>
      </w:pPr>
      <w:r>
        <w:rPr>
          <w:b/>
          <w:i w:val="0"/>
        </w:rPr>
        <w:t>Hoạt động 2.1. Tìm hiểu khái niệm, danh pháp, tính chất vật lí của ester (20 phút)</w:t>
      </w:r>
    </w:p>
    <w:p>
      <w:pPr>
        <w:spacing w:before="0" w:after="40"/>
        <w:jc w:val="both"/>
      </w:pPr>
      <w:r>
        <w:rPr>
          <w:b/>
          <w:i w:val="0"/>
        </w:rPr>
        <w:t>a) Mục tiêu:</w:t>
      </w:r>
      <w:r>
        <w:rPr>
          <w:b w:val="0"/>
          <w:i w:val="0"/>
        </w:rPr>
        <w:t xml:space="preserve"> Nêu đặc điểm cấu tạo ester; viết CTCT, gọi tên ester đơn giản; giải thích nhiệt độ sôi thấp.</w:t>
      </w:r>
    </w:p>
    <w:p>
      <w:pPr>
        <w:spacing w:before="0" w:after="40"/>
        <w:jc w:val="both"/>
      </w:pPr>
      <w:r>
        <w:rPr>
          <w:b/>
          <w:i w:val="0"/>
        </w:rPr>
        <w:t>b) Nội dung:</w:t>
      </w:r>
      <w:r>
        <w:rPr>
          <w:b w:val="0"/>
          <w:i w:val="0"/>
        </w:rPr>
        <w:t xml:space="preserve"> Nhiệm vụ 1: quan sát Hình 1.1, nhận xét đặc điểm chung (nhóm COO). Nhiệm vụ 2: đọc mục I.1, I.2 (SGK tr.7), làm câu 1, 2. Nhiệm vụ 3: đọc bảng nhiệt độ sôi (SGK tr.7), trả lời “Tại sao ester có nhiệt độ sôi thấp nhất?”, làm câu 3 (SGK tr.8).</w:t>
      </w:r>
    </w:p>
    <w:p>
      <w:pPr>
        <w:keepNext/>
        <w:jc w:val="center"/>
      </w:pPr>
      <w:r>
        <w:drawing>
          <wp:inline xmlns:a="http://schemas.openxmlformats.org/drawingml/2006/main" xmlns:pic="http://schemas.openxmlformats.org/drawingml/2006/picture">
            <wp:extent cx="4680000" cy="1721643"/>
            <wp:docPr id="1" name="Picture 1"/>
            <wp:cNvGraphicFramePr>
              <a:graphicFrameLocks noChangeAspect="1"/>
            </wp:cNvGraphicFramePr>
            <a:graphic>
              <a:graphicData uri="http://schemas.openxmlformats.org/drawingml/2006/picture">
                <pic:pic>
                  <pic:nvPicPr>
                    <pic:cNvPr id="0" name="hoa12_h1_1.png"/>
                    <pic:cNvPicPr/>
                  </pic:nvPicPr>
                  <pic:blipFill>
                    <a:blip r:embed="rId171"/>
                    <a:stretch>
                      <a:fillRect/>
                    </a:stretch>
                  </pic:blipFill>
                  <pic:spPr>
                    <a:xfrm>
                      <a:off x="0" y="0"/>
                      <a:ext cx="4680000" cy="1721643"/>
                    </a:xfrm>
                    <a:prstGeom prst="rect"/>
                  </pic:spPr>
                </pic:pic>
              </a:graphicData>
            </a:graphic>
          </wp:inline>
        </w:drawing>
      </w:r>
    </w:p>
    <w:p>
      <w:pPr>
        <w:spacing w:before="0" w:after="80"/>
        <w:jc w:val="center"/>
      </w:pPr>
      <w:r>
        <w:rPr>
          <w:b w:val="0"/>
          <w:i/>
          <w:sz w:val="22"/>
        </w:rPr>
        <w:t>Hình 1.1. Công thức cấu tạo của một số ester có trong tự nhiên (Nguồn: SGK Hoá học 12 – Kết nối tri thức với cuộc sống, NXB Giáo dục Việt Nam, tr.6)</w:t>
      </w:r>
    </w:p>
    <w:p>
      <w:pPr>
        <w:spacing w:before="0" w:after="40"/>
        <w:jc w:val="both"/>
      </w:pPr>
      <w:r>
        <w:rPr>
          <w:b/>
          <w:i w:val="0"/>
        </w:rPr>
        <w:t>c) Sản phẩm:</w:t>
      </w:r>
      <w:r>
        <w:rPr>
          <w:b w:val="0"/>
          <w:i w:val="0"/>
        </w:rPr>
        <w:t xml:space="preserve"> Nhiệm vụ 1: đều có nhóm –COO– liên kết với gốc hydrocarbon. Câu 1 (C₄H₈O₂): HCOOCH₂CH₂CH₃ (propyl formate), HCOOCH(CH₃)₂ (isopropyl formate), CH₃COOC₂H₅ (ethyl acetate), C₂H₅COOCH₃ (methyl propionate). Câu 2: a) HCOOCH₃; b) CH₃COOCH(CH₃)₂; c) CH₃CH₂COOC₂H₅; d) CH₃CH₂CH₂COOCH₃. Nhiệm vụ 3: ester không tạo liên kết hydrogen giữa các phân tử nên t° sôi thấp (HCOOCH₃: 32 °C so với C₃H₇OH 97 °C, CH₃COOH 118 °C). Câu 3: methyl acetate 57 °C; butan-1-ol 118 °C; propanoic acid 141 °C.</w:t>
      </w:r>
    </w:p>
    <w:p>
      <w:pPr>
        <w:spacing w:before="0" w:after="40"/>
        <w:jc w:val="both"/>
      </w:pPr>
      <w:r>
        <w:rPr>
          <w:b/>
          <w:i w:val="0"/>
        </w:rPr>
        <w:t>d) Tổ chức thực hiện:</w:t>
      </w:r>
    </w:p>
    <w:p>
      <w:pPr>
        <w:spacing w:before="0" w:after="40"/>
        <w:jc w:val="both"/>
      </w:pPr>
      <w:r>
        <w:rPr>
          <w:b/>
          <w:i w:val="0"/>
        </w:rPr>
        <w:t>Bước 1. Giao nhiệm vụ học tập:</w:t>
      </w:r>
      <w:r>
        <w:rPr>
          <w:b w:val="0"/>
          <w:i w:val="0"/>
        </w:rPr>
        <w:t xml:space="preserve"> GV chia nhóm 4; giao Nhiệm vụ 1 (3 phút), Nhiệm vụ 2 (7 phút), Nhiệm vụ 3 (5 phút); cho phép 1 nhóm dùng AI (NLc) gọi tên 4 đồng phân rồi kiểm tra.</w:t>
      </w:r>
    </w:p>
    <w:p>
      <w:pPr>
        <w:spacing w:before="0" w:after="40"/>
        <w:jc w:val="both"/>
      </w:pPr>
      <w:r>
        <w:rPr>
          <w:b/>
          <w:i w:val="0"/>
        </w:rPr>
        <w:t>Bước 2. Thực hiện nhiệm vụ:</w:t>
      </w:r>
      <w:r>
        <w:rPr>
          <w:b w:val="0"/>
          <w:i w:val="0"/>
        </w:rPr>
        <w:t xml:space="preserve"> HS đọc SGK, viết CTCT, gọi tên.</w:t>
      </w:r>
    </w:p>
    <w:p>
      <w:pPr>
        <w:spacing w:before="0" w:after="40"/>
        <w:jc w:val="both"/>
      </w:pPr>
      <w:r>
        <w:rPr>
          <w:b w:val="0"/>
          <w:i w:val="0"/>
        </w:rPr>
        <w:t>- Dự kiến khó khăn 1: HS gọi tên ester theo thứ tự “tên acid trước”. Hỗ trợ: GV nhấn mạnh quy tắc “tên gốc R′ (gắn với O) + tên gốc acid (đuôi -ate)”: CH₃COO–CH₃ → methyl acetate.</w:t>
      </w:r>
    </w:p>
    <w:p>
      <w:pPr>
        <w:spacing w:before="0" w:after="40"/>
        <w:jc w:val="both"/>
      </w:pPr>
      <w:r>
        <w:rPr>
          <w:b w:val="0"/>
          <w:i w:val="0"/>
        </w:rPr>
        <w:t>- Dự kiến khó khăn 2: HS bỏ sót đồng phân HCOOCH(CH₃)₂. Hỗ trợ: GV gợi ý chia theo số C của gốc acid: 1C, 2C, 3C.</w:t>
      </w:r>
    </w:p>
    <w:p>
      <w:pPr>
        <w:spacing w:before="0" w:after="40"/>
        <w:jc w:val="both"/>
      </w:pPr>
      <w:r>
        <w:rPr>
          <w:b w:val="0"/>
          <w:i w:val="0"/>
        </w:rPr>
        <w:t>- Dự kiến khó khăn 3: AI gọi “isopropyl formate” là “propyl methanoate” hoặc sai số đồng phân. Hỗ trợ: yêu cầu nhóm đối chiếu quy tắc SGK, ghi lỗi của AI.</w:t>
      </w:r>
    </w:p>
    <w:p>
      <w:pPr>
        <w:spacing w:before="0" w:after="40"/>
        <w:jc w:val="both"/>
      </w:pPr>
      <w:r>
        <w:rPr>
          <w:b/>
          <w:i w:val="0"/>
        </w:rPr>
        <w:t>Bước 3. Báo cáo, thảo luận:</w:t>
      </w:r>
      <w:r>
        <w:rPr>
          <w:b w:val="0"/>
          <w:i w:val="0"/>
        </w:rPr>
        <w:t xml:space="preserve"> 1 nhóm viết 4 đồng phân lên bảng; nhóm khác gọi tên; 1 nhóm giải thích bảng nhiệt độ sôi; cả lớp làm câu 3 bằng thẻ.</w:t>
      </w:r>
    </w:p>
    <w:p>
      <w:pPr>
        <w:spacing w:before="0" w:after="40"/>
        <w:jc w:val="both"/>
      </w:pPr>
      <w:r>
        <w:rPr>
          <w:b/>
          <w:i w:val="0"/>
        </w:rPr>
        <w:t>Bước 4. Kết luận, nhận định:</w:t>
      </w:r>
      <w:r>
        <w:rPr>
          <w:b w:val="0"/>
          <w:i w:val="0"/>
        </w:rPr>
        <w:t xml:space="preserve"> GV chốt: dấu hiệu nhận diện ester là nhóm –COO– nối với gốc hydrocarbon R′; không có H linh động nên không tạo liên kết hydrogen → sôi thấp, dễ bay hơi, có mùi thơm. HS chép vào vở:</w:t>
      </w:r>
    </w:p>
    <w:tbl>
      <w:tblPr>
        <w:tblStyle w:val="TableGrid"/>
        <w:tblW w:type="auto" w:w="0"/>
        <w:jc w:val="center"/>
        <w:tblLayout w:type="fixed"/>
        <w:tblLook w:firstColumn="1" w:firstRow="1" w:lastColumn="0" w:lastRow="0" w:noHBand="0" w:noVBand="1" w:val="04A0"/>
      </w:tblPr>
      <w:tblGrid>
        <w:gridCol w:w="10255"/>
      </w:tblGrid>
      <w:tr>
        <w:tc>
          <w:tcPr>
            <w:tcW w:type="dxa" w:w="9638"/>
            <w:shd w:val="clear" w:color="auto" w:fill="FFF8E1"/>
            <w:tcBorders>
              <w:top w:val="single" w:sz="12" w:color="8B0A2A"/>
              <w:left w:val="single" w:sz="12" w:color="8B0A2A"/>
              <w:bottom w:val="single" w:sz="12" w:color="8B0A2A"/>
              <w:right w:val="single" w:sz="12" w:color="8B0A2A"/>
            </w:tcBorders>
          </w:tcPr>
          <w:p>
            <w:r>
              <w:rPr>
                <w:b/>
                <w:i w:val="0"/>
                <w:color w:val="8B0A2A"/>
              </w:rPr>
              <w:t>✍ NỘI DUNG GHI VÀO VỞ</w:t>
            </w:r>
          </w:p>
          <w:p>
            <w:pPr>
              <w:spacing w:before="0" w:after="40"/>
              <w:jc w:val="both"/>
            </w:pPr>
            <w:r>
              <w:rPr>
                <w:b/>
                <w:i w:val="0"/>
              </w:rPr>
              <w:t>I. ESTER</w:t>
            </w:r>
          </w:p>
          <w:p>
            <w:pPr>
              <w:spacing w:before="0" w:after="40"/>
              <w:jc w:val="both"/>
            </w:pPr>
            <w:r>
              <w:rPr>
                <w:b w:val="0"/>
                <w:i w:val="0"/>
              </w:rPr>
              <w:t xml:space="preserve">1. </w:t>
            </w:r>
            <w:r>
              <w:rPr>
                <w:b/>
                <w:i w:val="0"/>
              </w:rPr>
              <w:t>Khái niệm</w:t>
            </w:r>
            <w:r>
              <w:rPr>
                <w:b w:val="0"/>
                <w:i w:val="0"/>
              </w:rPr>
              <w:t xml:space="preserve">: thay nhóm –OH ở nhóm carboxyl (–COOH) của carboxylic acid bằng nhóm –OR′ được ester (R′ là gốc hydrocarbon). Ester đơn chức: </w:t>
            </w:r>
            <w:r>
              <w:rPr>
                <w:b/>
                <w:i w:val="0"/>
              </w:rPr>
              <w:t>RCOOR′</w:t>
            </w:r>
            <w:r>
              <w:rPr>
                <w:b w:val="0"/>
                <w:i w:val="0"/>
              </w:rPr>
              <w:t xml:space="preserve"> (R là gốc hydrocarbon hoặc H). Ví dụ: CH₃COOC₂H₅, CH₂=CHCOOCH₃, C₆H₅COOCH₃.</w:t>
            </w:r>
          </w:p>
          <w:p>
            <w:pPr>
              <w:spacing w:before="0" w:after="40"/>
              <w:jc w:val="both"/>
            </w:pPr>
            <w:r>
              <w:rPr>
                <w:b w:val="0"/>
                <w:i w:val="0"/>
              </w:rPr>
              <w:t xml:space="preserve">2. </w:t>
            </w:r>
            <w:r>
              <w:rPr>
                <w:b/>
                <w:i w:val="0"/>
              </w:rPr>
              <w:t>Danh pháp</w:t>
            </w:r>
            <w:r>
              <w:rPr>
                <w:b w:val="0"/>
                <w:i w:val="0"/>
              </w:rPr>
              <w:t>: tên gốc R′ + tên gốc carboxylic acid (đuôi -ate). Ví dụ: CH₃COOCH₃ – methyl ethanoate (methyl acetate); CH₃COOC₂H₅ – ethyl acetate; HCOOCH₂CH₂CH₃ – propyl formate; CH₂=CHCOOCH₃ – methyl acrylate.</w:t>
            </w:r>
          </w:p>
          <w:p>
            <w:pPr>
              <w:spacing w:before="0" w:after="40"/>
              <w:jc w:val="both"/>
            </w:pPr>
            <w:r>
              <w:rPr>
                <w:b w:val="0"/>
                <w:i w:val="0"/>
              </w:rPr>
              <w:t xml:space="preserve">3. </w:t>
            </w:r>
            <w:r>
              <w:rPr>
                <w:b/>
                <w:i w:val="0"/>
              </w:rPr>
              <w:t>Tính chất vật lí</w:t>
            </w:r>
            <w:r>
              <w:rPr>
                <w:b w:val="0"/>
                <w:i w:val="0"/>
              </w:rPr>
              <w:t>: không tạo liên kết hydrogen với nhau → t° sôi thấp hơn nhiều so với alcohol và carboxylic acid có phân tử khối tương đương; M thấp, trung bình: chất lỏng; M lớn: rắn; nhẹ hơn nước, ít tan trong nước; nhiều ester có mùi thơm của hoa, quả chín.</w:t>
            </w:r>
          </w:p>
        </w:tc>
      </w:tr>
    </w:tbl>
    <w:p>
      <w:pPr>
        <w:spacing w:before="0" w:after="0"/>
        <w:jc w:val="both"/>
      </w:pPr>
    </w:p>
    <w:p>
      <w:pPr>
        <w:spacing w:before="0" w:after="40"/>
        <w:jc w:val="both"/>
      </w:pPr>
      <w:r>
        <w:rPr>
          <w:b/>
          <w:i w:val="0"/>
        </w:rPr>
        <w:t>Hoạt động 2.2. Tìm hiểu tính chất hoá học, điều chế và ứng dụng của ester (20 phút)</w:t>
      </w:r>
    </w:p>
    <w:p>
      <w:pPr>
        <w:spacing w:before="0" w:after="40"/>
        <w:jc w:val="both"/>
      </w:pPr>
      <w:r>
        <w:rPr>
          <w:b/>
          <w:i w:val="0"/>
        </w:rPr>
        <w:t>a) Mục tiêu:</w:t>
      </w:r>
      <w:r>
        <w:rPr>
          <w:b w:val="0"/>
          <w:i w:val="0"/>
        </w:rPr>
        <w:t xml:space="preserve"> Trình bày phản ứng thuỷ phân ester trong môi trường acid, base; phương pháp điều chế; ứng dụng.</w:t>
      </w:r>
    </w:p>
    <w:p>
      <w:pPr>
        <w:spacing w:before="0" w:after="40"/>
        <w:jc w:val="both"/>
      </w:pPr>
      <w:r>
        <w:rPr>
          <w:b/>
          <w:i w:val="0"/>
        </w:rPr>
        <w:t>b) Nội dung:</w:t>
      </w:r>
      <w:r>
        <w:rPr>
          <w:b w:val="0"/>
          <w:i w:val="0"/>
        </w:rPr>
        <w:t xml:space="preserve"> GV làm thí nghiệm thuỷ phân ethyl acetate (SGK tr.8) – ống (1) với H₂SO₄ 20%, ống (2) với NaOH 30%, đun cách thuỷ 60 – 70 °C; HS quan sát, trả lời 2 yêu cầu; đọc mục I.4, I.5, I.6; làm câu 4, 5 (SGK tr.9).</w:t>
      </w:r>
    </w:p>
    <w:p>
      <w:pPr>
        <w:spacing w:before="0" w:after="40"/>
        <w:jc w:val="both"/>
      </w:pPr>
      <w:r>
        <w:rPr>
          <w:b/>
          <w:i w:val="0"/>
        </w:rPr>
        <w:t>c) Sản phẩm:</w:t>
      </w:r>
      <w:r>
        <w:rPr>
          <w:b w:val="0"/>
          <w:i w:val="0"/>
        </w:rPr>
        <w:t xml:space="preserve"> Ban đầu tách 2 lớp vì ester ít tan, nhẹ hơn nước – ester ở lớp trên. Sau khi đun: ống (1) lớp trên giảm (thuỷ phân một phần, thuận nghịch); ống (2) đồng nhất (thuỷ phân hoàn toàn, một chiều) → môi trường kiềm xảy ra tốt hơn. Câu 4: giống – đều cắt liên kết C–O tạo alcohol; khác – acid: thuận nghịch, tạo carboxylic acid; base: một chiều, tạo muối carboxylate (xà phòng hoá). Câu 5: a) CH₃COOC₂H₅ + H₂O ⇌ CH₃COOH + C₂H₅OH (H₂SO₄, t°); b) HCOOCH₃ + NaOH → HCOONa + CH₃OH (t°).</w:t>
      </w:r>
    </w:p>
    <w:p>
      <w:pPr>
        <w:spacing w:before="0" w:after="40"/>
        <w:jc w:val="both"/>
      </w:pPr>
      <w:r>
        <w:rPr>
          <w:b/>
          <w:i w:val="0"/>
        </w:rPr>
        <w:t>d) Tổ chức thực hiện:</w:t>
      </w:r>
    </w:p>
    <w:p>
      <w:pPr>
        <w:spacing w:before="0" w:after="40"/>
        <w:jc w:val="both"/>
      </w:pPr>
      <w:r>
        <w:rPr>
          <w:b/>
          <w:i w:val="0"/>
        </w:rPr>
        <w:t>Bước 1. Giao nhiệm vụ học tập:</w:t>
      </w:r>
      <w:r>
        <w:rPr>
          <w:b w:val="0"/>
          <w:i w:val="0"/>
        </w:rPr>
        <w:t xml:space="preserve"> GV làm thí nghiệm biểu diễn (đeo kính, găng tay), yêu cầu HS quan sát 2 ống nghiệm trước và sau khi đun; cặp đôi trả lời 2 yêu cầu, đọc SGK, làm câu 4, 5 (10 phút).</w:t>
      </w:r>
    </w:p>
    <w:p>
      <w:pPr>
        <w:spacing w:before="0" w:after="40"/>
        <w:jc w:val="both"/>
      </w:pPr>
      <w:r>
        <w:rPr>
          <w:b/>
          <w:i w:val="0"/>
        </w:rPr>
        <w:t>Bước 2. Thực hiện nhiệm vụ:</w:t>
      </w:r>
      <w:r>
        <w:rPr>
          <w:b w:val="0"/>
          <w:i w:val="0"/>
        </w:rPr>
        <w:t xml:space="preserve"> HS quan sát, ghi hiện tượng, viết phương trình.</w:t>
      </w:r>
    </w:p>
    <w:p>
      <w:pPr>
        <w:spacing w:before="0" w:after="40"/>
        <w:jc w:val="both"/>
      </w:pPr>
      <w:r>
        <w:rPr>
          <w:b w:val="0"/>
          <w:i w:val="0"/>
        </w:rPr>
        <w:t>- Dự kiến khó khăn 1: HS viết phản ứng thuỷ phân trong acid bằng mũi tên một chiều. Hỗ trợ: GV hỏi “Ống (1) còn lớp ester không? Vì sao không hết?” → thuận nghịch.</w:t>
      </w:r>
    </w:p>
    <w:p>
      <w:pPr>
        <w:spacing w:before="0" w:after="40"/>
        <w:jc w:val="both"/>
      </w:pPr>
      <w:r>
        <w:rPr>
          <w:b w:val="0"/>
          <w:i w:val="0"/>
        </w:rPr>
        <w:t>- Dự kiến khó khăn 2: HS ghép sai nhóm khi cắt liên kết. Hỗ trợ: GV tô màu: phần RCO– về acid/muối, phần –OR′ về alcohol.</w:t>
      </w:r>
    </w:p>
    <w:p>
      <w:pPr>
        <w:spacing w:before="0" w:after="40"/>
        <w:jc w:val="both"/>
      </w:pPr>
      <w:r>
        <w:rPr>
          <w:b/>
          <w:i w:val="0"/>
        </w:rPr>
        <w:t>Bước 3. Báo cáo, thảo luận:</w:t>
      </w:r>
      <w:r>
        <w:rPr>
          <w:b w:val="0"/>
          <w:i w:val="0"/>
        </w:rPr>
        <w:t xml:space="preserve"> 2 HS viết phương trình câu 5 trên bảng; 1 HS so sánh câu 4 bằng bảng 2 cột; lớp nhận xét. GV trình bày điều chế ethyl acetate và ứng dụng ester (sơ đồ SGK tr.9).</w:t>
      </w:r>
    </w:p>
    <w:p>
      <w:pPr>
        <w:spacing w:before="0" w:after="40"/>
        <w:jc w:val="both"/>
      </w:pPr>
      <w:r>
        <w:rPr>
          <w:b/>
          <w:i w:val="0"/>
        </w:rPr>
        <w:t>Bước 4. Kết luận, nhận định:</w:t>
      </w:r>
      <w:r>
        <w:rPr>
          <w:b w:val="0"/>
          <w:i w:val="0"/>
        </w:rPr>
        <w:t xml:space="preserve"> GV chốt: thuỷ phân ester là phản ứng “tháo rời” liên kết ester; trong kiềm phản ứng một chiều vì acid tạo thành bị trung hoà thành muối – cơ sở của sản xuất xà phòng. HS chép vào vở:</w:t>
      </w:r>
    </w:p>
    <w:tbl>
      <w:tblPr>
        <w:tblStyle w:val="TableGrid"/>
        <w:tblW w:type="auto" w:w="0"/>
        <w:jc w:val="center"/>
        <w:tblLayout w:type="fixed"/>
        <w:tblLook w:firstColumn="1" w:firstRow="1" w:lastColumn="0" w:lastRow="0" w:noHBand="0" w:noVBand="1" w:val="04A0"/>
      </w:tblPr>
      <w:tblGrid>
        <w:gridCol w:w="10255"/>
      </w:tblGrid>
      <w:tr>
        <w:tc>
          <w:tcPr>
            <w:tcW w:type="dxa" w:w="9638"/>
            <w:shd w:val="clear" w:color="auto" w:fill="FFF8E1"/>
            <w:tcBorders>
              <w:top w:val="single" w:sz="12" w:color="8B0A2A"/>
              <w:left w:val="single" w:sz="12" w:color="8B0A2A"/>
              <w:bottom w:val="single" w:sz="12" w:color="8B0A2A"/>
              <w:right w:val="single" w:sz="12" w:color="8B0A2A"/>
            </w:tcBorders>
          </w:tcPr>
          <w:p>
            <w:r>
              <w:rPr>
                <w:b/>
                <w:i w:val="0"/>
                <w:color w:val="8B0A2A"/>
              </w:rPr>
              <w:t>✍ NỘI DUNG GHI VÀO VỞ</w:t>
            </w:r>
          </w:p>
          <w:p>
            <w:pPr>
              <w:spacing w:before="0" w:after="40"/>
              <w:jc w:val="both"/>
            </w:pPr>
            <w:r>
              <w:rPr>
                <w:b w:val="0"/>
                <w:i w:val="0"/>
              </w:rPr>
              <w:t xml:space="preserve">4. </w:t>
            </w:r>
            <w:r>
              <w:rPr>
                <w:b/>
                <w:i w:val="0"/>
              </w:rPr>
              <w:t>Tính chất hoá học – phản ứng thuỷ phân</w:t>
            </w:r>
          </w:p>
          <w:p>
            <w:pPr>
              <w:spacing w:before="0" w:after="40"/>
              <w:jc w:val="both"/>
            </w:pPr>
            <w:r>
              <w:rPr>
                <w:b w:val="0"/>
                <w:i w:val="0"/>
              </w:rPr>
              <w:t>a) Môi trường acid (thuận nghịch): CH₃COOCH₃ + H₂O ⇌ CH₃COOH + CH₃OH (H⁺, t°) → carboxylic acid + alcohol (hoặc phenol).</w:t>
            </w:r>
          </w:p>
          <w:p>
            <w:pPr>
              <w:spacing w:before="0" w:after="40"/>
              <w:jc w:val="both"/>
            </w:pPr>
            <w:r>
              <w:rPr>
                <w:b w:val="0"/>
                <w:i w:val="0"/>
              </w:rPr>
              <w:t xml:space="preserve">b) Môi trường base (một chiều – </w:t>
            </w:r>
            <w:r>
              <w:rPr>
                <w:b/>
                <w:i w:val="0"/>
              </w:rPr>
              <w:t>phản ứng xà phòng hoá</w:t>
            </w:r>
            <w:r>
              <w:rPr>
                <w:b w:val="0"/>
                <w:i w:val="0"/>
              </w:rPr>
              <w:t>): RCOOR′ + NaOH → RCOONa + R′OH (t°). Ví dụ: CH₃COOCH₃ + NaOH → CH₃COONa + CH₃OH.</w:t>
            </w:r>
          </w:p>
          <w:p>
            <w:pPr>
              <w:spacing w:before="0" w:after="40"/>
              <w:jc w:val="both"/>
            </w:pPr>
            <w:r>
              <w:rPr>
                <w:b w:val="0"/>
                <w:i w:val="0"/>
              </w:rPr>
              <w:t xml:space="preserve">5. </w:t>
            </w:r>
            <w:r>
              <w:rPr>
                <w:b/>
                <w:i w:val="0"/>
              </w:rPr>
              <w:t>Điều chế</w:t>
            </w:r>
            <w:r>
              <w:rPr>
                <w:b w:val="0"/>
                <w:i w:val="0"/>
              </w:rPr>
              <w:t>: phản ứng ester hoá giữa carboxylic acid và alcohol, xúc tác H₂SO₄ đặc: RCOOH + R′OH ⇌ RCOOR′ + H₂O. Ví dụ: CH₃COOH + C₂H₅OH ⇌ CH₃COOC₂H₅ + H₂O.</w:t>
            </w:r>
          </w:p>
          <w:p>
            <w:pPr>
              <w:spacing w:before="0" w:after="40"/>
              <w:jc w:val="both"/>
            </w:pPr>
            <w:r>
              <w:rPr>
                <w:b w:val="0"/>
                <w:i w:val="0"/>
              </w:rPr>
              <w:t xml:space="preserve">6. </w:t>
            </w:r>
            <w:r>
              <w:rPr>
                <w:b/>
                <w:i w:val="0"/>
              </w:rPr>
              <w:t>Ứng dụng</w:t>
            </w:r>
            <w:r>
              <w:rPr>
                <w:b w:val="0"/>
                <w:i w:val="0"/>
              </w:rPr>
              <w:t>: hương liệu thực phẩm (ethyl butyrate, benzyl acetate), mĩ phẩm (linalyl acetate, geranyl acetate), dung môi (ethyl acetate, butyl acetate), vật liệu polymer (poly(methyl methacrylate)), dược phẩm (aspirin, methyl salicylate).</w:t>
            </w:r>
          </w:p>
        </w:tc>
      </w:tr>
    </w:tbl>
    <w:p>
      <w:pPr>
        <w:spacing w:before="0" w:after="0"/>
        <w:jc w:val="both"/>
      </w:pPr>
    </w:p>
    <w:p>
      <w:pPr>
        <w:spacing w:before="120" w:after="120"/>
        <w:jc w:val="center"/>
      </w:pPr>
      <w:r>
        <w:rPr>
          <w:b/>
          <w:i w:val="0"/>
          <w:color w:val="8B0A2A"/>
        </w:rPr>
        <w:t>HẾT TIẾT 1 – CHUYỂN SANG TIẾT 2</w:t>
      </w:r>
    </w:p>
    <w:p>
      <w:pPr>
        <w:spacing w:before="120" w:after="120"/>
        <w:jc w:val="center"/>
      </w:pPr>
      <w:r>
        <w:rPr>
          <w:b/>
          <w:i w:val="0"/>
          <w:color w:val="8B0A2A"/>
        </w:rPr>
        <w:t>TIẾT 2</w:t>
      </w:r>
    </w:p>
    <w:p>
      <w:pPr>
        <w:spacing w:before="0" w:after="40"/>
        <w:jc w:val="both"/>
      </w:pPr>
      <w:r>
        <w:rPr>
          <w:b/>
          <w:i w:val="0"/>
        </w:rPr>
        <w:t>Hoạt động 2.3. Tìm hiểu lipid, chất béo và acid béo (25 phút)</w:t>
      </w:r>
    </w:p>
    <w:p>
      <w:pPr>
        <w:spacing w:before="0" w:after="40"/>
        <w:jc w:val="both"/>
      </w:pPr>
      <w:r>
        <w:rPr>
          <w:b/>
          <w:i w:val="0"/>
        </w:rPr>
        <w:t>a) Mục tiêu:</w:t>
      </w:r>
      <w:r>
        <w:rPr>
          <w:b w:val="0"/>
          <w:i w:val="0"/>
        </w:rPr>
        <w:t xml:space="preserve"> Nêu khái niệm lipid, chất béo, acid béo; tính chất vật lí, hoá học của chất béo; ứng dụng chất béo, omega-3, omega-6.</w:t>
      </w:r>
    </w:p>
    <w:p>
      <w:pPr>
        <w:spacing w:before="0" w:after="40"/>
        <w:jc w:val="both"/>
      </w:pPr>
      <w:r>
        <w:rPr>
          <w:b/>
          <w:i w:val="0"/>
        </w:rPr>
        <w:t>b) Nội dung:</w:t>
      </w:r>
      <w:r>
        <w:rPr>
          <w:b w:val="0"/>
          <w:i w:val="0"/>
        </w:rPr>
        <w:t xml:space="preserve"> Kĩ thuật “trạm” 3 trạm (mỗi trạm 6 phút): Trạm 1 – khái niệm, công thức chung, 4 acid béo thường gặp, câu 8 (SGK tr.11); Trạm 2 – tính chất vật lí, đọc biểu đồ Hình 1.2; Trạm 3 – phản ứng hydrogen hoá (Hình 1.3), oxi hoá (dầu mỡ bị ôi), ứng dụng, omega-3, omega-6, câu 9 (SGK tr.12).</w:t>
      </w:r>
    </w:p>
    <w:p>
      <w:pPr>
        <w:keepNext/>
        <w:jc w:val="center"/>
      </w:pPr>
      <w:r>
        <w:drawing>
          <wp:inline xmlns:a="http://schemas.openxmlformats.org/drawingml/2006/main" xmlns:pic="http://schemas.openxmlformats.org/drawingml/2006/picture">
            <wp:extent cx="4680000" cy="1589948"/>
            <wp:docPr id="2" name="Picture 2"/>
            <wp:cNvGraphicFramePr>
              <a:graphicFrameLocks noChangeAspect="1"/>
            </wp:cNvGraphicFramePr>
            <a:graphic>
              <a:graphicData uri="http://schemas.openxmlformats.org/drawingml/2006/picture">
                <pic:pic>
                  <pic:nvPicPr>
                    <pic:cNvPr id="0" name="hoa12_h1_2.png"/>
                    <pic:cNvPicPr/>
                  </pic:nvPicPr>
                  <pic:blipFill>
                    <a:blip r:embed="rId172"/>
                    <a:stretch>
                      <a:fillRect/>
                    </a:stretch>
                  </pic:blipFill>
                  <pic:spPr>
                    <a:xfrm>
                      <a:off x="0" y="0"/>
                      <a:ext cx="4680000" cy="1589948"/>
                    </a:xfrm>
                    <a:prstGeom prst="rect"/>
                  </pic:spPr>
                </pic:pic>
              </a:graphicData>
            </a:graphic>
          </wp:inline>
        </w:drawing>
      </w:r>
    </w:p>
    <w:p>
      <w:pPr>
        <w:spacing w:before="0" w:after="80"/>
        <w:jc w:val="center"/>
      </w:pPr>
      <w:r>
        <w:rPr>
          <w:b w:val="0"/>
          <w:i/>
          <w:sz w:val="22"/>
        </w:rPr>
        <w:t>Hình 1.2. Hàm lượng % về khối lượng các gốc acid béo trong một số loại dầu thực vật và mỡ động vật (Nguồn: SGK Hoá học 12 – Kết nối tri thức với cuộc sống, NXB Giáo dục Việt Nam, tr.10; nguồn gốc: Stoker, H. S., 2013)</w:t>
      </w:r>
    </w:p>
    <w:p>
      <w:pPr>
        <w:keepNext/>
        <w:jc w:val="center"/>
      </w:pPr>
      <w:r>
        <w:drawing>
          <wp:inline xmlns:a="http://schemas.openxmlformats.org/drawingml/2006/main" xmlns:pic="http://schemas.openxmlformats.org/drawingml/2006/picture">
            <wp:extent cx="3960000" cy="964496"/>
            <wp:docPr id="3" name="Picture 3"/>
            <wp:cNvGraphicFramePr>
              <a:graphicFrameLocks noChangeAspect="1"/>
            </wp:cNvGraphicFramePr>
            <a:graphic>
              <a:graphicData uri="http://schemas.openxmlformats.org/drawingml/2006/picture">
                <pic:pic>
                  <pic:nvPicPr>
                    <pic:cNvPr id="0" name="hoa12_h1_3.png"/>
                    <pic:cNvPicPr/>
                  </pic:nvPicPr>
                  <pic:blipFill>
                    <a:blip r:embed="rId173"/>
                    <a:stretch>
                      <a:fillRect/>
                    </a:stretch>
                  </pic:blipFill>
                  <pic:spPr>
                    <a:xfrm>
                      <a:off x="0" y="0"/>
                      <a:ext cx="3960000" cy="964496"/>
                    </a:xfrm>
                    <a:prstGeom prst="rect"/>
                  </pic:spPr>
                </pic:pic>
              </a:graphicData>
            </a:graphic>
          </wp:inline>
        </w:drawing>
      </w:r>
    </w:p>
    <w:p>
      <w:pPr>
        <w:spacing w:before="0" w:after="80"/>
        <w:jc w:val="center"/>
      </w:pPr>
      <w:r>
        <w:rPr>
          <w:b w:val="0"/>
          <w:i/>
          <w:sz w:val="22"/>
        </w:rPr>
        <w:t>Hình 1.3. Hydrogen hoá dầu thực vật thành bơ thực vật (Nguồn: SGK Hoá học 12 – Kết nối tri thức với cuộc sống, NXB Giáo dục Việt Nam, tr.11)</w:t>
      </w:r>
    </w:p>
    <w:p>
      <w:pPr>
        <w:spacing w:before="0" w:after="40"/>
        <w:jc w:val="both"/>
      </w:pPr>
      <w:r>
        <w:rPr>
          <w:b/>
          <w:i w:val="0"/>
        </w:rPr>
        <w:t>c) Sản phẩm:</w:t>
      </w:r>
      <w:r>
        <w:rPr>
          <w:b w:val="0"/>
          <w:i w:val="0"/>
        </w:rPr>
        <w:t xml:space="preserve"> Trạm 1: chất béo là triester của glycerol với acid béo (triglyceride); acid béo no: palmitic C₁₅H₃₁COOH, stearic C₁₇H₃₅COOH; không no: oleic C₁₇H₃₃COOH, linoleic C₁₇H₃₁COOH. Câu 8: (C₁₅H₃₁COO)₃C₃H₅ (tripalmitin). Trạm 2: mỡ lợn, mỡ bò nhiều gốc no (41 – 66%) → rắn; dầu thực vật nhiều gốc không no → lỏng; nhẹ hơn nước, không tan trong nước, tan trong dung môi hữu cơ. Trạm 3: (C₁₇H₃₁COO)₃C₃H₅ + 6H₂ → (C₁₇H₃₅COO)₃C₃H₅ (t°, p, xt) – câu 9; oxi hoá gốc không no bởi O₂ → mùi khó chịu (dầu mỡ ôi); bảo quản thêm vitamin C, E; omega-3: dầu cá biển; omega-6: dầu mè, đậu nành, hướng dương.</w:t>
      </w:r>
    </w:p>
    <w:p>
      <w:pPr>
        <w:spacing w:before="0" w:after="40"/>
        <w:jc w:val="both"/>
      </w:pPr>
      <w:r>
        <w:rPr>
          <w:b/>
          <w:i w:val="0"/>
        </w:rPr>
        <w:t>d) Tổ chức thực hiện:</w:t>
      </w:r>
    </w:p>
    <w:p>
      <w:pPr>
        <w:spacing w:before="0" w:after="40"/>
        <w:jc w:val="both"/>
      </w:pPr>
      <w:r>
        <w:rPr>
          <w:b/>
          <w:i w:val="0"/>
        </w:rPr>
        <w:t>Bước 1. Giao nhiệm vụ học tập:</w:t>
      </w:r>
      <w:r>
        <w:rPr>
          <w:b w:val="0"/>
          <w:i w:val="0"/>
        </w:rPr>
        <w:t xml:space="preserve"> GV chia 3 nhóm lớn, mỗi nhóm bắt đầu ở 1 trạm, xoay vòng theo hiệu lệnh; mỗi trạm có tờ A0 ghi câu hỏi; nhóm sau bổ sung bằng bút màu khác.</w:t>
      </w:r>
    </w:p>
    <w:p>
      <w:pPr>
        <w:spacing w:before="0" w:after="40"/>
        <w:jc w:val="both"/>
      </w:pPr>
      <w:r>
        <w:rPr>
          <w:b/>
          <w:i w:val="0"/>
        </w:rPr>
        <w:t>Bước 2. Thực hiện nhiệm vụ:</w:t>
      </w:r>
      <w:r>
        <w:rPr>
          <w:b w:val="0"/>
          <w:i w:val="0"/>
        </w:rPr>
        <w:t xml:space="preserve"> HS đọc SGK, quan sát biểu đồ, viết CTCT, phương trình.</w:t>
      </w:r>
    </w:p>
    <w:p>
      <w:pPr>
        <w:spacing w:before="0" w:after="40"/>
        <w:jc w:val="both"/>
      </w:pPr>
      <w:r>
        <w:rPr>
          <w:b w:val="0"/>
          <w:i w:val="0"/>
        </w:rPr>
        <w:t>- Dự kiến khó khăn 1: HS viết sai số H₂ cộng vào trilinolein (mỗi gốc linoleic có 2 liên kết đôi). Hỗ trợ: GV hỏi “Một gốc linoleic có mấy C=C? Ba gốc có mấy?” → 6H₂.</w:t>
      </w:r>
    </w:p>
    <w:p>
      <w:pPr>
        <w:spacing w:before="0" w:after="40"/>
        <w:jc w:val="both"/>
      </w:pPr>
      <w:r>
        <w:rPr>
          <w:b w:val="0"/>
          <w:i w:val="0"/>
        </w:rPr>
        <w:t>- Dự kiến khó khăn 2: HS đọc biểu đồ nhầm màu. Hỗ trợ: GV chỉ chú giải: vàng – gốc no, xanh – 1 liên kết đôi, hồng – nhiều liên kết đôi.</w:t>
      </w:r>
    </w:p>
    <w:p>
      <w:pPr>
        <w:spacing w:before="0" w:after="40"/>
        <w:jc w:val="both"/>
      </w:pPr>
      <w:r>
        <w:rPr>
          <w:b/>
          <w:i w:val="0"/>
        </w:rPr>
        <w:t>Bước 3. Báo cáo, thảo luận:</w:t>
      </w:r>
      <w:r>
        <w:rPr>
          <w:b w:val="0"/>
          <w:i w:val="0"/>
        </w:rPr>
        <w:t xml:space="preserve"> Nhóm đứng ở trạm cuối báo cáo tổng hợp tờ A0 (2 phút/nhóm); GV hỏi liên hệ: “Vì sao dầu ăn chiên đi chiên lại có mùi khét, không nên dùng?”</w:t>
      </w:r>
    </w:p>
    <w:p>
      <w:pPr>
        <w:spacing w:before="0" w:after="40"/>
        <w:jc w:val="both"/>
      </w:pPr>
      <w:r>
        <w:rPr>
          <w:b/>
          <w:i w:val="0"/>
        </w:rPr>
        <w:t>Bước 4. Kết luận, nhận định:</w:t>
      </w:r>
      <w:r>
        <w:rPr>
          <w:b w:val="0"/>
          <w:i w:val="0"/>
        </w:rPr>
        <w:t xml:space="preserve"> GV chốt: chất béo là ester của glycerol – vì vậy có phản ứng thuỷ phân/xà phòng hoá như ester; trạng thái rắn/lỏng do gốc no/không no quyết định; hydrogen hoá biến dầu thành bơ; oxi hoá làm dầu mỡ ôi. Thông điệp sức khoẻ: tăng thực phẩm giàu omega-3, không tái sử dụng dầu chiên nhiều lần. HS chép vào vở:</w:t>
      </w:r>
    </w:p>
    <w:tbl>
      <w:tblPr>
        <w:tblStyle w:val="TableGrid"/>
        <w:tblW w:type="auto" w:w="0"/>
        <w:jc w:val="center"/>
        <w:tblLayout w:type="fixed"/>
        <w:tblLook w:firstColumn="1" w:firstRow="1" w:lastColumn="0" w:lastRow="0" w:noHBand="0" w:noVBand="1" w:val="04A0"/>
      </w:tblPr>
      <w:tblGrid>
        <w:gridCol w:w="10255"/>
      </w:tblGrid>
      <w:tr>
        <w:tc>
          <w:tcPr>
            <w:tcW w:type="dxa" w:w="9638"/>
            <w:shd w:val="clear" w:color="auto" w:fill="FFF8E1"/>
            <w:tcBorders>
              <w:top w:val="single" w:sz="12" w:color="8B0A2A"/>
              <w:left w:val="single" w:sz="12" w:color="8B0A2A"/>
              <w:bottom w:val="single" w:sz="12" w:color="8B0A2A"/>
              <w:right w:val="single" w:sz="12" w:color="8B0A2A"/>
            </w:tcBorders>
          </w:tcPr>
          <w:p>
            <w:r>
              <w:rPr>
                <w:b/>
                <w:i w:val="0"/>
                <w:color w:val="8B0A2A"/>
              </w:rPr>
              <w:t>✍ NỘI DUNG GHI VÀO VỞ</w:t>
            </w:r>
          </w:p>
          <w:p>
            <w:pPr>
              <w:spacing w:before="0" w:after="40"/>
              <w:jc w:val="both"/>
            </w:pPr>
            <w:r>
              <w:rPr>
                <w:b/>
                <w:i w:val="0"/>
              </w:rPr>
              <w:t>II. LIPID</w:t>
            </w:r>
          </w:p>
          <w:p>
            <w:pPr>
              <w:spacing w:before="0" w:after="40"/>
              <w:jc w:val="both"/>
            </w:pPr>
            <w:r>
              <w:rPr>
                <w:b w:val="0"/>
                <w:i w:val="0"/>
              </w:rPr>
              <w:t xml:space="preserve">1. </w:t>
            </w:r>
            <w:r>
              <w:rPr>
                <w:b/>
                <w:i w:val="0"/>
              </w:rPr>
              <w:t>Khái niệm</w:t>
            </w:r>
            <w:r>
              <w:rPr>
                <w:b w:val="0"/>
                <w:i w:val="0"/>
              </w:rPr>
              <w:t>: lipid là hợp chất hữu cơ trong tế bào sống, không tan trong nước, tan trong dung môi hữu cơ không phân cực (chất béo, sáp, steroid, phospholipid…).</w:t>
            </w:r>
          </w:p>
          <w:p>
            <w:pPr>
              <w:spacing w:before="0" w:after="40"/>
              <w:jc w:val="both"/>
            </w:pPr>
            <w:r>
              <w:rPr>
                <w:b w:val="0"/>
                <w:i w:val="0"/>
              </w:rPr>
              <w:t xml:space="preserve">- </w:t>
            </w:r>
            <w:r>
              <w:rPr>
                <w:b/>
                <w:i w:val="0"/>
              </w:rPr>
              <w:t>Chất béo</w:t>
            </w:r>
            <w:r>
              <w:rPr>
                <w:b w:val="0"/>
                <w:i w:val="0"/>
              </w:rPr>
              <w:t xml:space="preserve"> là triester của glycerol với acid béo (triglyceride).</w:t>
            </w:r>
          </w:p>
          <w:p>
            <w:pPr>
              <w:spacing w:before="0" w:after="40"/>
              <w:jc w:val="both"/>
            </w:pPr>
            <w:r>
              <w:rPr>
                <w:b w:val="0"/>
                <w:i w:val="0"/>
              </w:rPr>
              <w:t xml:space="preserve">- </w:t>
            </w:r>
            <w:r>
              <w:rPr>
                <w:b/>
                <w:i w:val="0"/>
              </w:rPr>
              <w:t>Acid béo</w:t>
            </w:r>
            <w:r>
              <w:rPr>
                <w:b w:val="0"/>
                <w:i w:val="0"/>
              </w:rPr>
              <w:t xml:space="preserve"> là carboxylic acid đơn chức, mạch carbon dài (12 – 24 C), không phân nhánh, số C chẵn: no – palmitic C₁₅H₃₁COOH, stearic C₁₇H₃₅COOH; không no – oleic C₁₇H₃₃COOH, linoleic C₁₇H₃₁COOH.</w:t>
            </w:r>
          </w:p>
          <w:p>
            <w:pPr>
              <w:spacing w:before="0" w:after="40"/>
              <w:jc w:val="both"/>
            </w:pPr>
            <w:r>
              <w:rPr>
                <w:b w:val="0"/>
                <w:i w:val="0"/>
              </w:rPr>
              <w:t xml:space="preserve">2. </w:t>
            </w:r>
            <w:r>
              <w:rPr>
                <w:b/>
                <w:i w:val="0"/>
              </w:rPr>
              <w:t>Tính chất vật lí</w:t>
            </w:r>
            <w:r>
              <w:rPr>
                <w:b w:val="0"/>
                <w:i w:val="0"/>
              </w:rPr>
              <w:t>: nhiều gốc no → rắn (mỡ lợn, mỡ bò); nhiều gốc không no → lỏng (dầu lạc, dầu vừng, dầu cá); nhẹ hơn nước, không tan trong nước.</w:t>
            </w:r>
          </w:p>
          <w:p>
            <w:pPr>
              <w:spacing w:before="0" w:after="40"/>
              <w:jc w:val="both"/>
            </w:pPr>
            <w:r>
              <w:rPr>
                <w:b w:val="0"/>
                <w:i w:val="0"/>
              </w:rPr>
              <w:t xml:space="preserve">3. </w:t>
            </w:r>
            <w:r>
              <w:rPr>
                <w:b/>
                <w:i w:val="0"/>
              </w:rPr>
              <w:t>Tính chất hoá học</w:t>
            </w:r>
            <w:r>
              <w:rPr>
                <w:b w:val="0"/>
                <w:i w:val="0"/>
              </w:rPr>
              <w:t xml:space="preserve">: thuỷ phân (như ester); </w:t>
            </w:r>
            <w:r>
              <w:rPr>
                <w:b/>
                <w:i w:val="0"/>
              </w:rPr>
              <w:t>hydrogen hoá</w:t>
            </w:r>
            <w:r>
              <w:rPr>
                <w:b w:val="0"/>
                <w:i w:val="0"/>
              </w:rPr>
              <w:t xml:space="preserve"> chất béo lỏng → chất béo rắn (bơ thực vật); </w:t>
            </w:r>
            <w:r>
              <w:rPr>
                <w:b/>
                <w:i w:val="0"/>
              </w:rPr>
              <w:t>oxi hoá</w:t>
            </w:r>
            <w:r>
              <w:rPr>
                <w:b w:val="0"/>
                <w:i w:val="0"/>
              </w:rPr>
              <w:t xml:space="preserve"> gốc không no bởi O₂ không khí → dầu mỡ bị ôi.</w:t>
            </w:r>
          </w:p>
          <w:p>
            <w:pPr>
              <w:spacing w:before="0" w:after="40"/>
              <w:jc w:val="both"/>
            </w:pPr>
            <w:r>
              <w:rPr>
                <w:b w:val="0"/>
                <w:i w:val="0"/>
              </w:rPr>
              <w:t xml:space="preserve">4. </w:t>
            </w:r>
            <w:r>
              <w:rPr>
                <w:b/>
                <w:i w:val="0"/>
              </w:rPr>
              <w:t>Ứng dụng</w:t>
            </w:r>
            <w:r>
              <w:rPr>
                <w:b w:val="0"/>
                <w:i w:val="0"/>
              </w:rPr>
              <w:t xml:space="preserve">: cung cấp và dự trữ năng lượng; hoà tan vitamin A, D, E, K; nguyên liệu sản xuất thực phẩm, xà phòng, glycerol. </w:t>
            </w:r>
            <w:r>
              <w:rPr>
                <w:b/>
                <w:i w:val="0"/>
              </w:rPr>
              <w:t>Omega-3, omega-6</w:t>
            </w:r>
            <w:r>
              <w:rPr>
                <w:b w:val="0"/>
                <w:i w:val="0"/>
              </w:rPr>
              <w:t>: acid béo không no có liên kết đôi đầu tiên ở vị trí số 3, 6 (đánh số từ nhóm methyl); cần tăng cường thực phẩm giàu omega-3 (cá biển).</w:t>
            </w:r>
          </w:p>
        </w:tc>
      </w:tr>
    </w:tbl>
    <w:p>
      <w:pPr>
        <w:spacing w:before="0" w:after="0"/>
        <w:jc w:val="both"/>
      </w:pPr>
    </w:p>
    <w:p>
      <w:pPr>
        <w:spacing w:before="80" w:after="40"/>
        <w:jc w:val="center"/>
      </w:pPr>
      <w:r>
        <w:rPr>
          <w:b/>
          <w:i w:val="0"/>
        </w:rPr>
        <w:t>3. HOẠT ĐỘNG 3: LUYỆN TẬP (15 phút)</w:t>
      </w:r>
    </w:p>
    <w:p>
      <w:pPr>
        <w:spacing w:before="0" w:after="40"/>
        <w:jc w:val="both"/>
      </w:pPr>
      <w:r>
        <w:rPr>
          <w:b/>
          <w:i w:val="0"/>
        </w:rPr>
        <w:t>a) Mục tiêu:</w:t>
      </w:r>
      <w:r>
        <w:rPr>
          <w:b w:val="0"/>
          <w:i w:val="0"/>
        </w:rPr>
        <w:t xml:space="preserve"> Củng cố, rèn kĩ năng tính hiệu suất; phát triển 5.2.NC1b; 2.5.NC1a.</w:t>
      </w:r>
    </w:p>
    <w:p>
      <w:pPr>
        <w:spacing w:before="0" w:after="40"/>
        <w:jc w:val="both"/>
      </w:pPr>
      <w:r>
        <w:rPr>
          <w:b/>
          <w:i w:val="0"/>
        </w:rPr>
        <w:t>b) Nội dung:</w:t>
      </w:r>
      <w:r>
        <w:rPr>
          <w:b w:val="0"/>
          <w:i w:val="0"/>
        </w:rPr>
        <w:t xml:space="preserve"> Bài củng cố trực tuyến (8 câu nhiều lựa chọn, 1 câu đúng sai, 2 câu trả lời ngắn – mục D cuối KHBD); câu 7 (SGK tr.9): đun 16,2 g acetic acid với 15,2 g isoamyl alcohol ((CH₃)₂CHCH₂CH₂OH), xúc tác H₂SO₄ đặc, thu 14,16 g dầu chuối. Tính hiệu suất.</w:t>
      </w:r>
    </w:p>
    <w:p>
      <w:pPr>
        <w:spacing w:before="0" w:after="40"/>
        <w:jc w:val="both"/>
      </w:pPr>
      <w:r>
        <w:rPr>
          <w:b/>
          <w:i w:val="0"/>
        </w:rPr>
        <w:t>c) Sản phẩm:</w:t>
      </w:r>
      <w:r>
        <w:rPr>
          <w:b w:val="0"/>
          <w:i w:val="0"/>
        </w:rPr>
        <w:t xml:space="preserve"> n(CH₃COOH) = 16,2 : 60 = 0,27 mol; n(alcohol) = 15,2 : 88 ≈ 0,1727 mol → alcohol hết (tính theo alcohol); m(ester lí thuyết) = 0,1727 × 130 ≈ 22,45 g; H = 14,16 : 22,45 × 100% ≈ 63,1%.</w:t>
      </w:r>
    </w:p>
    <w:p>
      <w:pPr>
        <w:spacing w:before="0" w:after="40"/>
        <w:jc w:val="both"/>
      </w:pPr>
      <w:r>
        <w:rPr>
          <w:b/>
          <w:i w:val="0"/>
        </w:rPr>
        <w:t>d) Tổ chức thực hiện:</w:t>
      </w:r>
    </w:p>
    <w:p>
      <w:pPr>
        <w:spacing w:before="0" w:after="40"/>
        <w:jc w:val="both"/>
      </w:pPr>
      <w:r>
        <w:rPr>
          <w:b/>
          <w:i w:val="0"/>
        </w:rPr>
        <w:t>Bước 1. Giao nhiệm vụ học tập:</w:t>
      </w:r>
      <w:r>
        <w:rPr>
          <w:b w:val="0"/>
          <w:i w:val="0"/>
        </w:rPr>
        <w:t xml:space="preserve"> GV giao câu 7 theo cặp (6 phút), sau đó HS quét QR làm bài trực tuyến (8 phút).</w:t>
      </w:r>
    </w:p>
    <w:p>
      <w:pPr>
        <w:spacing w:before="0" w:after="40"/>
        <w:jc w:val="both"/>
      </w:pPr>
      <w:r>
        <w:rPr>
          <w:b/>
          <w:i w:val="0"/>
        </w:rPr>
        <w:t>Bước 2. Thực hiện nhiệm vụ:</w:t>
      </w:r>
      <w:r>
        <w:rPr>
          <w:b w:val="0"/>
          <w:i w:val="0"/>
        </w:rPr>
        <w:t xml:space="preserve"> HS tính toán, làm bài.</w:t>
      </w:r>
    </w:p>
    <w:p>
      <w:pPr>
        <w:spacing w:before="0" w:after="40"/>
        <w:jc w:val="both"/>
      </w:pPr>
      <w:r>
        <w:rPr>
          <w:b w:val="0"/>
          <w:i w:val="0"/>
        </w:rPr>
        <w:t>- Dự kiến khó khăn: HS tính hiệu suất theo acid (chất dư). Hỗ trợ: GV nhắc “hiệu suất tính theo chất thiếu (hết trước nếu phản ứng hoàn toàn)”.</w:t>
      </w:r>
    </w:p>
    <w:p>
      <w:pPr>
        <w:spacing w:before="0" w:after="40"/>
        <w:jc w:val="both"/>
      </w:pPr>
      <w:r>
        <w:rPr>
          <w:b/>
          <w:i w:val="0"/>
        </w:rPr>
        <w:t>Bước 3. Báo cáo, thảo luận:</w:t>
      </w:r>
      <w:r>
        <w:rPr>
          <w:b w:val="0"/>
          <w:i w:val="0"/>
        </w:rPr>
        <w:t xml:space="preserve"> 1 cặp chữa câu 7; GV mở thống kê bài trực tuyến, chữa câu sai nhiều.</w:t>
      </w:r>
    </w:p>
    <w:p>
      <w:pPr>
        <w:spacing w:before="0" w:after="40"/>
        <w:jc w:val="both"/>
      </w:pPr>
      <w:r>
        <w:rPr>
          <w:b/>
          <w:i w:val="0"/>
        </w:rPr>
        <w:t>Bước 4. Kết luận, nhận định:</w:t>
      </w:r>
      <w:r>
        <w:rPr>
          <w:b w:val="0"/>
          <w:i w:val="0"/>
        </w:rPr>
        <w:t xml:space="preserve"> GV chữa bài (gọi theo nội dung phương án). HS ghi vào vở:</w:t>
      </w:r>
    </w:p>
    <w:tbl>
      <w:tblPr>
        <w:tblStyle w:val="TableGrid"/>
        <w:tblW w:type="auto" w:w="0"/>
        <w:jc w:val="center"/>
        <w:tblLayout w:type="fixed"/>
        <w:tblLook w:firstColumn="1" w:firstRow="1" w:lastColumn="0" w:lastRow="0" w:noHBand="0" w:noVBand="1" w:val="04A0"/>
      </w:tblPr>
      <w:tblGrid>
        <w:gridCol w:w="10255"/>
      </w:tblGrid>
      <w:tr>
        <w:tc>
          <w:tcPr>
            <w:tcW w:type="dxa" w:w="9638"/>
            <w:shd w:val="clear" w:color="auto" w:fill="FFF8E1"/>
            <w:tcBorders>
              <w:top w:val="single" w:sz="12" w:color="8B0A2A"/>
              <w:left w:val="single" w:sz="12" w:color="8B0A2A"/>
              <w:bottom w:val="single" w:sz="12" w:color="8B0A2A"/>
              <w:right w:val="single" w:sz="12" w:color="8B0A2A"/>
            </w:tcBorders>
          </w:tcPr>
          <w:p>
            <w:r>
              <w:rPr>
                <w:b/>
                <w:i w:val="0"/>
                <w:color w:val="8B0A2A"/>
              </w:rPr>
              <w:t>✍ NỘI DUNG GHI VÀO VỞ</w:t>
            </w:r>
          </w:p>
          <w:p>
            <w:pPr>
              <w:spacing w:before="0" w:after="40"/>
              <w:jc w:val="both"/>
            </w:pPr>
            <w:r>
              <w:rPr>
                <w:b/>
                <w:i w:val="0"/>
              </w:rPr>
              <w:t>GHI NHỚ</w:t>
            </w:r>
            <w:r>
              <w:rPr>
                <w:b w:val="0"/>
                <w:i w:val="0"/>
              </w:rPr>
              <w:t>: Ester RCOOR′ – tên: gốc R′ + gốc acid (-ate); thuỷ phân acid thuận nghịch, base một chiều (xà phòng hoá); điều chế: ester hoá (H₂SO₄ đặc). Chất béo = triester glycerol + acid béo; hydrogen hoá (lỏng → rắn); oxi hoá (ôi). Hiệu suất tính theo chất thiếu: H = m thực tế / m lí thuyết × 100%.</w:t>
            </w:r>
          </w:p>
        </w:tc>
      </w:tr>
    </w:tbl>
    <w:p>
      <w:pPr>
        <w:spacing w:before="0" w:after="0"/>
        <w:jc w:val="both"/>
      </w:pPr>
    </w:p>
    <w:p>
      <w:pPr>
        <w:spacing w:before="80" w:after="40"/>
        <w:jc w:val="center"/>
      </w:pPr>
      <w:r>
        <w:rPr>
          <w:b/>
          <w:i w:val="0"/>
        </w:rPr>
        <w:t>4. HOẠT ĐỘNG 4: VẬN DỤNG (5 phút giao việc, làm ở nhà)</w:t>
      </w:r>
    </w:p>
    <w:p>
      <w:pPr>
        <w:spacing w:before="0" w:after="40"/>
        <w:jc w:val="both"/>
      </w:pPr>
      <w:r>
        <w:rPr>
          <w:b/>
          <w:i w:val="0"/>
        </w:rPr>
        <w:t>a) Mục tiêu:</w:t>
      </w:r>
      <w:r>
        <w:rPr>
          <w:b w:val="0"/>
          <w:i w:val="0"/>
        </w:rPr>
        <w:t xml:space="preserve"> Biết lựa chọn, sử dụng chất béo hợp lí (Em có thể – SGK tr.13); phát triển 1.1.NC1b, 3.1.NC1a.</w:t>
      </w:r>
    </w:p>
    <w:p>
      <w:pPr>
        <w:spacing w:before="0" w:after="40"/>
        <w:jc w:val="both"/>
      </w:pPr>
      <w:r>
        <w:rPr>
          <w:b/>
          <w:i w:val="0"/>
        </w:rPr>
        <w:t>b) Nội dung:</w:t>
      </w:r>
      <w:r>
        <w:rPr>
          <w:b w:val="0"/>
          <w:i w:val="0"/>
        </w:rPr>
        <w:t xml:space="preserve"> (1) Tìm hiểu và chỉ ra thực phẩm giàu omega-3, omega-6 (SGK tr.12); (2) chụp nhãn 3 loại dầu ăn/thực phẩm ở nhà, so sánh thành phần chất béo; (3) giải thích mùi hương đặc trưng của một loại hoa, trái cây (Em có thể).</w:t>
      </w:r>
    </w:p>
    <w:p>
      <w:pPr>
        <w:spacing w:before="0" w:after="40"/>
        <w:jc w:val="both"/>
      </w:pPr>
      <w:r>
        <w:rPr>
          <w:b/>
          <w:i w:val="0"/>
        </w:rPr>
        <w:t>c) Sản phẩm:</w:t>
      </w:r>
      <w:r>
        <w:rPr>
          <w:b w:val="0"/>
          <w:i w:val="0"/>
        </w:rPr>
        <w:t xml:space="preserve"> Infographic “Chất béo thông minh cho bữa ăn gia đình” nộp Padlet; định hướng: omega-3 – cá thu, cá hồi, cá ngừ, hạt chia, óc chó; omega-6 – dầu đậu nành, dầu hướng dương, dầu mè; khuyến nghị: dùng dầu thực vật, hạn chế chiên lại dầu nhiều lần, bảo quản kín, tránh ánh sáng.</w:t>
      </w:r>
    </w:p>
    <w:p>
      <w:pPr>
        <w:spacing w:before="0" w:after="40"/>
        <w:jc w:val="both"/>
      </w:pPr>
      <w:r>
        <w:rPr>
          <w:b/>
          <w:i w:val="0"/>
        </w:rPr>
        <w:t>d) Tổ chức thực hiện:</w:t>
      </w:r>
    </w:p>
    <w:p>
      <w:pPr>
        <w:spacing w:before="0" w:after="40"/>
        <w:jc w:val="both"/>
      </w:pPr>
      <w:r>
        <w:rPr>
          <w:b/>
          <w:i w:val="0"/>
        </w:rPr>
        <w:t>Bước 1. Giao nhiệm vụ học tập:</w:t>
      </w:r>
      <w:r>
        <w:rPr>
          <w:b w:val="0"/>
          <w:i w:val="0"/>
        </w:rPr>
        <w:t xml:space="preserve"> GV giao nhiệm vụ, tiêu chí (Phụ lục 1), hạn nộp trước Bài 2.</w:t>
      </w:r>
    </w:p>
    <w:p>
      <w:pPr>
        <w:spacing w:before="0" w:after="40"/>
        <w:jc w:val="both"/>
      </w:pPr>
      <w:r>
        <w:rPr>
          <w:b/>
          <w:i w:val="0"/>
        </w:rPr>
        <w:t>Bước 2. Thực hiện nhiệm vụ:</w:t>
      </w:r>
      <w:r>
        <w:rPr>
          <w:b w:val="0"/>
          <w:i w:val="0"/>
        </w:rPr>
        <w:t xml:space="preserve"> HS làm ở nhà.</w:t>
      </w:r>
    </w:p>
    <w:p>
      <w:pPr>
        <w:spacing w:before="0" w:after="40"/>
        <w:jc w:val="both"/>
      </w:pPr>
      <w:r>
        <w:rPr>
          <w:b w:val="0"/>
          <w:i w:val="0"/>
        </w:rPr>
        <w:t>- Dự kiến khó khăn: thông tin quảng cáo không chính xác. Hỗ trợ: GV yêu cầu dùng nhãn sản phẩm và nguồn Viện Dinh dưỡng Quốc gia, đối chiếu SGK.</w:t>
      </w:r>
    </w:p>
    <w:p>
      <w:pPr>
        <w:spacing w:before="0" w:after="40"/>
        <w:jc w:val="both"/>
      </w:pPr>
      <w:r>
        <w:rPr>
          <w:b/>
          <w:i w:val="0"/>
        </w:rPr>
        <w:t>Bước 3. Báo cáo, thảo luận:</w:t>
      </w:r>
      <w:r>
        <w:rPr>
          <w:b w:val="0"/>
          <w:i w:val="0"/>
        </w:rPr>
        <w:t xml:space="preserve"> Đầu Bài 2, 2 nhóm trình bày.</w:t>
      </w:r>
    </w:p>
    <w:p>
      <w:pPr>
        <w:spacing w:before="0" w:after="40"/>
        <w:jc w:val="both"/>
      </w:pPr>
      <w:r>
        <w:rPr>
          <w:b/>
          <w:i w:val="0"/>
        </w:rPr>
        <w:t>Bước 4. Kết luận, nhận định:</w:t>
      </w:r>
      <w:r>
        <w:rPr>
          <w:b w:val="0"/>
          <w:i w:val="0"/>
        </w:rPr>
        <w:t xml:space="preserve"> GV nhận xét, chốt: “Biết hoá học của chất béo là biết chọn món ăn cho sức khoẻ; và đó cũng là nền tảng để học Bài 2 – Xà phòng và chất giặt rửa.”</w:t>
      </w:r>
    </w:p>
    <w:p>
      <w:pPr>
        <w:spacing w:before="0" w:after="40"/>
        <w:jc w:val="both"/>
      </w:pPr>
      <w:r>
        <w:rPr>
          <w:b w:val="0"/>
          <w:i w:val="0"/>
        </w:rPr>
        <w:t>- Dặn dò: học phần ghi vở; làm bài tập SBT Bài 1; đọc trước Bài 2. Xà phòng và chất giặt rửa.</w:t>
      </w:r>
    </w:p>
    <w:p>
      <w:pPr>
        <w:spacing w:before="80" w:after="40"/>
        <w:jc w:val="both"/>
      </w:pPr>
      <w:r>
        <w:rPr>
          <w:b/>
          <w:i w:val="0"/>
        </w:rPr>
        <w:t>IV. PHỤ LỤC</w:t>
      </w:r>
    </w:p>
    <w:p>
      <w:pPr>
        <w:spacing w:before="0" w:after="40"/>
        <w:jc w:val="both"/>
      </w:pPr>
      <w:r>
        <w:rPr>
          <w:b/>
          <w:i w:val="0"/>
        </w:rPr>
        <w:t>Phụ lục 1. Tiêu chí đánh giá infographic (thang 10)</w:t>
      </w:r>
    </w:p>
    <w:tbl>
      <w:tblPr>
        <w:tblStyle w:val="TableGrid"/>
        <w:tblW w:type="auto" w:w="0"/>
        <w:jc w:val="center"/>
        <w:tblLayout w:type="fixed"/>
        <w:tblLook w:firstColumn="1" w:firstRow="1" w:lastColumn="0" w:lastRow="0" w:noHBand="0" w:noVBand="1" w:val="04A0"/>
      </w:tblPr>
      <w:tblGrid>
        <w:gridCol w:w="3418"/>
        <w:gridCol w:w="3418"/>
        <w:gridCol w:w="3418"/>
      </w:tblGrid>
      <w:tr>
        <w:tc>
          <w:tcPr>
            <w:tcW w:type="dxa" w:w="794"/>
            <w:shd w:val="clear" w:color="auto" w:fill="DCE6F2"/>
          </w:tcPr>
          <w:p>
            <w:pPr>
              <w:spacing w:before="0" w:after="40"/>
              <w:jc w:val="both"/>
            </w:pPr>
            <w:r>
              <w:rPr>
                <w:b/>
                <w:i w:val="0"/>
              </w:rPr>
              <w:t>STT</w:t>
            </w:r>
          </w:p>
        </w:tc>
        <w:tc>
          <w:tcPr>
            <w:tcW w:type="dxa" w:w="4422"/>
            <w:shd w:val="clear" w:color="auto" w:fill="DCE6F2"/>
          </w:tcPr>
          <w:p>
            <w:pPr>
              <w:spacing w:before="0" w:after="40"/>
              <w:jc w:val="both"/>
            </w:pPr>
            <w:r>
              <w:rPr>
                <w:b/>
                <w:i w:val="0"/>
              </w:rPr>
              <w:t>Tiêu chí</w:t>
            </w:r>
          </w:p>
        </w:tc>
        <w:tc>
          <w:tcPr>
            <w:tcW w:type="dxa" w:w="4422"/>
            <w:shd w:val="clear" w:color="auto" w:fill="DCE6F2"/>
          </w:tcPr>
          <w:p>
            <w:pPr>
              <w:spacing w:before="0" w:after="40"/>
              <w:jc w:val="both"/>
            </w:pPr>
            <w:r>
              <w:rPr>
                <w:b/>
                <w:i w:val="0"/>
              </w:rPr>
              <w:t>Điểm tối đa</w:t>
            </w:r>
          </w:p>
        </w:tc>
      </w:tr>
      <w:tr>
        <w:tc>
          <w:tcPr>
            <w:tcW w:type="dxa" w:w="794"/>
          </w:tcPr>
          <w:p>
            <w:pPr>
              <w:spacing w:before="0" w:after="40"/>
              <w:jc w:val="both"/>
            </w:pPr>
            <w:r>
              <w:rPr>
                <w:b w:val="0"/>
                <w:i w:val="0"/>
              </w:rPr>
              <w:t>1</w:t>
            </w:r>
          </w:p>
        </w:tc>
        <w:tc>
          <w:tcPr>
            <w:tcW w:type="dxa" w:w="4422"/>
          </w:tcPr>
          <w:p>
            <w:pPr>
              <w:spacing w:before="0" w:after="40"/>
              <w:jc w:val="both"/>
            </w:pPr>
            <w:r>
              <w:rPr>
                <w:b w:val="0"/>
                <w:i w:val="0"/>
              </w:rPr>
              <w:t>Kiến thức chính xác (omega-3, omega-6, no/không no)</w:t>
            </w:r>
          </w:p>
        </w:tc>
        <w:tc>
          <w:tcPr>
            <w:tcW w:type="dxa" w:w="4422"/>
          </w:tcPr>
          <w:p>
            <w:pPr>
              <w:spacing w:before="0" w:after="40"/>
              <w:jc w:val="both"/>
            </w:pPr>
            <w:r>
              <w:rPr>
                <w:b w:val="0"/>
                <w:i w:val="0"/>
              </w:rPr>
              <w:t>4</w:t>
            </w:r>
          </w:p>
        </w:tc>
      </w:tr>
      <w:tr>
        <w:tc>
          <w:tcPr>
            <w:tcW w:type="dxa" w:w="794"/>
          </w:tcPr>
          <w:p>
            <w:pPr>
              <w:spacing w:before="0" w:after="40"/>
              <w:jc w:val="both"/>
            </w:pPr>
            <w:r>
              <w:rPr>
                <w:b w:val="0"/>
                <w:i w:val="0"/>
              </w:rPr>
              <w:t>2</w:t>
            </w:r>
          </w:p>
        </w:tc>
        <w:tc>
          <w:tcPr>
            <w:tcW w:type="dxa" w:w="4422"/>
          </w:tcPr>
          <w:p>
            <w:pPr>
              <w:spacing w:before="0" w:after="40"/>
              <w:jc w:val="both"/>
            </w:pPr>
            <w:r>
              <w:rPr>
                <w:b w:val="0"/>
                <w:i w:val="0"/>
              </w:rPr>
              <w:t>Số liệu có nguồn tin cậy, nhãn sản phẩm thật</w:t>
            </w:r>
          </w:p>
        </w:tc>
        <w:tc>
          <w:tcPr>
            <w:tcW w:type="dxa" w:w="4422"/>
          </w:tcPr>
          <w:p>
            <w:pPr>
              <w:spacing w:before="0" w:after="40"/>
              <w:jc w:val="both"/>
            </w:pPr>
            <w:r>
              <w:rPr>
                <w:b w:val="0"/>
                <w:i w:val="0"/>
              </w:rPr>
              <w:t>2</w:t>
            </w:r>
          </w:p>
        </w:tc>
      </w:tr>
      <w:tr>
        <w:tc>
          <w:tcPr>
            <w:tcW w:type="dxa" w:w="794"/>
          </w:tcPr>
          <w:p>
            <w:pPr>
              <w:spacing w:before="0" w:after="40"/>
              <w:jc w:val="both"/>
            </w:pPr>
            <w:r>
              <w:rPr>
                <w:b w:val="0"/>
                <w:i w:val="0"/>
              </w:rPr>
              <w:t>3</w:t>
            </w:r>
          </w:p>
        </w:tc>
        <w:tc>
          <w:tcPr>
            <w:tcW w:type="dxa" w:w="4422"/>
          </w:tcPr>
          <w:p>
            <w:pPr>
              <w:spacing w:before="0" w:after="40"/>
              <w:jc w:val="both"/>
            </w:pPr>
            <w:r>
              <w:rPr>
                <w:b w:val="0"/>
                <w:i w:val="0"/>
              </w:rPr>
              <w:t>Khuyến nghị thực tế cho gia đình</w:t>
            </w:r>
          </w:p>
        </w:tc>
        <w:tc>
          <w:tcPr>
            <w:tcW w:type="dxa" w:w="4422"/>
          </w:tcPr>
          <w:p>
            <w:pPr>
              <w:spacing w:before="0" w:after="40"/>
              <w:jc w:val="both"/>
            </w:pPr>
            <w:r>
              <w:rPr>
                <w:b w:val="0"/>
                <w:i w:val="0"/>
              </w:rPr>
              <w:t>2</w:t>
            </w:r>
          </w:p>
        </w:tc>
      </w:tr>
      <w:tr>
        <w:tc>
          <w:tcPr>
            <w:tcW w:type="dxa" w:w="794"/>
          </w:tcPr>
          <w:p>
            <w:pPr>
              <w:spacing w:before="0" w:after="40"/>
              <w:jc w:val="both"/>
            </w:pPr>
            <w:r>
              <w:rPr>
                <w:b w:val="0"/>
                <w:i w:val="0"/>
              </w:rPr>
              <w:t>4</w:t>
            </w:r>
          </w:p>
        </w:tc>
        <w:tc>
          <w:tcPr>
            <w:tcW w:type="dxa" w:w="4422"/>
          </w:tcPr>
          <w:p>
            <w:pPr>
              <w:spacing w:before="0" w:after="40"/>
              <w:jc w:val="both"/>
            </w:pPr>
            <w:r>
              <w:rPr>
                <w:b w:val="0"/>
                <w:i w:val="0"/>
              </w:rPr>
              <w:t>Trình bày đẹp, dễ hiểu</w:t>
            </w:r>
          </w:p>
        </w:tc>
        <w:tc>
          <w:tcPr>
            <w:tcW w:type="dxa" w:w="4422"/>
          </w:tcPr>
          <w:p>
            <w:pPr>
              <w:spacing w:before="0" w:after="40"/>
              <w:jc w:val="both"/>
            </w:pPr>
            <w:r>
              <w:rPr>
                <w:b w:val="0"/>
                <w:i w:val="0"/>
              </w:rPr>
              <w:t>2</w:t>
            </w:r>
          </w:p>
        </w:tc>
      </w:tr>
    </w:tbl>
    <w:p>
      <w:pPr>
        <w:spacing w:before="0" w:after="0"/>
        <w:jc w:val="both"/>
      </w:pPr>
    </w:p>
    <w:p>
      <w:pPr>
        <w:spacing w:before="0" w:after="40"/>
        <w:jc w:val="both"/>
      </w:pPr>
      <w:r>
        <w:rPr>
          <w:b/>
          <w:i w:val="0"/>
        </w:rPr>
        <w:t>Phụ lục 2. Mẫu Nhật ký sử dụng AI</w:t>
      </w:r>
    </w:p>
    <w:tbl>
      <w:tblPr>
        <w:tblStyle w:val="TableGrid"/>
        <w:tblW w:type="auto" w:w="0"/>
        <w:jc w:val="center"/>
        <w:tblLayout w:type="fixed"/>
        <w:tblLook w:firstColumn="1" w:firstRow="1" w:lastColumn="0" w:lastRow="0" w:noHBand="0" w:noVBand="1" w:val="04A0"/>
      </w:tblPr>
      <w:tblGrid>
        <w:gridCol w:w="2051"/>
        <w:gridCol w:w="2051"/>
        <w:gridCol w:w="2051"/>
        <w:gridCol w:w="2051"/>
        <w:gridCol w:w="2051"/>
      </w:tblGrid>
      <w:tr>
        <w:tc>
          <w:tcPr>
            <w:tcW w:type="dxa" w:w="794"/>
            <w:shd w:val="clear" w:color="auto" w:fill="DCE6F2"/>
          </w:tcPr>
          <w:p>
            <w:pPr>
              <w:spacing w:before="0" w:after="40"/>
              <w:jc w:val="both"/>
            </w:pPr>
            <w:r>
              <w:rPr>
                <w:b/>
                <w:i w:val="0"/>
              </w:rPr>
              <w:t>STT</w:t>
            </w:r>
          </w:p>
        </w:tc>
        <w:tc>
          <w:tcPr>
            <w:tcW w:type="dxa" w:w="2211"/>
            <w:shd w:val="clear" w:color="auto" w:fill="DCE6F2"/>
          </w:tcPr>
          <w:p>
            <w:pPr>
              <w:spacing w:before="0" w:after="40"/>
              <w:jc w:val="both"/>
            </w:pPr>
            <w:r>
              <w:rPr>
                <w:b/>
                <w:i w:val="0"/>
              </w:rPr>
              <w:t>Câu lệnh</w:t>
            </w:r>
          </w:p>
        </w:tc>
        <w:tc>
          <w:tcPr>
            <w:tcW w:type="dxa" w:w="2211"/>
            <w:shd w:val="clear" w:color="auto" w:fill="DCE6F2"/>
          </w:tcPr>
          <w:p>
            <w:pPr>
              <w:spacing w:before="0" w:after="40"/>
              <w:jc w:val="both"/>
            </w:pPr>
            <w:r>
              <w:rPr>
                <w:b/>
                <w:i w:val="0"/>
              </w:rPr>
              <w:t>AI trả lời</w:t>
            </w:r>
          </w:p>
        </w:tc>
        <w:tc>
          <w:tcPr>
            <w:tcW w:type="dxa" w:w="2211"/>
            <w:shd w:val="clear" w:color="auto" w:fill="DCE6F2"/>
          </w:tcPr>
          <w:p>
            <w:pPr>
              <w:spacing w:before="0" w:after="40"/>
              <w:jc w:val="both"/>
            </w:pPr>
            <w:r>
              <w:rPr>
                <w:b/>
                <w:i w:val="0"/>
              </w:rPr>
              <w:t>Đối chiếu quy tắc SGK</w:t>
            </w:r>
          </w:p>
        </w:tc>
        <w:tc>
          <w:tcPr>
            <w:tcW w:type="dxa" w:w="2211"/>
            <w:shd w:val="clear" w:color="auto" w:fill="DCE6F2"/>
          </w:tcPr>
          <w:p>
            <w:pPr>
              <w:spacing w:before="0" w:after="40"/>
              <w:jc w:val="both"/>
            </w:pPr>
            <w:r>
              <w:rPr>
                <w:b/>
                <w:i w:val="0"/>
              </w:rPr>
              <w:t>Kết luận</w:t>
            </w:r>
          </w:p>
        </w:tc>
      </w:tr>
      <w:tr>
        <w:tc>
          <w:tcPr>
            <w:tcW w:type="dxa" w:w="794"/>
          </w:tcPr>
          <w:p>
            <w:pPr>
              <w:spacing w:before="0" w:after="40"/>
              <w:jc w:val="both"/>
            </w:pPr>
            <w:r>
              <w:rPr>
                <w:b w:val="0"/>
                <w:i w:val="0"/>
              </w:rPr>
              <w:t>1</w:t>
            </w:r>
          </w:p>
        </w:tc>
        <w:tc>
          <w:tcPr>
            <w:tcW w:type="dxa" w:w="2211"/>
          </w:tcPr>
          <w:p>
            <w:pPr>
              <w:spacing w:before="0" w:after="40"/>
              <w:jc w:val="both"/>
            </w:pPr>
          </w:p>
        </w:tc>
        <w:tc>
          <w:tcPr>
            <w:tcW w:type="dxa" w:w="2211"/>
          </w:tcPr>
          <w:p>
            <w:pPr>
              <w:spacing w:before="0" w:after="40"/>
              <w:jc w:val="both"/>
            </w:pPr>
          </w:p>
        </w:tc>
        <w:tc>
          <w:tcPr>
            <w:tcW w:type="dxa" w:w="2211"/>
          </w:tcPr>
          <w:p>
            <w:pPr>
              <w:spacing w:before="0" w:after="40"/>
              <w:jc w:val="both"/>
            </w:pPr>
          </w:p>
        </w:tc>
        <w:tc>
          <w:tcPr>
            <w:tcW w:type="dxa" w:w="2211"/>
          </w:tcPr>
          <w:p>
            <w:pPr>
              <w:spacing w:before="0" w:after="40"/>
              <w:jc w:val="both"/>
            </w:pPr>
          </w:p>
        </w:tc>
      </w:tr>
    </w:tbl>
    <w:p>
      <w:pPr>
        <w:spacing w:before="0" w:after="0"/>
        <w:jc w:val="both"/>
      </w:pPr>
    </w:p>
    <w:p>
      <w:r>
        <w:br w:type="page"/>
      </w:r>
    </w:p>
    <w:p>
      <w:pPr>
        <w:spacing w:after="40"/>
        <w:jc w:val="center"/>
      </w:pPr>
      <w:r>
        <w:rPr>
          <w:rFonts w:ascii="Times New Roman" w:hAnsi="Times New Roman"/>
          <w:b/>
          <w:color w:val="8B0A2A"/>
          <w:sz w:val="30"/>
        </w:rPr>
        <w:t>SƠ ĐỒ TƯ DUY VÀ MA TRẬN ĐỀ CỦNG CỐ</w:t>
      </w:r>
    </w:p>
    <w:p>
      <w:pPr>
        <w:spacing w:after="120"/>
        <w:jc w:val="center"/>
      </w:pPr>
      <w:r>
        <w:rPr>
          <w:rFonts w:ascii="Times New Roman" w:hAnsi="Times New Roman"/>
          <w:b/>
          <w:color w:val="0B3D91"/>
          <w:sz w:val="26"/>
        </w:rPr>
        <w:t>Bài 1. Ester – Lipid (Hóa học 12)</w:t>
      </w:r>
    </w:p>
    <w:p>
      <w:pPr>
        <w:spacing w:after="60"/>
        <w:jc w:val="left"/>
      </w:pPr>
      <w:r>
        <w:rPr>
          <w:rFonts w:ascii="Times New Roman" w:hAnsi="Times New Roman"/>
          <w:b/>
          <w:color w:val="0B3D91"/>
          <w:sz w:val="26"/>
        </w:rPr>
        <w:t>A. Sơ đồ tư duy bài học (dạng bong bóng)</w:t>
      </w:r>
    </w:p>
    <w:p>
      <w:pPr>
        <w:jc w:val="center"/>
      </w:pPr>
      <w:r>
        <w:drawing>
          <wp:inline xmlns:a="http://schemas.openxmlformats.org/drawingml/2006/main" xmlns:pic="http://schemas.openxmlformats.org/drawingml/2006/picture">
            <wp:extent cx="6120000" cy="3436499"/>
            <wp:docPr id="4" name="Picture 4"/>
            <wp:cNvGraphicFramePr>
              <a:graphicFrameLocks noChangeAspect="1"/>
            </wp:cNvGraphicFramePr>
            <a:graphic>
              <a:graphicData uri="http://schemas.openxmlformats.org/drawingml/2006/picture">
                <pic:pic>
                  <pic:nvPicPr>
                    <pic:cNvPr id="0" name="SoDoTuDuy_HOAHOC12_Bai1_EsterLipid_T1-2.png"/>
                    <pic:cNvPicPr/>
                  </pic:nvPicPr>
                  <pic:blipFill>
                    <a:blip r:embed="rId174"/>
                    <a:stretch>
                      <a:fillRect/>
                    </a:stretch>
                  </pic:blipFill>
                  <pic:spPr>
                    <a:xfrm>
                      <a:off x="0" y="0"/>
                      <a:ext cx="6120000" cy="3436499"/>
                    </a:xfrm>
                    <a:prstGeom prst="rect"/>
                  </pic:spPr>
                </pic:pic>
              </a:graphicData>
            </a:graphic>
          </wp:inline>
        </w:drawing>
      </w:r>
    </w:p>
    <w:p>
      <w:pPr>
        <w:keepNext/>
        <w:spacing w:after="60"/>
        <w:jc w:val="left"/>
      </w:pPr>
      <w:r>
        <w:rPr>
          <w:rFonts w:ascii="Times New Roman" w:hAnsi="Times New Roman"/>
          <w:b/>
          <w:color w:val="0B3D91"/>
          <w:sz w:val="26"/>
        </w:rPr>
        <w:t>B. Ma trận đề củng cố</w:t>
      </w:r>
    </w:p>
    <w:tbl>
      <w:tblPr>
        <w:tblStyle w:val="TableGrid"/>
        <w:tblW w:type="auto" w:w="0"/>
        <w:tblLook w:firstColumn="1" w:firstRow="1" w:lastColumn="0" w:lastRow="0" w:noHBand="0" w:noVBand="1" w:val="04A0"/>
      </w:tblPr>
      <w:tblGrid>
        <w:gridCol w:w="1465"/>
        <w:gridCol w:w="1465"/>
        <w:gridCol w:w="1465"/>
        <w:gridCol w:w="1465"/>
        <w:gridCol w:w="1465"/>
        <w:gridCol w:w="1465"/>
        <w:gridCol w:w="1465"/>
      </w:tblGrid>
      <w:tr>
        <w:tc>
          <w:tcPr>
            <w:tcW w:type="dxa" w:w="624"/>
            <w:shd w:val="clear" w:color="auto" w:fill="0B3D91"/>
          </w:tcPr>
          <w:p>
            <w:r/>
          </w:p>
          <w:p>
            <w:pPr>
              <w:spacing w:after="0"/>
              <w:jc w:val="center"/>
            </w:pPr>
            <w:r>
              <w:rPr>
                <w:rFonts w:ascii="Times New Roman" w:hAnsi="Times New Roman"/>
                <w:b/>
                <w:color w:val="FFFFFF"/>
                <w:sz w:val="22"/>
              </w:rPr>
              <w:t>Câu</w:t>
            </w:r>
          </w:p>
        </w:tc>
        <w:tc>
          <w:tcPr>
            <w:tcW w:type="dxa" w:w="4195"/>
            <w:shd w:val="clear" w:color="auto" w:fill="0B3D91"/>
          </w:tcPr>
          <w:p>
            <w:r/>
          </w:p>
          <w:p>
            <w:pPr>
              <w:spacing w:after="0"/>
              <w:jc w:val="center"/>
            </w:pPr>
            <w:r>
              <w:rPr>
                <w:rFonts w:ascii="Times New Roman" w:hAnsi="Times New Roman"/>
                <w:b/>
                <w:color w:val="FFFFFF"/>
                <w:sz w:val="22"/>
              </w:rPr>
              <w:t>Nội dung kiến thức</w:t>
            </w:r>
          </w:p>
        </w:tc>
        <w:tc>
          <w:tcPr>
            <w:tcW w:type="dxa" w:w="1644"/>
            <w:shd w:val="clear" w:color="auto" w:fill="0B3D91"/>
          </w:tcPr>
          <w:p>
            <w:r/>
          </w:p>
          <w:p>
            <w:pPr>
              <w:spacing w:after="0"/>
              <w:jc w:val="center"/>
            </w:pPr>
            <w:r>
              <w:rPr>
                <w:rFonts w:ascii="Times New Roman" w:hAnsi="Times New Roman"/>
                <w:b/>
                <w:color w:val="FFFFFF"/>
                <w:sz w:val="22"/>
              </w:rPr>
              <w:t>Dạng thức</w:t>
            </w:r>
          </w:p>
        </w:tc>
        <w:tc>
          <w:tcPr>
            <w:tcW w:type="dxa" w:w="624"/>
            <w:shd w:val="clear" w:color="auto" w:fill="0B3D91"/>
          </w:tcPr>
          <w:p>
            <w:r/>
          </w:p>
          <w:p>
            <w:pPr>
              <w:spacing w:after="0"/>
              <w:jc w:val="center"/>
            </w:pPr>
            <w:r>
              <w:rPr>
                <w:rFonts w:ascii="Times New Roman" w:hAnsi="Times New Roman"/>
                <w:b/>
                <w:color w:val="FFFFFF"/>
                <w:sz w:val="22"/>
              </w:rPr>
              <w:t>NB</w:t>
            </w:r>
          </w:p>
        </w:tc>
        <w:tc>
          <w:tcPr>
            <w:tcW w:type="dxa" w:w="624"/>
            <w:shd w:val="clear" w:color="auto" w:fill="0B3D91"/>
          </w:tcPr>
          <w:p>
            <w:r/>
          </w:p>
          <w:p>
            <w:pPr>
              <w:spacing w:after="0"/>
              <w:jc w:val="center"/>
            </w:pPr>
            <w:r>
              <w:rPr>
                <w:rFonts w:ascii="Times New Roman" w:hAnsi="Times New Roman"/>
                <w:b/>
                <w:color w:val="FFFFFF"/>
                <w:sz w:val="22"/>
              </w:rPr>
              <w:t>TH</w:t>
            </w:r>
          </w:p>
        </w:tc>
        <w:tc>
          <w:tcPr>
            <w:tcW w:type="dxa" w:w="624"/>
            <w:shd w:val="clear" w:color="auto" w:fill="0B3D91"/>
          </w:tcPr>
          <w:p>
            <w:r/>
          </w:p>
          <w:p>
            <w:pPr>
              <w:spacing w:after="0"/>
              <w:jc w:val="center"/>
            </w:pPr>
            <w:r>
              <w:rPr>
                <w:rFonts w:ascii="Times New Roman" w:hAnsi="Times New Roman"/>
                <w:b/>
                <w:color w:val="FFFFFF"/>
                <w:sz w:val="22"/>
              </w:rPr>
              <w:t>VD</w:t>
            </w:r>
          </w:p>
        </w:tc>
        <w:tc>
          <w:tcPr>
            <w:tcW w:type="dxa" w:w="624"/>
            <w:shd w:val="clear" w:color="auto" w:fill="0B3D91"/>
          </w:tcPr>
          <w:p>
            <w:r/>
          </w:p>
          <w:p>
            <w:pPr>
              <w:spacing w:after="0"/>
              <w:jc w:val="center"/>
            </w:pPr>
            <w:r>
              <w:rPr>
                <w:rFonts w:ascii="Times New Roman" w:hAnsi="Times New Roman"/>
                <w:b/>
                <w:color w:val="FFFFFF"/>
                <w:sz w:val="22"/>
              </w:rPr>
              <w:t>VDC</w:t>
            </w:r>
          </w:p>
        </w:tc>
      </w:tr>
      <w:tr>
        <w:tc>
          <w:tcPr>
            <w:tcW w:type="dxa" w:w="624"/>
          </w:tcPr>
          <w:p>
            <w:r/>
          </w:p>
          <w:p>
            <w:pPr>
              <w:spacing w:after="0"/>
              <w:jc w:val="center"/>
            </w:pPr>
            <w:r>
              <w:rPr>
                <w:rFonts w:ascii="Times New Roman" w:hAnsi="Times New Roman"/>
                <w:b w:val="0"/>
                <w:color w:val="1E293B"/>
                <w:sz w:val="22"/>
              </w:rPr>
              <w:t>1</w:t>
            </w:r>
          </w:p>
        </w:tc>
        <w:tc>
          <w:tcPr>
            <w:tcW w:type="dxa" w:w="4195"/>
          </w:tcPr>
          <w:p>
            <w:r/>
          </w:p>
          <w:p>
            <w:pPr>
              <w:spacing w:after="0"/>
              <w:jc w:val="left"/>
            </w:pPr>
            <w:r>
              <w:rPr>
                <w:rFonts w:ascii="Times New Roman" w:hAnsi="Times New Roman"/>
                <w:b w:val="0"/>
                <w:color w:val="1E293B"/>
                <w:sz w:val="22"/>
              </w:rPr>
              <w:t>Công thức ester đơn chức</w:t>
            </w:r>
          </w:p>
        </w:tc>
        <w:tc>
          <w:tcPr>
            <w:tcW w:type="dxa" w:w="1644"/>
          </w:tcPr>
          <w:p>
            <w:r/>
          </w:p>
          <w:p>
            <w:pPr>
              <w:spacing w:after="0"/>
              <w:jc w:val="center"/>
            </w:pPr>
            <w:r>
              <w:rPr>
                <w:rFonts w:ascii="Times New Roman" w:hAnsi="Times New Roman"/>
                <w:b w:val="0"/>
                <w:color w:val="1E293B"/>
                <w:sz w:val="22"/>
              </w:rPr>
              <w:t>Nhiều lựa chọn</w:t>
            </w:r>
          </w:p>
        </w:tc>
        <w:tc>
          <w:tcPr>
            <w:tcW w:type="dxa" w:w="624"/>
          </w:tcPr>
          <w:p>
            <w:r/>
          </w:p>
          <w:p>
            <w:pPr>
              <w:spacing w:after="0"/>
              <w:jc w:val="center"/>
            </w:pPr>
            <w:r>
              <w:rPr>
                <w:rFonts w:ascii="Times New Roman" w:hAnsi="Times New Roman"/>
                <w:b w:val="0"/>
                <w:color w:val="1E293B"/>
                <w:sz w:val="22"/>
              </w:rPr>
              <w:t>✓</w:t>
            </w:r>
          </w:p>
        </w:tc>
        <w:tc>
          <w:tcPr>
            <w:tcW w:type="dxa" w:w="624"/>
          </w:tcPr>
          <w:p>
            <w:r/>
          </w:p>
          <w:p>
            <w:pPr>
              <w:spacing w:after="0"/>
              <w:jc w:val="center"/>
            </w:pPr>
            <w:r>
              <w:rPr>
                <w:rFonts w:ascii="Times New Roman" w:hAnsi="Times New Roman"/>
                <w:b w:val="0"/>
                <w:color w:val="1E293B"/>
                <w:sz w:val="22"/>
              </w:rPr>
            </w:r>
          </w:p>
        </w:tc>
        <w:tc>
          <w:tcPr>
            <w:tcW w:type="dxa" w:w="624"/>
          </w:tcPr>
          <w:p>
            <w:r/>
          </w:p>
          <w:p>
            <w:pPr>
              <w:spacing w:after="0"/>
              <w:jc w:val="center"/>
            </w:pPr>
            <w:r>
              <w:rPr>
                <w:rFonts w:ascii="Times New Roman" w:hAnsi="Times New Roman"/>
                <w:b w:val="0"/>
                <w:color w:val="1E293B"/>
                <w:sz w:val="22"/>
              </w:rPr>
            </w:r>
          </w:p>
        </w:tc>
        <w:tc>
          <w:tcPr>
            <w:tcW w:type="dxa" w:w="624"/>
          </w:tcPr>
          <w:p>
            <w:r/>
          </w:p>
          <w:p>
            <w:pPr>
              <w:spacing w:after="0"/>
              <w:jc w:val="center"/>
            </w:pPr>
            <w:r>
              <w:rPr>
                <w:rFonts w:ascii="Times New Roman" w:hAnsi="Times New Roman"/>
                <w:b w:val="0"/>
                <w:color w:val="1E293B"/>
                <w:sz w:val="22"/>
              </w:rPr>
            </w:r>
          </w:p>
        </w:tc>
      </w:tr>
      <w:tr>
        <w:tc>
          <w:tcPr>
            <w:tcW w:type="dxa" w:w="624"/>
          </w:tcPr>
          <w:p>
            <w:r/>
          </w:p>
          <w:p>
            <w:pPr>
              <w:spacing w:after="0"/>
              <w:jc w:val="center"/>
            </w:pPr>
            <w:r>
              <w:rPr>
                <w:rFonts w:ascii="Times New Roman" w:hAnsi="Times New Roman"/>
                <w:b w:val="0"/>
                <w:color w:val="1E293B"/>
                <w:sz w:val="22"/>
              </w:rPr>
              <w:t>2</w:t>
            </w:r>
          </w:p>
        </w:tc>
        <w:tc>
          <w:tcPr>
            <w:tcW w:type="dxa" w:w="4195"/>
          </w:tcPr>
          <w:p>
            <w:r/>
          </w:p>
          <w:p>
            <w:pPr>
              <w:spacing w:after="0"/>
              <w:jc w:val="left"/>
            </w:pPr>
            <w:r>
              <w:rPr>
                <w:rFonts w:ascii="Times New Roman" w:hAnsi="Times New Roman"/>
                <w:b w:val="0"/>
                <w:color w:val="1E293B"/>
                <w:sz w:val="22"/>
              </w:rPr>
              <w:t>Gọi tên ester</w:t>
            </w:r>
          </w:p>
        </w:tc>
        <w:tc>
          <w:tcPr>
            <w:tcW w:type="dxa" w:w="1644"/>
          </w:tcPr>
          <w:p>
            <w:r/>
          </w:p>
          <w:p>
            <w:pPr>
              <w:spacing w:after="0"/>
              <w:jc w:val="center"/>
            </w:pPr>
            <w:r>
              <w:rPr>
                <w:rFonts w:ascii="Times New Roman" w:hAnsi="Times New Roman"/>
                <w:b w:val="0"/>
                <w:color w:val="1E293B"/>
                <w:sz w:val="22"/>
              </w:rPr>
              <w:t>Nhiều lựa chọn</w:t>
            </w:r>
          </w:p>
        </w:tc>
        <w:tc>
          <w:tcPr>
            <w:tcW w:type="dxa" w:w="624"/>
          </w:tcPr>
          <w:p>
            <w:r/>
          </w:p>
          <w:p>
            <w:pPr>
              <w:spacing w:after="0"/>
              <w:jc w:val="center"/>
            </w:pPr>
            <w:r>
              <w:rPr>
                <w:rFonts w:ascii="Times New Roman" w:hAnsi="Times New Roman"/>
                <w:b w:val="0"/>
                <w:color w:val="1E293B"/>
                <w:sz w:val="22"/>
              </w:rPr>
              <w:t>✓</w:t>
            </w:r>
          </w:p>
        </w:tc>
        <w:tc>
          <w:tcPr>
            <w:tcW w:type="dxa" w:w="624"/>
          </w:tcPr>
          <w:p>
            <w:r/>
          </w:p>
          <w:p>
            <w:pPr>
              <w:spacing w:after="0"/>
              <w:jc w:val="center"/>
            </w:pPr>
            <w:r>
              <w:rPr>
                <w:rFonts w:ascii="Times New Roman" w:hAnsi="Times New Roman"/>
                <w:b w:val="0"/>
                <w:color w:val="1E293B"/>
                <w:sz w:val="22"/>
              </w:rPr>
            </w:r>
          </w:p>
        </w:tc>
        <w:tc>
          <w:tcPr>
            <w:tcW w:type="dxa" w:w="624"/>
          </w:tcPr>
          <w:p>
            <w:r/>
          </w:p>
          <w:p>
            <w:pPr>
              <w:spacing w:after="0"/>
              <w:jc w:val="center"/>
            </w:pPr>
            <w:r>
              <w:rPr>
                <w:rFonts w:ascii="Times New Roman" w:hAnsi="Times New Roman"/>
                <w:b w:val="0"/>
                <w:color w:val="1E293B"/>
                <w:sz w:val="22"/>
              </w:rPr>
            </w:r>
          </w:p>
        </w:tc>
        <w:tc>
          <w:tcPr>
            <w:tcW w:type="dxa" w:w="624"/>
          </w:tcPr>
          <w:p>
            <w:r/>
          </w:p>
          <w:p>
            <w:pPr>
              <w:spacing w:after="0"/>
              <w:jc w:val="center"/>
            </w:pPr>
            <w:r>
              <w:rPr>
                <w:rFonts w:ascii="Times New Roman" w:hAnsi="Times New Roman"/>
                <w:b w:val="0"/>
                <w:color w:val="1E293B"/>
                <w:sz w:val="22"/>
              </w:rPr>
            </w:r>
          </w:p>
        </w:tc>
      </w:tr>
      <w:tr>
        <w:tc>
          <w:tcPr>
            <w:tcW w:type="dxa" w:w="624"/>
          </w:tcPr>
          <w:p>
            <w:r/>
          </w:p>
          <w:p>
            <w:pPr>
              <w:spacing w:after="0"/>
              <w:jc w:val="center"/>
            </w:pPr>
            <w:r>
              <w:rPr>
                <w:rFonts w:ascii="Times New Roman" w:hAnsi="Times New Roman"/>
                <w:b w:val="0"/>
                <w:color w:val="1E293B"/>
                <w:sz w:val="22"/>
              </w:rPr>
              <w:t>3</w:t>
            </w:r>
          </w:p>
        </w:tc>
        <w:tc>
          <w:tcPr>
            <w:tcW w:type="dxa" w:w="4195"/>
          </w:tcPr>
          <w:p>
            <w:r/>
          </w:p>
          <w:p>
            <w:pPr>
              <w:spacing w:after="0"/>
              <w:jc w:val="left"/>
            </w:pPr>
            <w:r>
              <w:rPr>
                <w:rFonts w:ascii="Times New Roman" w:hAnsi="Times New Roman"/>
                <w:b w:val="0"/>
                <w:color w:val="1E293B"/>
                <w:sz w:val="22"/>
              </w:rPr>
              <w:t>Nhiệt độ sôi của ester</w:t>
            </w:r>
          </w:p>
        </w:tc>
        <w:tc>
          <w:tcPr>
            <w:tcW w:type="dxa" w:w="1644"/>
          </w:tcPr>
          <w:p>
            <w:r/>
          </w:p>
          <w:p>
            <w:pPr>
              <w:spacing w:after="0"/>
              <w:jc w:val="center"/>
            </w:pPr>
            <w:r>
              <w:rPr>
                <w:rFonts w:ascii="Times New Roman" w:hAnsi="Times New Roman"/>
                <w:b w:val="0"/>
                <w:color w:val="1E293B"/>
                <w:sz w:val="22"/>
              </w:rPr>
              <w:t>Nhiều lựa chọn</w:t>
            </w:r>
          </w:p>
        </w:tc>
        <w:tc>
          <w:tcPr>
            <w:tcW w:type="dxa" w:w="624"/>
          </w:tcPr>
          <w:p>
            <w:r/>
          </w:p>
          <w:p>
            <w:pPr>
              <w:spacing w:after="0"/>
              <w:jc w:val="center"/>
            </w:pPr>
            <w:r>
              <w:rPr>
                <w:rFonts w:ascii="Times New Roman" w:hAnsi="Times New Roman"/>
                <w:b w:val="0"/>
                <w:color w:val="1E293B"/>
                <w:sz w:val="22"/>
              </w:rPr>
            </w:r>
          </w:p>
        </w:tc>
        <w:tc>
          <w:tcPr>
            <w:tcW w:type="dxa" w:w="624"/>
          </w:tcPr>
          <w:p>
            <w:r/>
          </w:p>
          <w:p>
            <w:pPr>
              <w:spacing w:after="0"/>
              <w:jc w:val="center"/>
            </w:pPr>
            <w:r>
              <w:rPr>
                <w:rFonts w:ascii="Times New Roman" w:hAnsi="Times New Roman"/>
                <w:b w:val="0"/>
                <w:color w:val="1E293B"/>
                <w:sz w:val="22"/>
              </w:rPr>
              <w:t>✓</w:t>
            </w:r>
          </w:p>
        </w:tc>
        <w:tc>
          <w:tcPr>
            <w:tcW w:type="dxa" w:w="624"/>
          </w:tcPr>
          <w:p>
            <w:r/>
          </w:p>
          <w:p>
            <w:pPr>
              <w:spacing w:after="0"/>
              <w:jc w:val="center"/>
            </w:pPr>
            <w:r>
              <w:rPr>
                <w:rFonts w:ascii="Times New Roman" w:hAnsi="Times New Roman"/>
                <w:b w:val="0"/>
                <w:color w:val="1E293B"/>
                <w:sz w:val="22"/>
              </w:rPr>
            </w:r>
          </w:p>
        </w:tc>
        <w:tc>
          <w:tcPr>
            <w:tcW w:type="dxa" w:w="624"/>
          </w:tcPr>
          <w:p>
            <w:r/>
          </w:p>
          <w:p>
            <w:pPr>
              <w:spacing w:after="0"/>
              <w:jc w:val="center"/>
            </w:pPr>
            <w:r>
              <w:rPr>
                <w:rFonts w:ascii="Times New Roman" w:hAnsi="Times New Roman"/>
                <w:b w:val="0"/>
                <w:color w:val="1E293B"/>
                <w:sz w:val="22"/>
              </w:rPr>
            </w:r>
          </w:p>
        </w:tc>
      </w:tr>
      <w:tr>
        <w:tc>
          <w:tcPr>
            <w:tcW w:type="dxa" w:w="624"/>
          </w:tcPr>
          <w:p>
            <w:r/>
          </w:p>
          <w:p>
            <w:pPr>
              <w:spacing w:after="0"/>
              <w:jc w:val="center"/>
            </w:pPr>
            <w:r>
              <w:rPr>
                <w:rFonts w:ascii="Times New Roman" w:hAnsi="Times New Roman"/>
                <w:b w:val="0"/>
                <w:color w:val="1E293B"/>
                <w:sz w:val="22"/>
              </w:rPr>
              <w:t>4</w:t>
            </w:r>
          </w:p>
        </w:tc>
        <w:tc>
          <w:tcPr>
            <w:tcW w:type="dxa" w:w="4195"/>
          </w:tcPr>
          <w:p>
            <w:r/>
          </w:p>
          <w:p>
            <w:pPr>
              <w:spacing w:after="0"/>
              <w:jc w:val="left"/>
            </w:pPr>
            <w:r>
              <w:rPr>
                <w:rFonts w:ascii="Times New Roman" w:hAnsi="Times New Roman"/>
                <w:b w:val="0"/>
                <w:color w:val="1E293B"/>
                <w:sz w:val="22"/>
              </w:rPr>
              <w:t>Thuỷ phân trong base</w:t>
            </w:r>
          </w:p>
        </w:tc>
        <w:tc>
          <w:tcPr>
            <w:tcW w:type="dxa" w:w="1644"/>
          </w:tcPr>
          <w:p>
            <w:r/>
          </w:p>
          <w:p>
            <w:pPr>
              <w:spacing w:after="0"/>
              <w:jc w:val="center"/>
            </w:pPr>
            <w:r>
              <w:rPr>
                <w:rFonts w:ascii="Times New Roman" w:hAnsi="Times New Roman"/>
                <w:b w:val="0"/>
                <w:color w:val="1E293B"/>
                <w:sz w:val="22"/>
              </w:rPr>
              <w:t>Nhiều lựa chọn</w:t>
            </w:r>
          </w:p>
        </w:tc>
        <w:tc>
          <w:tcPr>
            <w:tcW w:type="dxa" w:w="624"/>
          </w:tcPr>
          <w:p>
            <w:r/>
          </w:p>
          <w:p>
            <w:pPr>
              <w:spacing w:after="0"/>
              <w:jc w:val="center"/>
            </w:pPr>
            <w:r>
              <w:rPr>
                <w:rFonts w:ascii="Times New Roman" w:hAnsi="Times New Roman"/>
                <w:b w:val="0"/>
                <w:color w:val="1E293B"/>
                <w:sz w:val="22"/>
              </w:rPr>
            </w:r>
          </w:p>
        </w:tc>
        <w:tc>
          <w:tcPr>
            <w:tcW w:type="dxa" w:w="624"/>
          </w:tcPr>
          <w:p>
            <w:r/>
          </w:p>
          <w:p>
            <w:pPr>
              <w:spacing w:after="0"/>
              <w:jc w:val="center"/>
            </w:pPr>
            <w:r>
              <w:rPr>
                <w:rFonts w:ascii="Times New Roman" w:hAnsi="Times New Roman"/>
                <w:b w:val="0"/>
                <w:color w:val="1E293B"/>
                <w:sz w:val="22"/>
              </w:rPr>
              <w:t>✓</w:t>
            </w:r>
          </w:p>
        </w:tc>
        <w:tc>
          <w:tcPr>
            <w:tcW w:type="dxa" w:w="624"/>
          </w:tcPr>
          <w:p>
            <w:r/>
          </w:p>
          <w:p>
            <w:pPr>
              <w:spacing w:after="0"/>
              <w:jc w:val="center"/>
            </w:pPr>
            <w:r>
              <w:rPr>
                <w:rFonts w:ascii="Times New Roman" w:hAnsi="Times New Roman"/>
                <w:b w:val="0"/>
                <w:color w:val="1E293B"/>
                <w:sz w:val="22"/>
              </w:rPr>
            </w:r>
          </w:p>
        </w:tc>
        <w:tc>
          <w:tcPr>
            <w:tcW w:type="dxa" w:w="624"/>
          </w:tcPr>
          <w:p>
            <w:r/>
          </w:p>
          <w:p>
            <w:pPr>
              <w:spacing w:after="0"/>
              <w:jc w:val="center"/>
            </w:pPr>
            <w:r>
              <w:rPr>
                <w:rFonts w:ascii="Times New Roman" w:hAnsi="Times New Roman"/>
                <w:b w:val="0"/>
                <w:color w:val="1E293B"/>
                <w:sz w:val="22"/>
              </w:rPr>
            </w:r>
          </w:p>
        </w:tc>
      </w:tr>
      <w:tr>
        <w:tc>
          <w:tcPr>
            <w:tcW w:type="dxa" w:w="624"/>
          </w:tcPr>
          <w:p>
            <w:r/>
          </w:p>
          <w:p>
            <w:pPr>
              <w:spacing w:after="0"/>
              <w:jc w:val="center"/>
            </w:pPr>
            <w:r>
              <w:rPr>
                <w:rFonts w:ascii="Times New Roman" w:hAnsi="Times New Roman"/>
                <w:b w:val="0"/>
                <w:color w:val="1E293B"/>
                <w:sz w:val="22"/>
              </w:rPr>
              <w:t>5</w:t>
            </w:r>
          </w:p>
        </w:tc>
        <w:tc>
          <w:tcPr>
            <w:tcW w:type="dxa" w:w="4195"/>
          </w:tcPr>
          <w:p>
            <w:r/>
          </w:p>
          <w:p>
            <w:pPr>
              <w:spacing w:after="0"/>
              <w:jc w:val="left"/>
            </w:pPr>
            <w:r>
              <w:rPr>
                <w:rFonts w:ascii="Times New Roman" w:hAnsi="Times New Roman"/>
                <w:b w:val="0"/>
                <w:color w:val="1E293B"/>
                <w:sz w:val="22"/>
              </w:rPr>
              <w:t>Điều chế ester</w:t>
            </w:r>
          </w:p>
        </w:tc>
        <w:tc>
          <w:tcPr>
            <w:tcW w:type="dxa" w:w="1644"/>
          </w:tcPr>
          <w:p>
            <w:r/>
          </w:p>
          <w:p>
            <w:pPr>
              <w:spacing w:after="0"/>
              <w:jc w:val="center"/>
            </w:pPr>
            <w:r>
              <w:rPr>
                <w:rFonts w:ascii="Times New Roman" w:hAnsi="Times New Roman"/>
                <w:b w:val="0"/>
                <w:color w:val="1E293B"/>
                <w:sz w:val="22"/>
              </w:rPr>
              <w:t>Nhiều lựa chọn</w:t>
            </w:r>
          </w:p>
        </w:tc>
        <w:tc>
          <w:tcPr>
            <w:tcW w:type="dxa" w:w="624"/>
          </w:tcPr>
          <w:p>
            <w:r/>
          </w:p>
          <w:p>
            <w:pPr>
              <w:spacing w:after="0"/>
              <w:jc w:val="center"/>
            </w:pPr>
            <w:r>
              <w:rPr>
                <w:rFonts w:ascii="Times New Roman" w:hAnsi="Times New Roman"/>
                <w:b w:val="0"/>
                <w:color w:val="1E293B"/>
                <w:sz w:val="22"/>
              </w:rPr>
              <w:t>✓</w:t>
            </w:r>
          </w:p>
        </w:tc>
        <w:tc>
          <w:tcPr>
            <w:tcW w:type="dxa" w:w="624"/>
          </w:tcPr>
          <w:p>
            <w:r/>
          </w:p>
          <w:p>
            <w:pPr>
              <w:spacing w:after="0"/>
              <w:jc w:val="center"/>
            </w:pPr>
            <w:r>
              <w:rPr>
                <w:rFonts w:ascii="Times New Roman" w:hAnsi="Times New Roman"/>
                <w:b w:val="0"/>
                <w:color w:val="1E293B"/>
                <w:sz w:val="22"/>
              </w:rPr>
            </w:r>
          </w:p>
        </w:tc>
        <w:tc>
          <w:tcPr>
            <w:tcW w:type="dxa" w:w="624"/>
          </w:tcPr>
          <w:p>
            <w:r/>
          </w:p>
          <w:p>
            <w:pPr>
              <w:spacing w:after="0"/>
              <w:jc w:val="center"/>
            </w:pPr>
            <w:r>
              <w:rPr>
                <w:rFonts w:ascii="Times New Roman" w:hAnsi="Times New Roman"/>
                <w:b w:val="0"/>
                <w:color w:val="1E293B"/>
                <w:sz w:val="22"/>
              </w:rPr>
            </w:r>
          </w:p>
        </w:tc>
        <w:tc>
          <w:tcPr>
            <w:tcW w:type="dxa" w:w="624"/>
          </w:tcPr>
          <w:p>
            <w:r/>
          </w:p>
          <w:p>
            <w:pPr>
              <w:spacing w:after="0"/>
              <w:jc w:val="center"/>
            </w:pPr>
            <w:r>
              <w:rPr>
                <w:rFonts w:ascii="Times New Roman" w:hAnsi="Times New Roman"/>
                <w:b w:val="0"/>
                <w:color w:val="1E293B"/>
                <w:sz w:val="22"/>
              </w:rPr>
            </w:r>
          </w:p>
        </w:tc>
      </w:tr>
      <w:tr>
        <w:tc>
          <w:tcPr>
            <w:tcW w:type="dxa" w:w="624"/>
          </w:tcPr>
          <w:p>
            <w:r/>
          </w:p>
          <w:p>
            <w:pPr>
              <w:spacing w:after="0"/>
              <w:jc w:val="center"/>
            </w:pPr>
            <w:r>
              <w:rPr>
                <w:rFonts w:ascii="Times New Roman" w:hAnsi="Times New Roman"/>
                <w:b w:val="0"/>
                <w:color w:val="1E293B"/>
                <w:sz w:val="22"/>
              </w:rPr>
              <w:t>6</w:t>
            </w:r>
          </w:p>
        </w:tc>
        <w:tc>
          <w:tcPr>
            <w:tcW w:type="dxa" w:w="4195"/>
          </w:tcPr>
          <w:p>
            <w:r/>
          </w:p>
          <w:p>
            <w:pPr>
              <w:spacing w:after="0"/>
              <w:jc w:val="left"/>
            </w:pPr>
            <w:r>
              <w:rPr>
                <w:rFonts w:ascii="Times New Roman" w:hAnsi="Times New Roman"/>
                <w:b w:val="0"/>
                <w:color w:val="1E293B"/>
                <w:sz w:val="22"/>
              </w:rPr>
              <w:t>Khái niệm chất béo</w:t>
            </w:r>
          </w:p>
        </w:tc>
        <w:tc>
          <w:tcPr>
            <w:tcW w:type="dxa" w:w="1644"/>
          </w:tcPr>
          <w:p>
            <w:r/>
          </w:p>
          <w:p>
            <w:pPr>
              <w:spacing w:after="0"/>
              <w:jc w:val="center"/>
            </w:pPr>
            <w:r>
              <w:rPr>
                <w:rFonts w:ascii="Times New Roman" w:hAnsi="Times New Roman"/>
                <w:b w:val="0"/>
                <w:color w:val="1E293B"/>
                <w:sz w:val="22"/>
              </w:rPr>
              <w:t>Nhiều lựa chọn</w:t>
            </w:r>
          </w:p>
        </w:tc>
        <w:tc>
          <w:tcPr>
            <w:tcW w:type="dxa" w:w="624"/>
          </w:tcPr>
          <w:p>
            <w:r/>
          </w:p>
          <w:p>
            <w:pPr>
              <w:spacing w:after="0"/>
              <w:jc w:val="center"/>
            </w:pPr>
            <w:r>
              <w:rPr>
                <w:rFonts w:ascii="Times New Roman" w:hAnsi="Times New Roman"/>
                <w:b w:val="0"/>
                <w:color w:val="1E293B"/>
                <w:sz w:val="22"/>
              </w:rPr>
              <w:t>✓</w:t>
            </w:r>
          </w:p>
        </w:tc>
        <w:tc>
          <w:tcPr>
            <w:tcW w:type="dxa" w:w="624"/>
          </w:tcPr>
          <w:p>
            <w:r/>
          </w:p>
          <w:p>
            <w:pPr>
              <w:spacing w:after="0"/>
              <w:jc w:val="center"/>
            </w:pPr>
            <w:r>
              <w:rPr>
                <w:rFonts w:ascii="Times New Roman" w:hAnsi="Times New Roman"/>
                <w:b w:val="0"/>
                <w:color w:val="1E293B"/>
                <w:sz w:val="22"/>
              </w:rPr>
            </w:r>
          </w:p>
        </w:tc>
        <w:tc>
          <w:tcPr>
            <w:tcW w:type="dxa" w:w="624"/>
          </w:tcPr>
          <w:p>
            <w:r/>
          </w:p>
          <w:p>
            <w:pPr>
              <w:spacing w:after="0"/>
              <w:jc w:val="center"/>
            </w:pPr>
            <w:r>
              <w:rPr>
                <w:rFonts w:ascii="Times New Roman" w:hAnsi="Times New Roman"/>
                <w:b w:val="0"/>
                <w:color w:val="1E293B"/>
                <w:sz w:val="22"/>
              </w:rPr>
            </w:r>
          </w:p>
        </w:tc>
        <w:tc>
          <w:tcPr>
            <w:tcW w:type="dxa" w:w="624"/>
          </w:tcPr>
          <w:p>
            <w:r/>
          </w:p>
          <w:p>
            <w:pPr>
              <w:spacing w:after="0"/>
              <w:jc w:val="center"/>
            </w:pPr>
            <w:r>
              <w:rPr>
                <w:rFonts w:ascii="Times New Roman" w:hAnsi="Times New Roman"/>
                <w:b w:val="0"/>
                <w:color w:val="1E293B"/>
                <w:sz w:val="22"/>
              </w:rPr>
            </w:r>
          </w:p>
        </w:tc>
      </w:tr>
      <w:tr>
        <w:tc>
          <w:tcPr>
            <w:tcW w:type="dxa" w:w="624"/>
          </w:tcPr>
          <w:p>
            <w:r/>
          </w:p>
          <w:p>
            <w:pPr>
              <w:spacing w:after="0"/>
              <w:jc w:val="center"/>
            </w:pPr>
            <w:r>
              <w:rPr>
                <w:rFonts w:ascii="Times New Roman" w:hAnsi="Times New Roman"/>
                <w:b w:val="0"/>
                <w:color w:val="1E293B"/>
                <w:sz w:val="22"/>
              </w:rPr>
              <w:t>7</w:t>
            </w:r>
          </w:p>
        </w:tc>
        <w:tc>
          <w:tcPr>
            <w:tcW w:type="dxa" w:w="4195"/>
          </w:tcPr>
          <w:p>
            <w:r/>
          </w:p>
          <w:p>
            <w:pPr>
              <w:spacing w:after="0"/>
              <w:jc w:val="left"/>
            </w:pPr>
            <w:r>
              <w:rPr>
                <w:rFonts w:ascii="Times New Roman" w:hAnsi="Times New Roman"/>
                <w:b w:val="0"/>
                <w:color w:val="1E293B"/>
                <w:sz w:val="22"/>
              </w:rPr>
              <w:t>Hydrogen hoá chất béo</w:t>
            </w:r>
          </w:p>
        </w:tc>
        <w:tc>
          <w:tcPr>
            <w:tcW w:type="dxa" w:w="1644"/>
          </w:tcPr>
          <w:p>
            <w:r/>
          </w:p>
          <w:p>
            <w:pPr>
              <w:spacing w:after="0"/>
              <w:jc w:val="center"/>
            </w:pPr>
            <w:r>
              <w:rPr>
                <w:rFonts w:ascii="Times New Roman" w:hAnsi="Times New Roman"/>
                <w:b w:val="0"/>
                <w:color w:val="1E293B"/>
                <w:sz w:val="22"/>
              </w:rPr>
              <w:t>Nhiều lựa chọn</w:t>
            </w:r>
          </w:p>
        </w:tc>
        <w:tc>
          <w:tcPr>
            <w:tcW w:type="dxa" w:w="624"/>
          </w:tcPr>
          <w:p>
            <w:r/>
          </w:p>
          <w:p>
            <w:pPr>
              <w:spacing w:after="0"/>
              <w:jc w:val="center"/>
            </w:pPr>
            <w:r>
              <w:rPr>
                <w:rFonts w:ascii="Times New Roman" w:hAnsi="Times New Roman"/>
                <w:b w:val="0"/>
                <w:color w:val="1E293B"/>
                <w:sz w:val="22"/>
              </w:rPr>
            </w:r>
          </w:p>
        </w:tc>
        <w:tc>
          <w:tcPr>
            <w:tcW w:type="dxa" w:w="624"/>
          </w:tcPr>
          <w:p>
            <w:r/>
          </w:p>
          <w:p>
            <w:pPr>
              <w:spacing w:after="0"/>
              <w:jc w:val="center"/>
            </w:pPr>
            <w:r>
              <w:rPr>
                <w:rFonts w:ascii="Times New Roman" w:hAnsi="Times New Roman"/>
                <w:b w:val="0"/>
                <w:color w:val="1E293B"/>
                <w:sz w:val="22"/>
              </w:rPr>
              <w:t>✓</w:t>
            </w:r>
          </w:p>
        </w:tc>
        <w:tc>
          <w:tcPr>
            <w:tcW w:type="dxa" w:w="624"/>
          </w:tcPr>
          <w:p>
            <w:r/>
          </w:p>
          <w:p>
            <w:pPr>
              <w:spacing w:after="0"/>
              <w:jc w:val="center"/>
            </w:pPr>
            <w:r>
              <w:rPr>
                <w:rFonts w:ascii="Times New Roman" w:hAnsi="Times New Roman"/>
                <w:b w:val="0"/>
                <w:color w:val="1E293B"/>
                <w:sz w:val="22"/>
              </w:rPr>
            </w:r>
          </w:p>
        </w:tc>
        <w:tc>
          <w:tcPr>
            <w:tcW w:type="dxa" w:w="624"/>
          </w:tcPr>
          <w:p>
            <w:r/>
          </w:p>
          <w:p>
            <w:pPr>
              <w:spacing w:after="0"/>
              <w:jc w:val="center"/>
            </w:pPr>
            <w:r>
              <w:rPr>
                <w:rFonts w:ascii="Times New Roman" w:hAnsi="Times New Roman"/>
                <w:b w:val="0"/>
                <w:color w:val="1E293B"/>
                <w:sz w:val="22"/>
              </w:rPr>
            </w:r>
          </w:p>
        </w:tc>
      </w:tr>
      <w:tr>
        <w:tc>
          <w:tcPr>
            <w:tcW w:type="dxa" w:w="624"/>
          </w:tcPr>
          <w:p>
            <w:r/>
          </w:p>
          <w:p>
            <w:pPr>
              <w:spacing w:after="0"/>
              <w:jc w:val="center"/>
            </w:pPr>
            <w:r>
              <w:rPr>
                <w:rFonts w:ascii="Times New Roman" w:hAnsi="Times New Roman"/>
                <w:b w:val="0"/>
                <w:color w:val="1E293B"/>
                <w:sz w:val="22"/>
              </w:rPr>
              <w:t>8</w:t>
            </w:r>
          </w:p>
        </w:tc>
        <w:tc>
          <w:tcPr>
            <w:tcW w:type="dxa" w:w="4195"/>
          </w:tcPr>
          <w:p>
            <w:r/>
          </w:p>
          <w:p>
            <w:pPr>
              <w:spacing w:after="0"/>
              <w:jc w:val="left"/>
            </w:pPr>
            <w:r>
              <w:rPr>
                <w:rFonts w:ascii="Times New Roman" w:hAnsi="Times New Roman"/>
                <w:b w:val="0"/>
                <w:color w:val="1E293B"/>
                <w:sz w:val="22"/>
              </w:rPr>
              <w:t>Dầu mỡ bị ôi</w:t>
            </w:r>
          </w:p>
        </w:tc>
        <w:tc>
          <w:tcPr>
            <w:tcW w:type="dxa" w:w="1644"/>
          </w:tcPr>
          <w:p>
            <w:r/>
          </w:p>
          <w:p>
            <w:pPr>
              <w:spacing w:after="0"/>
              <w:jc w:val="center"/>
            </w:pPr>
            <w:r>
              <w:rPr>
                <w:rFonts w:ascii="Times New Roman" w:hAnsi="Times New Roman"/>
                <w:b w:val="0"/>
                <w:color w:val="1E293B"/>
                <w:sz w:val="22"/>
              </w:rPr>
              <w:t>Nhiều lựa chọn</w:t>
            </w:r>
          </w:p>
        </w:tc>
        <w:tc>
          <w:tcPr>
            <w:tcW w:type="dxa" w:w="624"/>
          </w:tcPr>
          <w:p>
            <w:r/>
          </w:p>
          <w:p>
            <w:pPr>
              <w:spacing w:after="0"/>
              <w:jc w:val="center"/>
            </w:pPr>
            <w:r>
              <w:rPr>
                <w:rFonts w:ascii="Times New Roman" w:hAnsi="Times New Roman"/>
                <w:b w:val="0"/>
                <w:color w:val="1E293B"/>
                <w:sz w:val="22"/>
              </w:rPr>
            </w:r>
          </w:p>
        </w:tc>
        <w:tc>
          <w:tcPr>
            <w:tcW w:type="dxa" w:w="624"/>
          </w:tcPr>
          <w:p>
            <w:r/>
          </w:p>
          <w:p>
            <w:pPr>
              <w:spacing w:after="0"/>
              <w:jc w:val="center"/>
            </w:pPr>
            <w:r>
              <w:rPr>
                <w:rFonts w:ascii="Times New Roman" w:hAnsi="Times New Roman"/>
                <w:b w:val="0"/>
                <w:color w:val="1E293B"/>
                <w:sz w:val="22"/>
              </w:rPr>
            </w:r>
          </w:p>
        </w:tc>
        <w:tc>
          <w:tcPr>
            <w:tcW w:type="dxa" w:w="624"/>
          </w:tcPr>
          <w:p>
            <w:r/>
          </w:p>
          <w:p>
            <w:pPr>
              <w:spacing w:after="0"/>
              <w:jc w:val="center"/>
            </w:pPr>
            <w:r>
              <w:rPr>
                <w:rFonts w:ascii="Times New Roman" w:hAnsi="Times New Roman"/>
                <w:b w:val="0"/>
                <w:color w:val="1E293B"/>
                <w:sz w:val="22"/>
              </w:rPr>
              <w:t>✓</w:t>
            </w:r>
          </w:p>
        </w:tc>
        <w:tc>
          <w:tcPr>
            <w:tcW w:type="dxa" w:w="624"/>
          </w:tcPr>
          <w:p>
            <w:r/>
          </w:p>
          <w:p>
            <w:pPr>
              <w:spacing w:after="0"/>
              <w:jc w:val="center"/>
            </w:pPr>
            <w:r>
              <w:rPr>
                <w:rFonts w:ascii="Times New Roman" w:hAnsi="Times New Roman"/>
                <w:b w:val="0"/>
                <w:color w:val="1E293B"/>
                <w:sz w:val="22"/>
              </w:rPr>
            </w:r>
          </w:p>
        </w:tc>
      </w:tr>
      <w:tr>
        <w:tc>
          <w:tcPr>
            <w:tcW w:type="dxa" w:w="624"/>
          </w:tcPr>
          <w:p>
            <w:r/>
          </w:p>
          <w:p>
            <w:pPr>
              <w:spacing w:after="0"/>
              <w:jc w:val="center"/>
            </w:pPr>
            <w:r>
              <w:rPr>
                <w:rFonts w:ascii="Times New Roman" w:hAnsi="Times New Roman"/>
                <w:b w:val="0"/>
                <w:color w:val="1E293B"/>
                <w:sz w:val="22"/>
              </w:rPr>
              <w:t>9</w:t>
            </w:r>
          </w:p>
        </w:tc>
        <w:tc>
          <w:tcPr>
            <w:tcW w:type="dxa" w:w="4195"/>
          </w:tcPr>
          <w:p>
            <w:r/>
          </w:p>
          <w:p>
            <w:pPr>
              <w:spacing w:after="0"/>
              <w:jc w:val="left"/>
            </w:pPr>
            <w:r>
              <w:rPr>
                <w:rFonts w:ascii="Times New Roman" w:hAnsi="Times New Roman"/>
                <w:b w:val="0"/>
                <w:color w:val="1E293B"/>
                <w:sz w:val="22"/>
              </w:rPr>
              <w:t>Thí nghiệm thuỷ phân (đúng sai)</w:t>
            </w:r>
          </w:p>
        </w:tc>
        <w:tc>
          <w:tcPr>
            <w:tcW w:type="dxa" w:w="1644"/>
          </w:tcPr>
          <w:p>
            <w:r/>
          </w:p>
          <w:p>
            <w:pPr>
              <w:spacing w:after="0"/>
              <w:jc w:val="center"/>
            </w:pPr>
            <w:r>
              <w:rPr>
                <w:rFonts w:ascii="Times New Roman" w:hAnsi="Times New Roman"/>
                <w:b w:val="0"/>
                <w:color w:val="1E293B"/>
                <w:sz w:val="22"/>
              </w:rPr>
              <w:t>Đúng – sai (4 ý)</w:t>
            </w:r>
          </w:p>
        </w:tc>
        <w:tc>
          <w:tcPr>
            <w:tcW w:type="dxa" w:w="624"/>
          </w:tcPr>
          <w:p>
            <w:r/>
          </w:p>
          <w:p>
            <w:pPr>
              <w:spacing w:after="0"/>
              <w:jc w:val="center"/>
            </w:pPr>
            <w:r>
              <w:rPr>
                <w:rFonts w:ascii="Times New Roman" w:hAnsi="Times New Roman"/>
                <w:b w:val="0"/>
                <w:color w:val="1E293B"/>
                <w:sz w:val="22"/>
              </w:rPr>
            </w:r>
          </w:p>
        </w:tc>
        <w:tc>
          <w:tcPr>
            <w:tcW w:type="dxa" w:w="624"/>
          </w:tcPr>
          <w:p>
            <w:r/>
          </w:p>
          <w:p>
            <w:pPr>
              <w:spacing w:after="0"/>
              <w:jc w:val="center"/>
            </w:pPr>
            <w:r>
              <w:rPr>
                <w:rFonts w:ascii="Times New Roman" w:hAnsi="Times New Roman"/>
                <w:b w:val="0"/>
                <w:color w:val="1E293B"/>
                <w:sz w:val="22"/>
              </w:rPr>
            </w:r>
          </w:p>
        </w:tc>
        <w:tc>
          <w:tcPr>
            <w:tcW w:type="dxa" w:w="624"/>
          </w:tcPr>
          <w:p>
            <w:r/>
          </w:p>
          <w:p>
            <w:pPr>
              <w:spacing w:after="0"/>
              <w:jc w:val="center"/>
            </w:pPr>
            <w:r>
              <w:rPr>
                <w:rFonts w:ascii="Times New Roman" w:hAnsi="Times New Roman"/>
                <w:b w:val="0"/>
                <w:color w:val="1E293B"/>
                <w:sz w:val="22"/>
              </w:rPr>
              <w:t>✓</w:t>
            </w:r>
          </w:p>
        </w:tc>
        <w:tc>
          <w:tcPr>
            <w:tcW w:type="dxa" w:w="624"/>
          </w:tcPr>
          <w:p>
            <w:r/>
          </w:p>
          <w:p>
            <w:pPr>
              <w:spacing w:after="0"/>
              <w:jc w:val="center"/>
            </w:pPr>
            <w:r>
              <w:rPr>
                <w:rFonts w:ascii="Times New Roman" w:hAnsi="Times New Roman"/>
                <w:b w:val="0"/>
                <w:color w:val="1E293B"/>
                <w:sz w:val="22"/>
              </w:rPr>
            </w:r>
          </w:p>
        </w:tc>
      </w:tr>
      <w:tr>
        <w:tc>
          <w:tcPr>
            <w:tcW w:type="dxa" w:w="624"/>
          </w:tcPr>
          <w:p>
            <w:r/>
          </w:p>
          <w:p>
            <w:pPr>
              <w:spacing w:after="0"/>
              <w:jc w:val="center"/>
            </w:pPr>
            <w:r>
              <w:rPr>
                <w:rFonts w:ascii="Times New Roman" w:hAnsi="Times New Roman"/>
                <w:b w:val="0"/>
                <w:color w:val="1E293B"/>
                <w:sz w:val="22"/>
              </w:rPr>
              <w:t>10</w:t>
            </w:r>
          </w:p>
        </w:tc>
        <w:tc>
          <w:tcPr>
            <w:tcW w:type="dxa" w:w="4195"/>
          </w:tcPr>
          <w:p>
            <w:r/>
          </w:p>
          <w:p>
            <w:pPr>
              <w:spacing w:after="0"/>
              <w:jc w:val="left"/>
            </w:pPr>
            <w:r>
              <w:rPr>
                <w:rFonts w:ascii="Times New Roman" w:hAnsi="Times New Roman"/>
                <w:b w:val="0"/>
                <w:color w:val="1E293B"/>
                <w:sz w:val="22"/>
              </w:rPr>
              <w:t>Số đồng phân C₄H₈O₂</w:t>
            </w:r>
          </w:p>
        </w:tc>
        <w:tc>
          <w:tcPr>
            <w:tcW w:type="dxa" w:w="1644"/>
          </w:tcPr>
          <w:p>
            <w:r/>
          </w:p>
          <w:p>
            <w:pPr>
              <w:spacing w:after="0"/>
              <w:jc w:val="center"/>
            </w:pPr>
            <w:r>
              <w:rPr>
                <w:rFonts w:ascii="Times New Roman" w:hAnsi="Times New Roman"/>
                <w:b w:val="0"/>
                <w:color w:val="1E293B"/>
                <w:sz w:val="22"/>
              </w:rPr>
              <w:t>Trả lời ngắn</w:t>
            </w:r>
          </w:p>
        </w:tc>
        <w:tc>
          <w:tcPr>
            <w:tcW w:type="dxa" w:w="624"/>
          </w:tcPr>
          <w:p>
            <w:r/>
          </w:p>
          <w:p>
            <w:pPr>
              <w:spacing w:after="0"/>
              <w:jc w:val="center"/>
            </w:pPr>
            <w:r>
              <w:rPr>
                <w:rFonts w:ascii="Times New Roman" w:hAnsi="Times New Roman"/>
                <w:b w:val="0"/>
                <w:color w:val="1E293B"/>
                <w:sz w:val="22"/>
              </w:rPr>
            </w:r>
          </w:p>
        </w:tc>
        <w:tc>
          <w:tcPr>
            <w:tcW w:type="dxa" w:w="624"/>
          </w:tcPr>
          <w:p>
            <w:r/>
          </w:p>
          <w:p>
            <w:pPr>
              <w:spacing w:after="0"/>
              <w:jc w:val="center"/>
            </w:pPr>
            <w:r>
              <w:rPr>
                <w:rFonts w:ascii="Times New Roman" w:hAnsi="Times New Roman"/>
                <w:b w:val="0"/>
                <w:color w:val="1E293B"/>
                <w:sz w:val="22"/>
              </w:rPr>
              <w:t>✓</w:t>
            </w:r>
          </w:p>
        </w:tc>
        <w:tc>
          <w:tcPr>
            <w:tcW w:type="dxa" w:w="624"/>
          </w:tcPr>
          <w:p>
            <w:r/>
          </w:p>
          <w:p>
            <w:pPr>
              <w:spacing w:after="0"/>
              <w:jc w:val="center"/>
            </w:pPr>
            <w:r>
              <w:rPr>
                <w:rFonts w:ascii="Times New Roman" w:hAnsi="Times New Roman"/>
                <w:b w:val="0"/>
                <w:color w:val="1E293B"/>
                <w:sz w:val="22"/>
              </w:rPr>
            </w:r>
          </w:p>
        </w:tc>
        <w:tc>
          <w:tcPr>
            <w:tcW w:type="dxa" w:w="624"/>
          </w:tcPr>
          <w:p>
            <w:r/>
          </w:p>
          <w:p>
            <w:pPr>
              <w:spacing w:after="0"/>
              <w:jc w:val="center"/>
            </w:pPr>
            <w:r>
              <w:rPr>
                <w:rFonts w:ascii="Times New Roman" w:hAnsi="Times New Roman"/>
                <w:b w:val="0"/>
                <w:color w:val="1E293B"/>
                <w:sz w:val="22"/>
              </w:rPr>
            </w:r>
          </w:p>
        </w:tc>
      </w:tr>
      <w:tr>
        <w:tc>
          <w:tcPr>
            <w:tcW w:type="dxa" w:w="624"/>
          </w:tcPr>
          <w:p>
            <w:r/>
          </w:p>
          <w:p>
            <w:pPr>
              <w:spacing w:after="0"/>
              <w:jc w:val="center"/>
            </w:pPr>
            <w:r>
              <w:rPr>
                <w:rFonts w:ascii="Times New Roman" w:hAnsi="Times New Roman"/>
                <w:b w:val="0"/>
                <w:color w:val="1E293B"/>
                <w:sz w:val="22"/>
              </w:rPr>
              <w:t>11</w:t>
            </w:r>
          </w:p>
        </w:tc>
        <w:tc>
          <w:tcPr>
            <w:tcW w:type="dxa" w:w="4195"/>
          </w:tcPr>
          <w:p>
            <w:r/>
          </w:p>
          <w:p>
            <w:pPr>
              <w:spacing w:after="0"/>
              <w:jc w:val="left"/>
            </w:pPr>
            <w:r>
              <w:rPr>
                <w:rFonts w:ascii="Times New Roman" w:hAnsi="Times New Roman"/>
                <w:b w:val="0"/>
                <w:color w:val="1E293B"/>
                <w:sz w:val="22"/>
              </w:rPr>
              <w:t>Hiệu suất điều chế dầu chuối</w:t>
            </w:r>
          </w:p>
        </w:tc>
        <w:tc>
          <w:tcPr>
            <w:tcW w:type="dxa" w:w="1644"/>
          </w:tcPr>
          <w:p>
            <w:r/>
          </w:p>
          <w:p>
            <w:pPr>
              <w:spacing w:after="0"/>
              <w:jc w:val="center"/>
            </w:pPr>
            <w:r>
              <w:rPr>
                <w:rFonts w:ascii="Times New Roman" w:hAnsi="Times New Roman"/>
                <w:b w:val="0"/>
                <w:color w:val="1E293B"/>
                <w:sz w:val="22"/>
              </w:rPr>
              <w:t>Trả lời ngắn</w:t>
            </w:r>
          </w:p>
        </w:tc>
        <w:tc>
          <w:tcPr>
            <w:tcW w:type="dxa" w:w="624"/>
          </w:tcPr>
          <w:p>
            <w:r/>
          </w:p>
          <w:p>
            <w:pPr>
              <w:spacing w:after="0"/>
              <w:jc w:val="center"/>
            </w:pPr>
            <w:r>
              <w:rPr>
                <w:rFonts w:ascii="Times New Roman" w:hAnsi="Times New Roman"/>
                <w:b w:val="0"/>
                <w:color w:val="1E293B"/>
                <w:sz w:val="22"/>
              </w:rPr>
            </w:r>
          </w:p>
        </w:tc>
        <w:tc>
          <w:tcPr>
            <w:tcW w:type="dxa" w:w="624"/>
          </w:tcPr>
          <w:p>
            <w:r/>
          </w:p>
          <w:p>
            <w:pPr>
              <w:spacing w:after="0"/>
              <w:jc w:val="center"/>
            </w:pPr>
            <w:r>
              <w:rPr>
                <w:rFonts w:ascii="Times New Roman" w:hAnsi="Times New Roman"/>
                <w:b w:val="0"/>
                <w:color w:val="1E293B"/>
                <w:sz w:val="22"/>
              </w:rPr>
            </w:r>
          </w:p>
        </w:tc>
        <w:tc>
          <w:tcPr>
            <w:tcW w:type="dxa" w:w="624"/>
          </w:tcPr>
          <w:p>
            <w:r/>
          </w:p>
          <w:p>
            <w:pPr>
              <w:spacing w:after="0"/>
              <w:jc w:val="center"/>
            </w:pPr>
            <w:r>
              <w:rPr>
                <w:rFonts w:ascii="Times New Roman" w:hAnsi="Times New Roman"/>
                <w:b w:val="0"/>
                <w:color w:val="1E293B"/>
                <w:sz w:val="22"/>
              </w:rPr>
              <w:t>✓</w:t>
            </w:r>
          </w:p>
        </w:tc>
        <w:tc>
          <w:tcPr>
            <w:tcW w:type="dxa" w:w="624"/>
          </w:tcPr>
          <w:p>
            <w:r/>
          </w:p>
          <w:p>
            <w:pPr>
              <w:spacing w:after="0"/>
              <w:jc w:val="center"/>
            </w:pPr>
            <w:r>
              <w:rPr>
                <w:rFonts w:ascii="Times New Roman" w:hAnsi="Times New Roman"/>
                <w:b w:val="0"/>
                <w:color w:val="1E293B"/>
                <w:sz w:val="22"/>
              </w:rPr>
            </w:r>
          </w:p>
        </w:tc>
      </w:tr>
      <w:tr>
        <w:tc>
          <w:tcPr>
            <w:tcW w:type="dxa" w:w="624"/>
            <w:shd w:val="clear" w:color="auto" w:fill="FFF1F3"/>
          </w:tcPr>
          <w:p>
            <w:r/>
          </w:p>
          <w:p>
            <w:pPr>
              <w:spacing w:after="0"/>
              <w:jc w:val="center"/>
            </w:pPr>
            <w:r>
              <w:rPr>
                <w:rFonts w:ascii="Times New Roman" w:hAnsi="Times New Roman"/>
                <w:b/>
                <w:color w:val="8B0A2A"/>
                <w:sz w:val="22"/>
              </w:rPr>
            </w:r>
          </w:p>
        </w:tc>
        <w:tc>
          <w:tcPr>
            <w:tcW w:type="dxa" w:w="4195"/>
            <w:shd w:val="clear" w:color="auto" w:fill="FFF1F3"/>
          </w:tcPr>
          <w:p>
            <w:r/>
          </w:p>
          <w:p>
            <w:pPr>
              <w:spacing w:after="0"/>
              <w:jc w:val="center"/>
            </w:pPr>
            <w:r>
              <w:rPr>
                <w:rFonts w:ascii="Times New Roman" w:hAnsi="Times New Roman"/>
                <w:b/>
                <w:color w:val="8B0A2A"/>
                <w:sz w:val="22"/>
              </w:rPr>
              <w:t>Tổng số câu</w:t>
            </w:r>
          </w:p>
        </w:tc>
        <w:tc>
          <w:tcPr>
            <w:tcW w:type="dxa" w:w="1644"/>
            <w:shd w:val="clear" w:color="auto" w:fill="FFF1F3"/>
          </w:tcPr>
          <w:p>
            <w:r/>
          </w:p>
          <w:p>
            <w:pPr>
              <w:spacing w:after="0"/>
              <w:jc w:val="center"/>
            </w:pPr>
            <w:r>
              <w:rPr>
                <w:rFonts w:ascii="Times New Roman" w:hAnsi="Times New Roman"/>
                <w:b/>
                <w:color w:val="8B0A2A"/>
                <w:sz w:val="22"/>
              </w:rPr>
              <w:t>11</w:t>
            </w:r>
          </w:p>
        </w:tc>
        <w:tc>
          <w:tcPr>
            <w:tcW w:type="dxa" w:w="624"/>
            <w:shd w:val="clear" w:color="auto" w:fill="FFF1F3"/>
          </w:tcPr>
          <w:p>
            <w:r/>
          </w:p>
          <w:p>
            <w:pPr>
              <w:spacing w:after="0"/>
              <w:jc w:val="center"/>
            </w:pPr>
            <w:r>
              <w:rPr>
                <w:rFonts w:ascii="Times New Roman" w:hAnsi="Times New Roman"/>
                <w:b/>
                <w:color w:val="8B0A2A"/>
                <w:sz w:val="22"/>
              </w:rPr>
              <w:t>4</w:t>
            </w:r>
          </w:p>
        </w:tc>
        <w:tc>
          <w:tcPr>
            <w:tcW w:type="dxa" w:w="624"/>
            <w:shd w:val="clear" w:color="auto" w:fill="FFF1F3"/>
          </w:tcPr>
          <w:p>
            <w:r/>
          </w:p>
          <w:p>
            <w:pPr>
              <w:spacing w:after="0"/>
              <w:jc w:val="center"/>
            </w:pPr>
            <w:r>
              <w:rPr>
                <w:rFonts w:ascii="Times New Roman" w:hAnsi="Times New Roman"/>
                <w:b/>
                <w:color w:val="8B0A2A"/>
                <w:sz w:val="22"/>
              </w:rPr>
              <w:t>4</w:t>
            </w:r>
          </w:p>
        </w:tc>
        <w:tc>
          <w:tcPr>
            <w:tcW w:type="dxa" w:w="624"/>
            <w:shd w:val="clear" w:color="auto" w:fill="FFF1F3"/>
          </w:tcPr>
          <w:p>
            <w:r/>
          </w:p>
          <w:p>
            <w:pPr>
              <w:spacing w:after="0"/>
              <w:jc w:val="center"/>
            </w:pPr>
            <w:r>
              <w:rPr>
                <w:rFonts w:ascii="Times New Roman" w:hAnsi="Times New Roman"/>
                <w:b/>
                <w:color w:val="8B0A2A"/>
                <w:sz w:val="22"/>
              </w:rPr>
              <w:t>3</w:t>
            </w:r>
          </w:p>
        </w:tc>
        <w:tc>
          <w:tcPr>
            <w:tcW w:type="dxa" w:w="624"/>
            <w:shd w:val="clear" w:color="auto" w:fill="FFF1F3"/>
          </w:tcPr>
          <w:p>
            <w:r/>
          </w:p>
          <w:p>
            <w:pPr>
              <w:spacing w:after="0"/>
              <w:jc w:val="center"/>
            </w:pPr>
            <w:r>
              <w:rPr>
                <w:rFonts w:ascii="Times New Roman" w:hAnsi="Times New Roman"/>
                <w:b/>
                <w:color w:val="8B0A2A"/>
                <w:sz w:val="22"/>
              </w:rPr>
              <w:t>0</w:t>
            </w:r>
          </w:p>
        </w:tc>
      </w:tr>
    </w:tbl>
    <w:p>
      <w:pPr>
        <w:spacing w:after="40"/>
        <w:jc w:val="left"/>
      </w:pPr>
      <w:r>
        <w:rPr>
          <w:rFonts w:ascii="Times New Roman" w:hAnsi="Times New Roman"/>
          <w:b w:val="0"/>
          <w:color w:val="1E293B"/>
          <w:sz w:val="26"/>
        </w:rPr>
      </w:r>
    </w:p>
    <w:p>
      <w:pPr>
        <w:keepNext/>
        <w:spacing w:after="60"/>
        <w:jc w:val="left"/>
      </w:pPr>
      <w:r>
        <w:rPr>
          <w:rFonts w:ascii="Times New Roman" w:hAnsi="Times New Roman"/>
          <w:b/>
          <w:color w:val="0B3D91"/>
          <w:sz w:val="26"/>
        </w:rPr>
        <w:t>C. Phòng thi trực tuyến (bảo mật)</w:t>
      </w:r>
    </w:p>
    <w:tbl>
      <w:tblPr>
        <w:tblStyle w:val="TableGrid"/>
        <w:tblW w:type="auto" w:w="0"/>
        <w:tblLook w:firstColumn="1" w:firstRow="1" w:lastColumn="0" w:lastRow="0" w:noHBand="0" w:noVBand="1" w:val="04A0"/>
      </w:tblPr>
      <w:tblGrid>
        <w:gridCol w:w="5127"/>
        <w:gridCol w:w="5127"/>
      </w:tblGrid>
      <w:tr>
        <w:tc>
          <w:tcPr>
            <w:tcW w:type="dxa" w:w="2608"/>
          </w:tcPr>
          <w:p>
            <w:pPr>
              <w:jc w:val="center"/>
            </w:pPr>
            <w:r/>
            <w:r>
              <w:drawing>
                <wp:inline xmlns:a="http://schemas.openxmlformats.org/drawingml/2006/main" xmlns:pic="http://schemas.openxmlformats.org/drawingml/2006/picture">
                  <wp:extent cx="1440000" cy="1440000"/>
                  <wp:docPr id="5" name="Picture 5"/>
                  <wp:cNvGraphicFramePr>
                    <a:graphicFrameLocks noChangeAspect="1"/>
                  </wp:cNvGraphicFramePr>
                  <a:graphic>
                    <a:graphicData uri="http://schemas.openxmlformats.org/drawingml/2006/picture">
                      <pic:pic>
                        <pic:nvPicPr>
                          <pic:cNvPr id="0" name="QR_hoa_cc_bai1_k12.png"/>
                          <pic:cNvPicPr/>
                        </pic:nvPicPr>
                        <pic:blipFill>
                          <a:blip r:embed="rId175"/>
                          <a:stretch>
                            <a:fillRect/>
                          </a:stretch>
                        </pic:blipFill>
                        <pic:spPr>
                          <a:xfrm>
                            <a:off x="0" y="0"/>
                            <a:ext cx="1440000" cy="1440000"/>
                          </a:xfrm>
                          <a:prstGeom prst="rect"/>
                        </pic:spPr>
                      </pic:pic>
                    </a:graphicData>
                  </a:graphic>
                </wp:inline>
              </w:drawing>
            </w:r>
          </w:p>
        </w:tc>
        <w:tc>
          <w:tcPr>
            <w:tcW w:type="dxa" w:w="7370"/>
          </w:tcPr>
          <w:p>
            <w:r/>
          </w:p>
          <w:p>
            <w:pPr>
              <w:spacing w:after="60"/>
              <w:jc w:val="left"/>
            </w:pPr>
            <w:r>
              <w:rPr>
                <w:rFonts w:ascii="Times New Roman" w:hAnsi="Times New Roman"/>
                <w:b/>
                <w:color w:val="8B0A2A"/>
                <w:sz w:val="26"/>
              </w:rPr>
              <w:t>BÀI CỦNG CỐ ONLINE</w:t>
            </w:r>
          </w:p>
          <w:p>
            <w:pPr>
              <w:spacing w:after="60"/>
              <w:jc w:val="left"/>
            </w:pPr>
            <w:r>
              <w:rPr>
                <w:rFonts w:ascii="Times New Roman" w:hAnsi="Times New Roman"/>
                <w:b w:val="0"/>
                <w:color w:val="1E293B"/>
                <w:sz w:val="24"/>
              </w:rPr>
              <w:t>Đường link: https://trangtu66.github.io/Taode_thi_online/hoa_cc_bai1_k12.html</w:t>
            </w:r>
          </w:p>
          <w:p>
            <w:pPr>
              <w:spacing w:after="60"/>
              <w:jc w:val="left"/>
            </w:pPr>
            <w:r>
              <w:rPr>
                <w:rFonts w:ascii="Times New Roman" w:hAnsi="Times New Roman"/>
                <w:b w:val="0"/>
                <w:color w:val="1E293B"/>
                <w:sz w:val="24"/>
              </w:rPr>
              <w:t>Đề trộn câu, trộn phương án cho từng học sinh; trang làm bài không chứa đáp án; học sinh chỉ thấy điểm, lời giải chỉ mở khi giáo viên chữa bài.</w:t>
            </w:r>
          </w:p>
        </w:tc>
      </w:tr>
    </w:tbl>
    <w:p>
      <w:pPr>
        <w:spacing w:before="0" w:after="40"/>
        <w:jc w:val="both"/>
      </w:pPr>
    </w:p>
    <w:p>
      <w:pPr>
        <w:keepNext/>
        <w:spacing w:before="0" w:after="40"/>
        <w:jc w:val="left"/>
      </w:pPr>
      <w:r>
        <w:rPr>
          <w:b/>
          <w:i w:val="0"/>
          <w:color w:val="0B3D91"/>
          <w:sz w:val="26"/>
        </w:rPr>
        <w:t>D. Đề củng cố – đáp án và lời giải chi tiết</w:t>
      </w:r>
    </w:p>
    <w:p>
      <w:pPr>
        <w:spacing w:before="0" w:after="40"/>
        <w:jc w:val="both"/>
      </w:pPr>
      <w:r>
        <w:rPr>
          <w:b w:val="0"/>
          <w:i/>
          <w:sz w:val="22"/>
        </w:rPr>
        <w:t>Ghi chú cho GV: đáp án đúng được gạch chân và tô đỏ; đề trực tuyến tự trộn câu và phương án nên khi chữa bài gọi theo NỘI DUNG phương án, không gọi theo chữ cái.</w:t>
      </w:r>
    </w:p>
    <w:p>
      <w:pPr>
        <w:spacing w:before="80" w:after="40"/>
        <w:jc w:val="left"/>
      </w:pPr>
      <w:r>
        <w:rPr>
          <w:b/>
          <w:i w:val="0"/>
        </w:rPr>
        <w:t>PHẦN I. Câu trắc nghiệm nhiều phương án lựa chọn</w:t>
      </w:r>
    </w:p>
    <w:p>
      <w:pPr>
        <w:spacing w:before="0" w:after="40"/>
        <w:jc w:val="both"/>
      </w:pPr>
      <w:r>
        <w:rPr>
          <w:b/>
          <w:i w:val="0"/>
        </w:rPr>
        <w:t xml:space="preserve">Câu 1 (Nhận biết). </w:t>
      </w:r>
      <w:r>
        <w:rPr>
          <w:b w:val="0"/>
          <w:i w:val="0"/>
        </w:rPr>
        <w:t>Công thức chung của ester đơn chức là</w:t>
      </w:r>
    </w:p>
    <w:p>
      <w:pPr>
        <w:spacing w:before="0" w:after="0"/>
        <w:ind w:left="397"/>
        <w:jc w:val="left"/>
      </w:pPr>
      <w:r>
        <w:rPr>
          <w:b/>
        </w:rPr>
        <w:t xml:space="preserve">A. </w:t>
      </w:r>
      <w:r>
        <w:t>RCOOH</w:t>
      </w:r>
    </w:p>
    <w:p>
      <w:pPr>
        <w:spacing w:before="0" w:after="0"/>
        <w:ind w:left="397"/>
        <w:jc w:val="left"/>
      </w:pPr>
      <w:r>
        <w:rPr>
          <w:b/>
          <w:color w:val="8B0A2A"/>
          <w:u w:val="single"/>
        </w:rPr>
        <w:t xml:space="preserve">B. </w:t>
      </w:r>
      <w:r>
        <w:rPr>
          <w:color w:val="8B0A2A"/>
          <w:u w:val="single"/>
        </w:rPr>
        <w:t>RCOOR′ (R′ là gốc hydrocarbon)</w:t>
      </w:r>
    </w:p>
    <w:p>
      <w:pPr>
        <w:spacing w:before="0" w:after="0"/>
        <w:ind w:left="397"/>
        <w:jc w:val="left"/>
      </w:pPr>
      <w:r>
        <w:rPr>
          <w:b/>
        </w:rPr>
        <w:t xml:space="preserve">C. </w:t>
      </w:r>
      <w:r>
        <w:t>ROH</w:t>
      </w:r>
    </w:p>
    <w:p>
      <w:pPr>
        <w:spacing w:before="0" w:after="0"/>
        <w:ind w:left="397"/>
        <w:jc w:val="left"/>
      </w:pPr>
      <w:r>
        <w:rPr>
          <w:b/>
        </w:rPr>
        <w:t xml:space="preserve">D. </w:t>
      </w:r>
      <w:r>
        <w:t>RCHO</w:t>
      </w:r>
    </w:p>
    <w:p>
      <w:pPr>
        <w:spacing w:before="0" w:after="80"/>
        <w:ind w:left="170"/>
        <w:jc w:val="both"/>
      </w:pPr>
      <w:r>
        <w:rPr>
          <w:b/>
          <w:i w:val="0"/>
          <w:color w:val="8B0A2A"/>
        </w:rPr>
        <w:t xml:space="preserve">Đáp án: B. </w:t>
      </w:r>
      <w:r>
        <w:rPr>
          <w:b/>
          <w:i/>
        </w:rPr>
        <w:t xml:space="preserve">Lời giải: </w:t>
      </w:r>
      <w:r>
        <w:rPr>
          <w:b w:val="0"/>
          <w:i/>
        </w:rPr>
        <w:t>SGK tr.7: ester đơn chức có công thức chung RCOOR′, trong đó R là gốc hydrocarbon hoặc H, R′ là gốc hydrocarbon. RCOOH là carboxylic acid, ROH là alcohol, RCHO là aldehyde.</w:t>
      </w:r>
    </w:p>
    <w:p>
      <w:pPr>
        <w:spacing w:before="0" w:after="40"/>
        <w:jc w:val="both"/>
      </w:pPr>
      <w:r>
        <w:rPr>
          <w:b/>
          <w:i w:val="0"/>
        </w:rPr>
        <w:t xml:space="preserve">Câu 2 (Nhận biết). </w:t>
      </w:r>
      <w:r>
        <w:rPr>
          <w:b w:val="0"/>
          <w:i w:val="0"/>
        </w:rPr>
        <w:t>Tên gọi của ester CH₃COOC₂H₅ là</w:t>
      </w:r>
    </w:p>
    <w:p>
      <w:pPr>
        <w:spacing w:before="0" w:after="0"/>
        <w:ind w:left="397"/>
        <w:jc w:val="left"/>
      </w:pPr>
      <w:r>
        <w:rPr>
          <w:b/>
        </w:rPr>
        <w:t xml:space="preserve">A. </w:t>
      </w:r>
      <w:r>
        <w:t>ethyl formate</w:t>
      </w:r>
    </w:p>
    <w:p>
      <w:pPr>
        <w:spacing w:before="0" w:after="0"/>
        <w:ind w:left="397"/>
        <w:jc w:val="left"/>
      </w:pPr>
      <w:r>
        <w:rPr>
          <w:b/>
        </w:rPr>
        <w:t xml:space="preserve">B. </w:t>
      </w:r>
      <w:r>
        <w:t>methyl propionate</w:t>
      </w:r>
    </w:p>
    <w:p>
      <w:pPr>
        <w:spacing w:before="0" w:after="0"/>
        <w:ind w:left="397"/>
        <w:jc w:val="left"/>
      </w:pPr>
      <w:r>
        <w:rPr>
          <w:b/>
        </w:rPr>
        <w:t xml:space="preserve">C. </w:t>
      </w:r>
      <w:r>
        <w:t>acetyl ethylate</w:t>
      </w:r>
    </w:p>
    <w:p>
      <w:pPr>
        <w:spacing w:before="0" w:after="0"/>
        <w:ind w:left="397"/>
        <w:jc w:val="left"/>
      </w:pPr>
      <w:r>
        <w:rPr>
          <w:b/>
          <w:color w:val="8B0A2A"/>
          <w:u w:val="single"/>
        </w:rPr>
        <w:t xml:space="preserve">D. </w:t>
      </w:r>
      <w:r>
        <w:rPr>
          <w:color w:val="8B0A2A"/>
          <w:u w:val="single"/>
        </w:rPr>
        <w:t>ethyl acetate</w:t>
      </w:r>
    </w:p>
    <w:p>
      <w:pPr>
        <w:spacing w:before="0" w:after="80"/>
        <w:ind w:left="170"/>
        <w:jc w:val="both"/>
      </w:pPr>
      <w:r>
        <w:rPr>
          <w:b/>
          <w:i w:val="0"/>
          <w:color w:val="8B0A2A"/>
        </w:rPr>
        <w:t xml:space="preserve">Đáp án: D. </w:t>
      </w:r>
      <w:r>
        <w:rPr>
          <w:b/>
          <w:i/>
        </w:rPr>
        <w:t xml:space="preserve">Lời giải: </w:t>
      </w:r>
      <w:r>
        <w:rPr>
          <w:b w:val="0"/>
          <w:i/>
        </w:rPr>
        <w:t>Bước 1: Gốc R′ gắn với O là C₂H₅ → ethyl. Bước 2: Gốc acid CH₃COO– → acetate (ethanoate). Kết luận: ethyl acetate (ethyl ethanoate).</w:t>
      </w:r>
    </w:p>
    <w:p>
      <w:pPr>
        <w:spacing w:before="0" w:after="40"/>
        <w:jc w:val="both"/>
      </w:pPr>
      <w:r>
        <w:rPr>
          <w:b/>
          <w:i w:val="0"/>
        </w:rPr>
        <w:t xml:space="preserve">Câu 3 (Thông hiểu). </w:t>
      </w:r>
      <w:r>
        <w:rPr>
          <w:b w:val="0"/>
          <w:i w:val="0"/>
        </w:rPr>
        <w:t>Ester có nhiệt độ sôi thấp hơn nhiều so với alcohol và carboxylic acid có phân tử khối tương đương vì</w:t>
      </w:r>
    </w:p>
    <w:p>
      <w:pPr>
        <w:spacing w:before="0" w:after="0"/>
        <w:ind w:left="397"/>
        <w:jc w:val="left"/>
      </w:pPr>
      <w:r>
        <w:rPr>
          <w:b/>
          <w:color w:val="8B0A2A"/>
          <w:u w:val="single"/>
        </w:rPr>
        <w:t xml:space="preserve">A. </w:t>
      </w:r>
      <w:r>
        <w:rPr>
          <w:color w:val="8B0A2A"/>
          <w:u w:val="single"/>
        </w:rPr>
        <w:t>các phân tử ester không tạo được liên kết hydrogen với nhau</w:t>
      </w:r>
    </w:p>
    <w:p>
      <w:pPr>
        <w:spacing w:before="0" w:after="0"/>
        <w:ind w:left="397"/>
        <w:jc w:val="left"/>
      </w:pPr>
      <w:r>
        <w:rPr>
          <w:b/>
        </w:rPr>
        <w:t xml:space="preserve">B. </w:t>
      </w:r>
      <w:r>
        <w:t>ester có phân tử khối nhỏ hơn</w:t>
      </w:r>
    </w:p>
    <w:p>
      <w:pPr>
        <w:spacing w:before="0" w:after="0"/>
        <w:ind w:left="397"/>
        <w:jc w:val="left"/>
      </w:pPr>
      <w:r>
        <w:rPr>
          <w:b/>
        </w:rPr>
        <w:t xml:space="preserve">C. </w:t>
      </w:r>
      <w:r>
        <w:t>ester tan tốt trong nước</w:t>
      </w:r>
    </w:p>
    <w:p>
      <w:pPr>
        <w:spacing w:before="0" w:after="0"/>
        <w:ind w:left="397"/>
        <w:jc w:val="left"/>
      </w:pPr>
      <w:r>
        <w:rPr>
          <w:b/>
        </w:rPr>
        <w:t xml:space="preserve">D. </w:t>
      </w:r>
      <w:r>
        <w:t>ester có liên kết ion</w:t>
      </w:r>
    </w:p>
    <w:p>
      <w:pPr>
        <w:spacing w:before="0" w:after="80"/>
        <w:ind w:left="170"/>
        <w:jc w:val="both"/>
      </w:pPr>
      <w:r>
        <w:rPr>
          <w:b/>
          <w:i w:val="0"/>
          <w:color w:val="8B0A2A"/>
        </w:rPr>
        <w:t xml:space="preserve">Đáp án: A. </w:t>
      </w:r>
      <w:r>
        <w:rPr>
          <w:b/>
          <w:i/>
        </w:rPr>
        <w:t xml:space="preserve">Lời giải: </w:t>
      </w:r>
      <w:r>
        <w:rPr>
          <w:b w:val="0"/>
          <w:i/>
        </w:rPr>
        <w:t>SGK tr.7: các phân tử ester không tạo được liên kết hydrogen với nhau nên nhiệt độ sôi thấp (HCOOCH₃ 32 °C so với C₃H₇OH 97 °C, CH₃COOH 118 °C, cùng M = 60).</w:t>
      </w:r>
    </w:p>
    <w:p>
      <w:pPr>
        <w:spacing w:before="0" w:after="40"/>
        <w:jc w:val="both"/>
      </w:pPr>
      <w:r>
        <w:rPr>
          <w:b/>
          <w:i w:val="0"/>
        </w:rPr>
        <w:t xml:space="preserve">Câu 4 (Thông hiểu). </w:t>
      </w:r>
      <w:r>
        <w:rPr>
          <w:b w:val="0"/>
          <w:i w:val="0"/>
        </w:rPr>
        <w:t>Thuỷ phân CH₃COOCH₃ trong dung dịch NaOH đun nóng thu được</w:t>
      </w:r>
    </w:p>
    <w:p>
      <w:pPr>
        <w:spacing w:before="0" w:after="0"/>
        <w:ind w:left="397"/>
        <w:jc w:val="left"/>
      </w:pPr>
      <w:r>
        <w:rPr>
          <w:b/>
        </w:rPr>
        <w:t xml:space="preserve">A. </w:t>
      </w:r>
      <w:r>
        <w:t>CH₃ONa và CH₃COOH</w:t>
      </w:r>
    </w:p>
    <w:p>
      <w:pPr>
        <w:spacing w:before="0" w:after="0"/>
        <w:ind w:left="397"/>
        <w:jc w:val="left"/>
      </w:pPr>
      <w:r>
        <w:rPr>
          <w:b/>
        </w:rPr>
        <w:t xml:space="preserve">B. </w:t>
      </w:r>
      <w:r>
        <w:t>CH₃COOH và CH₃OH</w:t>
      </w:r>
    </w:p>
    <w:p>
      <w:pPr>
        <w:spacing w:before="0" w:after="0"/>
        <w:ind w:left="397"/>
        <w:jc w:val="left"/>
      </w:pPr>
      <w:r>
        <w:rPr>
          <w:b/>
          <w:color w:val="8B0A2A"/>
          <w:u w:val="single"/>
        </w:rPr>
        <w:t xml:space="preserve">C. </w:t>
      </w:r>
      <w:r>
        <w:rPr>
          <w:color w:val="8B0A2A"/>
          <w:u w:val="single"/>
        </w:rPr>
        <w:t>CH₃COONa và CH₃OH</w:t>
      </w:r>
    </w:p>
    <w:p>
      <w:pPr>
        <w:spacing w:before="0" w:after="0"/>
        <w:ind w:left="397"/>
        <w:jc w:val="left"/>
      </w:pPr>
      <w:r>
        <w:rPr>
          <w:b/>
        </w:rPr>
        <w:t xml:space="preserve">D. </w:t>
      </w:r>
      <w:r>
        <w:t>HCOONa và C₂H₅OH</w:t>
      </w:r>
    </w:p>
    <w:p>
      <w:pPr>
        <w:spacing w:before="0" w:after="80"/>
        <w:ind w:left="170"/>
        <w:jc w:val="both"/>
      </w:pPr>
      <w:r>
        <w:rPr>
          <w:b/>
          <w:i w:val="0"/>
          <w:color w:val="8B0A2A"/>
        </w:rPr>
        <w:t xml:space="preserve">Đáp án: C. </w:t>
      </w:r>
      <w:r>
        <w:rPr>
          <w:b/>
          <w:i/>
        </w:rPr>
        <w:t xml:space="preserve">Lời giải: </w:t>
      </w:r>
      <w:r>
        <w:rPr>
          <w:b w:val="0"/>
          <w:i/>
        </w:rPr>
        <w:t>Bước 1: Trong base, ester tạo muối carboxylate và alcohol. Bước 2: Phần CH₃CO– thành CH₃COONa; phần –OCH₃ thành CH₃OH. Phản ứng một chiều (xà phòng hoá).</w:t>
      </w:r>
    </w:p>
    <w:p>
      <w:pPr>
        <w:spacing w:before="0" w:after="40"/>
        <w:jc w:val="both"/>
      </w:pPr>
      <w:r>
        <w:rPr>
          <w:b/>
          <w:i w:val="0"/>
        </w:rPr>
        <w:t xml:space="preserve">Câu 5 (Nhận biết). </w:t>
      </w:r>
      <w:r>
        <w:rPr>
          <w:b w:val="0"/>
          <w:i w:val="0"/>
        </w:rPr>
        <w:t>Trong phòng thí nghiệm, ester thường được điều chế bằng phản ứng</w:t>
      </w:r>
    </w:p>
    <w:p>
      <w:pPr>
        <w:spacing w:before="0" w:after="0"/>
        <w:ind w:left="397"/>
        <w:jc w:val="left"/>
      </w:pPr>
      <w:r>
        <w:rPr>
          <w:b/>
        </w:rPr>
        <w:t xml:space="preserve">A. </w:t>
      </w:r>
      <w:r>
        <w:t>hydrogen hoá dầu thực vật</w:t>
      </w:r>
    </w:p>
    <w:p>
      <w:pPr>
        <w:spacing w:before="0" w:after="0"/>
        <w:ind w:left="397"/>
        <w:jc w:val="left"/>
      </w:pPr>
      <w:r>
        <w:rPr>
          <w:b/>
        </w:rPr>
        <w:t xml:space="preserve">B. </w:t>
      </w:r>
      <w:r>
        <w:t>thuỷ phân chất béo trong NaOH</w:t>
      </w:r>
    </w:p>
    <w:p>
      <w:pPr>
        <w:spacing w:before="0" w:after="0"/>
        <w:ind w:left="397"/>
        <w:jc w:val="left"/>
      </w:pPr>
      <w:r>
        <w:rPr>
          <w:b/>
          <w:color w:val="8B0A2A"/>
          <w:u w:val="single"/>
        </w:rPr>
        <w:t xml:space="preserve">C. </w:t>
      </w:r>
      <w:r>
        <w:rPr>
          <w:color w:val="8B0A2A"/>
          <w:u w:val="single"/>
        </w:rPr>
        <w:t>ester hoá giữa carboxylic acid và alcohol, xúc tác H₂SO₄ đặc</w:t>
      </w:r>
    </w:p>
    <w:p>
      <w:pPr>
        <w:spacing w:before="0" w:after="0"/>
        <w:ind w:left="397"/>
        <w:jc w:val="left"/>
      </w:pPr>
      <w:r>
        <w:rPr>
          <w:b/>
        </w:rPr>
        <w:t xml:space="preserve">D. </w:t>
      </w:r>
      <w:r>
        <w:t>oxi hoá alcohol bằng oxygen không khí</w:t>
      </w:r>
    </w:p>
    <w:p>
      <w:pPr>
        <w:spacing w:before="0" w:after="80"/>
        <w:ind w:left="170"/>
        <w:jc w:val="both"/>
      </w:pPr>
      <w:r>
        <w:rPr>
          <w:b/>
          <w:i w:val="0"/>
          <w:color w:val="8B0A2A"/>
        </w:rPr>
        <w:t xml:space="preserve">Đáp án: C. </w:t>
      </w:r>
      <w:r>
        <w:rPr>
          <w:b/>
          <w:i/>
        </w:rPr>
        <w:t xml:space="preserve">Lời giải: </w:t>
      </w:r>
      <w:r>
        <w:rPr>
          <w:b w:val="0"/>
          <w:i/>
        </w:rPr>
        <w:t>SGK tr.9: ester thường được điều chế bằng phản ứng ester hoá giữa carboxylic acid và alcohol với xúc tác acid (thường dùng H₂SO₄ đặc).</w:t>
      </w:r>
    </w:p>
    <w:p>
      <w:pPr>
        <w:spacing w:before="0" w:after="40"/>
        <w:jc w:val="both"/>
      </w:pPr>
      <w:r>
        <w:rPr>
          <w:b/>
          <w:i w:val="0"/>
        </w:rPr>
        <w:t xml:space="preserve">Câu 6 (Nhận biết). </w:t>
      </w:r>
      <w:r>
        <w:rPr>
          <w:b w:val="0"/>
          <w:i w:val="0"/>
        </w:rPr>
        <w:t>Chất béo là</w:t>
      </w:r>
    </w:p>
    <w:p>
      <w:pPr>
        <w:spacing w:before="0" w:after="0"/>
        <w:ind w:left="397"/>
        <w:jc w:val="left"/>
      </w:pPr>
      <w:r>
        <w:rPr>
          <w:b/>
          <w:color w:val="8B0A2A"/>
          <w:u w:val="single"/>
        </w:rPr>
        <w:t xml:space="preserve">A. </w:t>
      </w:r>
      <w:r>
        <w:rPr>
          <w:color w:val="8B0A2A"/>
          <w:u w:val="single"/>
        </w:rPr>
        <w:t>triester của glycerol với acid béo</w:t>
      </w:r>
    </w:p>
    <w:p>
      <w:pPr>
        <w:spacing w:before="0" w:after="0"/>
        <w:ind w:left="397"/>
        <w:jc w:val="left"/>
      </w:pPr>
      <w:r>
        <w:rPr>
          <w:b/>
        </w:rPr>
        <w:t xml:space="preserve">B. </w:t>
      </w:r>
      <w:r>
        <w:t>ester của ethanol với acid béo</w:t>
      </w:r>
    </w:p>
    <w:p>
      <w:pPr>
        <w:spacing w:before="0" w:after="0"/>
        <w:ind w:left="397"/>
        <w:jc w:val="left"/>
      </w:pPr>
      <w:r>
        <w:rPr>
          <w:b/>
        </w:rPr>
        <w:t xml:space="preserve">C. </w:t>
      </w:r>
      <w:r>
        <w:t>muối của acid béo</w:t>
      </w:r>
    </w:p>
    <w:p>
      <w:pPr>
        <w:spacing w:before="0" w:after="0"/>
        <w:ind w:left="397"/>
        <w:jc w:val="left"/>
      </w:pPr>
      <w:r>
        <w:rPr>
          <w:b/>
        </w:rPr>
        <w:t xml:space="preserve">D. </w:t>
      </w:r>
      <w:r>
        <w:t>carboxylic acid mạch dài</w:t>
      </w:r>
    </w:p>
    <w:p>
      <w:pPr>
        <w:spacing w:before="0" w:after="80"/>
        <w:ind w:left="170"/>
        <w:jc w:val="both"/>
      </w:pPr>
      <w:r>
        <w:rPr>
          <w:b/>
          <w:i w:val="0"/>
          <w:color w:val="8B0A2A"/>
        </w:rPr>
        <w:t xml:space="preserve">Đáp án: A. </w:t>
      </w:r>
      <w:r>
        <w:rPr>
          <w:b/>
          <w:i/>
        </w:rPr>
        <w:t xml:space="preserve">Lời giải: </w:t>
      </w:r>
      <w:r>
        <w:rPr>
          <w:b w:val="0"/>
          <w:i/>
        </w:rPr>
        <w:t>SGK tr.10: chất béo là triester (ester ba chức) của glycerol với acid béo, gọi chung là triglyceride.</w:t>
      </w:r>
    </w:p>
    <w:p>
      <w:pPr>
        <w:spacing w:before="0" w:after="40"/>
        <w:jc w:val="both"/>
      </w:pPr>
      <w:r>
        <w:rPr>
          <w:b/>
          <w:i w:val="0"/>
        </w:rPr>
        <w:t xml:space="preserve">Câu 7 (Thông hiểu). </w:t>
      </w:r>
      <w:r>
        <w:rPr>
          <w:b w:val="0"/>
          <w:i w:val="0"/>
        </w:rPr>
        <w:t>Để chuyển dầu thực vật (chất béo lỏng) thành bơ thực vật (chất béo rắn), người ta thực hiện phản ứng</w:t>
      </w:r>
    </w:p>
    <w:p>
      <w:pPr>
        <w:spacing w:before="0" w:after="0"/>
        <w:ind w:left="397"/>
        <w:jc w:val="left"/>
      </w:pPr>
      <w:r>
        <w:rPr>
          <w:b/>
        </w:rPr>
        <w:t xml:space="preserve">A. </w:t>
      </w:r>
      <w:r>
        <w:t>thuỷ phân trong môi trường acid</w:t>
      </w:r>
    </w:p>
    <w:p>
      <w:pPr>
        <w:spacing w:before="0" w:after="0"/>
        <w:ind w:left="397"/>
        <w:jc w:val="left"/>
      </w:pPr>
      <w:r>
        <w:rPr>
          <w:b/>
          <w:color w:val="8B0A2A"/>
          <w:u w:val="single"/>
        </w:rPr>
        <w:t xml:space="preserve">B. </w:t>
      </w:r>
      <w:r>
        <w:rPr>
          <w:color w:val="8B0A2A"/>
          <w:u w:val="single"/>
        </w:rPr>
        <w:t>hydrogen hoá (cộng H₂, có xúc tác)</w:t>
      </w:r>
    </w:p>
    <w:p>
      <w:pPr>
        <w:spacing w:before="0" w:after="0"/>
        <w:ind w:left="397"/>
        <w:jc w:val="left"/>
      </w:pPr>
      <w:r>
        <w:rPr>
          <w:b/>
        </w:rPr>
        <w:t xml:space="preserve">C. </w:t>
      </w:r>
      <w:r>
        <w:t>xà phòng hoá</w:t>
      </w:r>
    </w:p>
    <w:p>
      <w:pPr>
        <w:spacing w:before="0" w:after="0"/>
        <w:ind w:left="397"/>
        <w:jc w:val="left"/>
      </w:pPr>
      <w:r>
        <w:rPr>
          <w:b/>
        </w:rPr>
        <w:t xml:space="preserve">D. </w:t>
      </w:r>
      <w:r>
        <w:t>oxi hoá bởi oxygen không khí</w:t>
      </w:r>
    </w:p>
    <w:p>
      <w:pPr>
        <w:spacing w:before="0" w:after="80"/>
        <w:ind w:left="170"/>
        <w:jc w:val="both"/>
      </w:pPr>
      <w:r>
        <w:rPr>
          <w:b/>
          <w:i w:val="0"/>
          <w:color w:val="8B0A2A"/>
        </w:rPr>
        <w:t xml:space="preserve">Đáp án: B. </w:t>
      </w:r>
      <w:r>
        <w:rPr>
          <w:b/>
          <w:i/>
        </w:rPr>
        <w:t xml:space="preserve">Lời giải: </w:t>
      </w:r>
      <w:r>
        <w:rPr>
          <w:b w:val="0"/>
          <w:i/>
        </w:rPr>
        <w:t>Bước 1: Dầu lỏng chứa gốc acid béo không no. Bước 2: Cộng H₂ vào liên kết C=C (t°, p, xt) → gốc no → chất béo rắn (Hình 1.3).</w:t>
      </w:r>
    </w:p>
    <w:p>
      <w:pPr>
        <w:spacing w:before="0" w:after="40"/>
        <w:jc w:val="both"/>
      </w:pPr>
      <w:r>
        <w:rPr>
          <w:b/>
          <w:i w:val="0"/>
        </w:rPr>
        <w:t xml:space="preserve">Câu 8 (Vận dụng). </w:t>
      </w:r>
      <w:r>
        <w:rPr>
          <w:b w:val="0"/>
          <w:i w:val="0"/>
        </w:rPr>
        <w:t>Dầu ăn để lâu ngoài không khí có mùi khó chịu (bị ôi) là do</w:t>
      </w:r>
    </w:p>
    <w:p>
      <w:pPr>
        <w:spacing w:before="0" w:after="0"/>
        <w:ind w:left="397"/>
        <w:jc w:val="left"/>
      </w:pPr>
      <w:r>
        <w:rPr>
          <w:b/>
        </w:rPr>
        <w:t xml:space="preserve">A. </w:t>
      </w:r>
      <w:r>
        <w:t>chất béo bay hơi hết</w:t>
      </w:r>
    </w:p>
    <w:p>
      <w:pPr>
        <w:spacing w:before="0" w:after="0"/>
        <w:ind w:left="397"/>
        <w:jc w:val="left"/>
      </w:pPr>
      <w:r>
        <w:rPr>
          <w:b/>
        </w:rPr>
        <w:t xml:space="preserve">B. </w:t>
      </w:r>
      <w:r>
        <w:t>chất béo bị hydrogen hoá</w:t>
      </w:r>
    </w:p>
    <w:p>
      <w:pPr>
        <w:spacing w:before="0" w:after="0"/>
        <w:ind w:left="397"/>
        <w:jc w:val="left"/>
      </w:pPr>
      <w:r>
        <w:rPr>
          <w:b/>
        </w:rPr>
        <w:t xml:space="preserve">C. </w:t>
      </w:r>
      <w:r>
        <w:t>chất béo bị thuỷ phân hoàn toàn thành glycerol</w:t>
      </w:r>
    </w:p>
    <w:p>
      <w:pPr>
        <w:spacing w:before="0" w:after="0"/>
        <w:ind w:left="397"/>
        <w:jc w:val="left"/>
      </w:pPr>
      <w:r>
        <w:rPr>
          <w:b/>
          <w:color w:val="8B0A2A"/>
          <w:u w:val="single"/>
        </w:rPr>
        <w:t xml:space="preserve">D. </w:t>
      </w:r>
      <w:r>
        <w:rPr>
          <w:color w:val="8B0A2A"/>
          <w:u w:val="single"/>
        </w:rPr>
        <w:t>gốc acid béo không no bị oxygen không khí oxi hoá chậm</w:t>
      </w:r>
    </w:p>
    <w:p>
      <w:pPr>
        <w:spacing w:before="0" w:after="80"/>
        <w:ind w:left="170"/>
        <w:jc w:val="both"/>
      </w:pPr>
      <w:r>
        <w:rPr>
          <w:b/>
          <w:i w:val="0"/>
          <w:color w:val="8B0A2A"/>
        </w:rPr>
        <w:t xml:space="preserve">Đáp án: D. </w:t>
      </w:r>
      <w:r>
        <w:rPr>
          <w:b/>
          <w:i/>
        </w:rPr>
        <w:t xml:space="preserve">Lời giải: </w:t>
      </w:r>
      <w:r>
        <w:rPr>
          <w:b w:val="0"/>
          <w:i/>
        </w:rPr>
        <w:t>SGK tr.11: khi để lâu trong không khí, các gốc acid béo không no bị oxi hoá chậm bởi oxygen tạo các hợp chất có mùi khó chịu. Biện pháp: bảo quản kín, thêm chất chống oxi hoá (vitamin C, E).</w:t>
      </w:r>
    </w:p>
    <w:p>
      <w:pPr>
        <w:spacing w:before="80" w:after="40"/>
        <w:jc w:val="left"/>
      </w:pPr>
      <w:r>
        <w:rPr>
          <w:b/>
          <w:i w:val="0"/>
        </w:rPr>
        <w:t>PHẦN II. Câu trắc nghiệm đúng sai</w:t>
      </w:r>
    </w:p>
    <w:p>
      <w:pPr>
        <w:spacing w:before="0" w:after="40"/>
        <w:jc w:val="both"/>
      </w:pPr>
      <w:r>
        <w:rPr>
          <w:b/>
          <w:i w:val="0"/>
        </w:rPr>
        <w:t xml:space="preserve">Câu 1. </w:t>
      </w:r>
      <w:r>
        <w:rPr>
          <w:b w:val="0"/>
          <w:i w:val="0"/>
        </w:rPr>
        <w:t>Cho vào ống nghiệm (1) và (2) mỗi ống 1 mL ethyl acetate; thêm 2 mL H₂SO₄ 20% vào ống (1), 2 mL NaOH 30% vào ống (2); đun cách thuỷ ở 60 – 70 °C.</w:t>
      </w:r>
    </w:p>
    <w:p>
      <w:pPr>
        <w:spacing w:before="0" w:after="0"/>
        <w:ind w:left="397"/>
        <w:jc w:val="both"/>
      </w:pPr>
      <w:r>
        <w:rPr>
          <w:b/>
          <w:i w:val="0"/>
        </w:rPr>
        <w:t xml:space="preserve">a) </w:t>
      </w:r>
      <w:r>
        <w:rPr>
          <w:b w:val="0"/>
          <w:i w:val="0"/>
        </w:rPr>
        <w:t xml:space="preserve">Trước khi đun, chất lỏng trong cả hai ống tách thành hai lớp, ester ở lớp trên.  </w:t>
      </w:r>
      <w:r>
        <w:rPr>
          <w:b/>
          <w:i w:val="0"/>
          <w:color w:val="8B0A2A"/>
        </w:rPr>
        <w:t>→ ĐÚNG</w:t>
      </w:r>
    </w:p>
    <w:p>
      <w:pPr>
        <w:spacing w:before="0" w:after="20"/>
        <w:ind w:left="680"/>
        <w:jc w:val="both"/>
      </w:pPr>
      <w:r>
        <w:rPr>
          <w:b w:val="0"/>
          <w:i/>
          <w:sz w:val="22"/>
        </w:rPr>
        <w:t>Lời giải: Ester ít tan trong nước và nhẹ hơn nước nên nổi lên trên.</w:t>
      </w:r>
    </w:p>
    <w:p>
      <w:pPr>
        <w:spacing w:before="0" w:after="0"/>
        <w:ind w:left="397"/>
        <w:jc w:val="both"/>
      </w:pPr>
      <w:r>
        <w:rPr>
          <w:b/>
          <w:i w:val="0"/>
        </w:rPr>
        <w:t xml:space="preserve">b) </w:t>
      </w:r>
      <w:r>
        <w:rPr>
          <w:b w:val="0"/>
          <w:i w:val="0"/>
        </w:rPr>
        <w:t xml:space="preserve">Sau khi đun, ống (2) tạo hỗn hợp đồng nhất vì ester bị thuỷ phân hoàn toàn.  </w:t>
      </w:r>
      <w:r>
        <w:rPr>
          <w:b/>
          <w:i w:val="0"/>
          <w:color w:val="8B0A2A"/>
        </w:rPr>
        <w:t>→ ĐÚNG</w:t>
      </w:r>
    </w:p>
    <w:p>
      <w:pPr>
        <w:spacing w:before="0" w:after="20"/>
        <w:ind w:left="680"/>
        <w:jc w:val="both"/>
      </w:pPr>
      <w:r>
        <w:rPr>
          <w:b w:val="0"/>
          <w:i/>
          <w:sz w:val="22"/>
        </w:rPr>
        <w:t>Lời giải: Thuỷ phân trong base là phản ứng một chiều, tạo CH₃COONa và C₂H₅OH đều tan → đồng nhất.</w:t>
      </w:r>
    </w:p>
    <w:p>
      <w:pPr>
        <w:spacing w:before="0" w:after="0"/>
        <w:ind w:left="397"/>
        <w:jc w:val="both"/>
      </w:pPr>
      <w:r>
        <w:rPr>
          <w:b/>
          <w:i w:val="0"/>
        </w:rPr>
        <w:t xml:space="preserve">c) </w:t>
      </w:r>
      <w:r>
        <w:rPr>
          <w:b w:val="0"/>
          <w:i w:val="0"/>
        </w:rPr>
        <w:t xml:space="preserve">Ở ống (1) xảy ra phản ứng một chiều tạo CH₃COONa.  </w:t>
      </w:r>
      <w:r>
        <w:rPr>
          <w:b/>
          <w:i w:val="0"/>
          <w:color w:val="8B0A2A"/>
        </w:rPr>
        <w:t>→ SAI</w:t>
      </w:r>
    </w:p>
    <w:p>
      <w:pPr>
        <w:spacing w:before="0" w:after="20"/>
        <w:ind w:left="680"/>
        <w:jc w:val="both"/>
      </w:pPr>
      <w:r>
        <w:rPr>
          <w:b w:val="0"/>
          <w:i/>
          <w:sz w:val="22"/>
        </w:rPr>
        <w:t>Lời giải: Ống (1) là môi trường acid: phản ứng thuận nghịch, tạo CH₃COOH và C₂H₅OH, không tạo muối.</w:t>
      </w:r>
    </w:p>
    <w:p>
      <w:pPr>
        <w:spacing w:before="0" w:after="0"/>
        <w:ind w:left="397"/>
        <w:jc w:val="both"/>
      </w:pPr>
      <w:r>
        <w:rPr>
          <w:b/>
          <w:i w:val="0"/>
        </w:rPr>
        <w:t xml:space="preserve">d) </w:t>
      </w:r>
      <w:r>
        <w:rPr>
          <w:b w:val="0"/>
          <w:i w:val="0"/>
        </w:rPr>
        <w:t xml:space="preserve">Phản ứng thuỷ phân ester trong môi trường kiềm xảy ra tốt hơn trong môi trường acid.  </w:t>
      </w:r>
      <w:r>
        <w:rPr>
          <w:b/>
          <w:i w:val="0"/>
          <w:color w:val="8B0A2A"/>
        </w:rPr>
        <w:t>→ ĐÚNG</w:t>
      </w:r>
    </w:p>
    <w:p>
      <w:pPr>
        <w:spacing w:before="0" w:after="20"/>
        <w:ind w:left="680"/>
        <w:jc w:val="both"/>
      </w:pPr>
      <w:r>
        <w:rPr>
          <w:b w:val="0"/>
          <w:i/>
          <w:sz w:val="22"/>
        </w:rPr>
        <w:t>Lời giải: Ống (2) hết lớp ester, ống (1) chỉ giảm lớp ester → thuỷ phân trong kiềm hoàn toàn hơn (một chiều).</w:t>
      </w:r>
    </w:p>
    <w:p>
      <w:pPr>
        <w:spacing w:before="80" w:after="40"/>
        <w:jc w:val="left"/>
      </w:pPr>
      <w:r>
        <w:rPr>
          <w:b/>
          <w:i w:val="0"/>
        </w:rPr>
        <w:t>PHẦN III. Câu trắc nghiệm trả lời ngắn</w:t>
      </w:r>
    </w:p>
    <w:p>
      <w:pPr>
        <w:spacing w:before="0" w:after="40"/>
        <w:jc w:val="both"/>
      </w:pPr>
      <w:r>
        <w:rPr>
          <w:b/>
          <w:i w:val="0"/>
        </w:rPr>
        <w:t xml:space="preserve">Câu 1 (Thông hiểu). </w:t>
      </w:r>
      <w:r>
        <w:rPr>
          <w:b w:val="0"/>
          <w:i w:val="0"/>
        </w:rPr>
        <w:t>Có bao nhiêu ester đồng phân cấu tạo có công thức phân tử C₄H₈O₂?</w:t>
      </w:r>
    </w:p>
    <w:p>
      <w:pPr>
        <w:spacing w:before="0" w:after="80"/>
        <w:ind w:left="170"/>
        <w:jc w:val="both"/>
      </w:pPr>
      <w:r>
        <w:rPr>
          <w:b/>
          <w:i w:val="0"/>
          <w:color w:val="8B0A2A"/>
        </w:rPr>
        <w:t xml:space="preserve">Đáp án: 4. </w:t>
      </w:r>
      <w:r>
        <w:rPr>
          <w:b/>
          <w:i/>
        </w:rPr>
        <w:t xml:space="preserve">Lời giải: </w:t>
      </w:r>
      <w:r>
        <w:rPr>
          <w:b w:val="0"/>
          <w:i/>
        </w:rPr>
        <w:t>Bước 1: Xét gốc acid 1C: HCOOCH₂CH₂CH₃, HCOOCH(CH₃)₂. Bước 2: Gốc acid 2C: CH₃COOC₂H₅. Bước 3: Gốc acid 3C: C₂H₅COOCH₃. Tổng: 4 đồng phân.</w:t>
      </w:r>
    </w:p>
    <w:p>
      <w:pPr>
        <w:spacing w:before="0" w:after="40"/>
        <w:jc w:val="both"/>
      </w:pPr>
      <w:r>
        <w:rPr>
          <w:b/>
          <w:i w:val="0"/>
        </w:rPr>
        <w:t xml:space="preserve">Câu 2 (Vận dụng). </w:t>
      </w:r>
      <w:r>
        <w:rPr>
          <w:b w:val="0"/>
          <w:i w:val="0"/>
        </w:rPr>
        <w:t>Đun 16,2 g acetic acid với 15,2 g isoamyl alcohol (M = 88) có H₂SO₄ đặc, thu được 14,16 g isoamyl acetate (M = 130). Hiệu suất phản ứng là bao nhiêu % (làm tròn đến hàng phần mười)?</w:t>
      </w:r>
    </w:p>
    <w:p>
      <w:pPr>
        <w:spacing w:before="0" w:after="80"/>
        <w:ind w:left="170"/>
        <w:jc w:val="both"/>
      </w:pPr>
      <w:r>
        <w:rPr>
          <w:b/>
          <w:i w:val="0"/>
          <w:color w:val="8B0A2A"/>
        </w:rPr>
        <w:t xml:space="preserve">Đáp án: 63,1. </w:t>
      </w:r>
      <w:r>
        <w:rPr>
          <w:b/>
          <w:i/>
        </w:rPr>
        <w:t xml:space="preserve">Lời giải: </w:t>
      </w:r>
      <w:r>
        <w:rPr>
          <w:b w:val="0"/>
          <w:i/>
        </w:rPr>
        <w:t>Bước 1: n(acid) = 16,2 : 60 = 0,27 mol; n(alcohol) = 15,2 : 88 ≈ 0,1727 mol → alcohol thiếu. Bước 2: m(ester) lí thuyết = 0,1727 × 130 ≈ 22,45 g. Bước 3: H = 14,16 : 22,45 × 100% ≈ 63,1%.</w:t>
      </w:r>
    </w:p>
    <w:sectPr w:rsidR="00772AE5" w:rsidRPr="009727BF" w:rsidSect="00B2289B">
      <w:footerReference w:type="default" r:id="rId163"/>
      <w:headerReference w:type="default" r:id="rId166"/>
      <w:headerReference w:type="first" r:id="rId167"/>
      <w:footerReference w:type="first" r:id="rId168"/>
      <w:headerReference w:type="even" r:id="rId169"/>
      <w:footerReference w:type="even" r:id="rId170"/>
      <w:pgSz w:w="12240" w:h="15840" w:code="1"/>
      <w:pgMar w:top="851" w:right="851" w:bottom="851" w:left="1134" w:header="567" w:footer="56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9C61B20" w14:textId="77777777" w:rsidR="0016405A" w:rsidRDefault="0016405A" w:rsidP="00B2289B">
      <w:pPr>
        <w:spacing w:after="0" w:line="240" w:lineRule="auto"/>
      </w:pPr>
      <w:r>
        <w:separator/>
      </w:r>
    </w:p>
  </w:endnote>
  <w:endnote w:type="continuationSeparator" w:id="0">
    <w:p w14:paraId="75400B37" w14:textId="77777777" w:rsidR="0016405A" w:rsidRDefault="0016405A" w:rsidP="00B2289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VNI-Times">
    <w:altName w:val="Calibri"/>
    <w:charset w:val="00"/>
    <w:family w:val="auto"/>
    <w:pitch w:val="variable"/>
    <w:sig w:usb0="00000001" w:usb1="00000000" w:usb2="00000000" w:usb3="00000000" w:csb0="00000013" w:csb1="00000000"/>
  </w:font>
  <w:font w:name=".VnUtopiaH">
    <w:altName w:val="Courier New"/>
    <w:charset w:val="00"/>
    <w:family w:val="swiss"/>
    <w:pitch w:val="variable"/>
    <w:sig w:usb0="00000003" w:usb1="00000000" w:usb2="00000000" w:usb3="00000000" w:csb0="00000001" w:csb1="00000000"/>
  </w:font>
  <w:font w:name=".VnUtopia">
    <w:altName w:val="Courier New"/>
    <w:charset w:val="00"/>
    <w:family w:val="swiss"/>
    <w:pitch w:val="variable"/>
    <w:sig w:usb0="00000003" w:usb1="00000000" w:usb2="00000000" w:usb3="00000000" w:csb0="00000001" w:csb1="00000000"/>
  </w:font>
  <w:font w:name=".VnTimeH">
    <w:charset w:val="00"/>
    <w:family w:val="swiss"/>
    <w:pitch w:val="variable"/>
    <w:sig w:usb0="00000007" w:usb1="00000000" w:usb2="00000000" w:usb3="00000000" w:csb0="00000013" w:csb1="00000000"/>
  </w:font>
  <w:font w:name=".VnTime">
    <w:charset w:val="00"/>
    <w:family w:val="swiss"/>
    <w:pitch w:val="variable"/>
    <w:sig w:usb0="00000003" w:usb1="00000000" w:usb2="00000000" w:usb3="00000000" w:csb0="00000001" w:csb1="00000000"/>
  </w:font>
  <w:font w:name="Georgia">
    <w:panose1 w:val="02040502050405020303"/>
    <w:charset w:val="00"/>
    <w:family w:val="roman"/>
    <w:pitch w:val="variable"/>
    <w:sig w:usb0="00000287" w:usb1="00000000" w:usb2="00000000" w:usb3="00000000" w:csb0="0000009F" w:csb1="00000000"/>
  </w:font>
  <w:font w:name="Arial Black">
    <w:panose1 w:val="020B0A04020102020204"/>
    <w:charset w:val="00"/>
    <w:family w:val="swiss"/>
    <w:pitch w:val="variable"/>
    <w:sig w:usb0="A00002AF" w:usb1="400078FB" w:usb2="00000000" w:usb3="00000000" w:csb0="000000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22320569"/>
      <w:docPartObj>
        <w:docPartGallery w:val="Page Numbers (Bottom of Page)"/>
        <w:docPartUnique/>
      </w:docPartObj>
    </w:sdtPr>
    <w:sdtEndPr>
      <w:rPr>
        <w:rFonts w:ascii="Times New Roman" w:hAnsi="Times New Roman" w:cs="Times New Roman"/>
        <w:noProof/>
      </w:rPr>
    </w:sdtEndPr>
    <w:sdtContent>
      <w:p w14:paraId="52CD48C5" w14:textId="4AB14DFE" w:rsidR="00B2289B" w:rsidRPr="00611612" w:rsidRDefault="00B2289B">
        <w:pPr>
          <w:pStyle w:val="Footer"/>
          <w:jc w:val="right"/>
          <w:rPr>
            <w:rFonts w:ascii="Times New Roman" w:hAnsi="Times New Roman" w:cs="Times New Roman"/>
          </w:rPr>
        </w:pPr>
        <w:r w:rsidRPr="00611612">
          <w:rPr>
            <w:rFonts w:ascii="Times New Roman" w:hAnsi="Times New Roman" w:cs="Times New Roman"/>
          </w:rPr>
          <w:fldChar w:fldCharType="begin"/>
        </w:r>
        <w:r w:rsidRPr="00611612">
          <w:rPr>
            <w:rFonts w:ascii="Times New Roman" w:hAnsi="Times New Roman" w:cs="Times New Roman"/>
          </w:rPr>
          <w:instrText xml:space="preserve"> PAGE   \* MERGEFORMAT </w:instrText>
        </w:r>
        <w:r w:rsidRPr="00611612">
          <w:rPr>
            <w:rFonts w:ascii="Times New Roman" w:hAnsi="Times New Roman" w:cs="Times New Roman"/>
          </w:rPr>
          <w:fldChar w:fldCharType="separate"/>
        </w:r>
        <w:r w:rsidRPr="00611612">
          <w:rPr>
            <w:rFonts w:ascii="Times New Roman" w:hAnsi="Times New Roman" w:cs="Times New Roman"/>
            <w:noProof/>
          </w:rPr>
          <w:t>2</w:t>
        </w:r>
        <w:r w:rsidRPr="00611612">
          <w:rPr>
            <w:rFonts w:ascii="Times New Roman" w:hAnsi="Times New Roman" w:cs="Times New Roman"/>
            <w:noProof/>
          </w:rPr>
          <w:fldChar w:fldCharType="end"/>
        </w:r>
      </w:p>
    </w:sdtContent>
  </w:sdt>
  <w:p w14:paraId="180015A1" w14:textId="77777777" w:rsidR="00B2289B" w:rsidRDefault="00B2289B">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6D761D" w14:textId="77777777" w:rsidR="0016405A" w:rsidRDefault="0016405A" w:rsidP="00B2289B">
      <w:pPr>
        <w:spacing w:after="0" w:line="240" w:lineRule="auto"/>
      </w:pPr>
      <w:r>
        <w:separator/>
      </w:r>
    </w:p>
  </w:footnote>
  <w:footnote w:type="continuationSeparator" w:id="0">
    <w:p w14:paraId="5A5C44FE" w14:textId="77777777" w:rsidR="0016405A" w:rsidRDefault="0016405A" w:rsidP="00B2289B">
      <w:pPr>
        <w:spacing w:after="0" w:line="240" w:lineRule="auto"/>
      </w:pP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i/>
        <w:sz w:val="18"/>
      </w:rPr>
      <w:t>Trường THPT – Tổ Lí – Hóa – Công nghệ · KHBD Hóa học 12</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945BDE"/>
    <w:multiLevelType w:val="hybridMultilevel"/>
    <w:tmpl w:val="32CE88C2"/>
    <w:lvl w:ilvl="0" w:tplc="16C03DB8">
      <w:start w:val="1"/>
      <w:numFmt w:val="lowerLetter"/>
      <w:pStyle w:val="a2"/>
      <w:lvlText w:val="%1."/>
      <w:lvlJc w:val="left"/>
      <w:pPr>
        <w:ind w:left="720" w:hanging="360"/>
      </w:pPr>
      <w:rPr>
        <w:b/>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55A726AE"/>
    <w:multiLevelType w:val="hybridMultilevel"/>
    <w:tmpl w:val="5BBA7A76"/>
    <w:lvl w:ilvl="0" w:tplc="C4466DF4">
      <w:start w:val="1"/>
      <w:numFmt w:val="lowerLetter"/>
      <w:pStyle w:val="a3"/>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 w15:restartNumberingAfterBreak="0">
    <w:nsid w:val="7491360D"/>
    <w:multiLevelType w:val="hybridMultilevel"/>
    <w:tmpl w:val="B02ACD5A"/>
    <w:lvl w:ilvl="0" w:tplc="6302AA4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009749228">
    <w:abstractNumId w:val="1"/>
  </w:num>
  <w:num w:numId="2" w16cid:durableId="1443567984">
    <w:abstractNumId w:val="0"/>
  </w:num>
  <w:num w:numId="3" w16cid:durableId="26224120">
    <w:abstractNumId w:val="2"/>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drawingGridHorizontalSpacing w:val="12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61C87"/>
    <w:rsid w:val="00124282"/>
    <w:rsid w:val="0016405A"/>
    <w:rsid w:val="00233A0B"/>
    <w:rsid w:val="00300907"/>
    <w:rsid w:val="00442886"/>
    <w:rsid w:val="00561C87"/>
    <w:rsid w:val="005A546F"/>
    <w:rsid w:val="005D5397"/>
    <w:rsid w:val="00611612"/>
    <w:rsid w:val="00645544"/>
    <w:rsid w:val="00772AE5"/>
    <w:rsid w:val="008155A5"/>
    <w:rsid w:val="009727BF"/>
    <w:rsid w:val="00A354BB"/>
    <w:rsid w:val="00A95E94"/>
    <w:rsid w:val="00B2289B"/>
    <w:rsid w:val="00B23E1A"/>
    <w:rsid w:val="00DD5A5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D277348"/>
  <w15:chartTrackingRefBased/>
  <w15:docId w15:val="{A3855223-863B-44E3-AE85-27F88989F55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kern w:val="2"/>
        <w:sz w:val="24"/>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iPriority="0"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61C87"/>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semiHidden/>
    <w:unhideWhenUsed/>
    <w:qFormat/>
    <w:rsid w:val="00561C87"/>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semiHidden/>
    <w:unhideWhenUsed/>
    <w:qFormat/>
    <w:rsid w:val="00561C87"/>
    <w:pPr>
      <w:keepNext/>
      <w:keepLines/>
      <w:spacing w:before="160" w:after="80"/>
      <w:outlineLvl w:val="2"/>
    </w:pPr>
    <w:rPr>
      <w:rFonts w:asciiTheme="minorHAnsi" w:eastAsiaTheme="majorEastAsia" w:hAnsiTheme="minorHAnsi"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561C87"/>
    <w:pPr>
      <w:keepNext/>
      <w:keepLines/>
      <w:spacing w:before="80" w:after="40"/>
      <w:outlineLvl w:val="3"/>
    </w:pPr>
    <w:rPr>
      <w:rFonts w:asciiTheme="minorHAnsi" w:eastAsiaTheme="majorEastAsia" w:hAnsiTheme="min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561C87"/>
    <w:pPr>
      <w:keepNext/>
      <w:keepLines/>
      <w:spacing w:before="80" w:after="40"/>
      <w:outlineLvl w:val="4"/>
    </w:pPr>
    <w:rPr>
      <w:rFonts w:asciiTheme="minorHAnsi" w:eastAsiaTheme="majorEastAsia" w:hAnsiTheme="minorHAnsi" w:cstheme="majorBidi"/>
      <w:color w:val="2F5496" w:themeColor="accent1" w:themeShade="BF"/>
    </w:rPr>
  </w:style>
  <w:style w:type="paragraph" w:styleId="Heading6">
    <w:name w:val="heading 6"/>
    <w:basedOn w:val="Normal"/>
    <w:next w:val="Normal"/>
    <w:link w:val="Heading6Char"/>
    <w:uiPriority w:val="9"/>
    <w:semiHidden/>
    <w:unhideWhenUsed/>
    <w:qFormat/>
    <w:rsid w:val="00561C87"/>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561C87"/>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561C87"/>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561C87"/>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61C87"/>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semiHidden/>
    <w:rsid w:val="00561C87"/>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semiHidden/>
    <w:rsid w:val="00561C87"/>
    <w:rPr>
      <w:rFonts w:asciiTheme="minorHAnsi" w:eastAsiaTheme="majorEastAsia" w:hAnsiTheme="minorHAnsi"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561C87"/>
    <w:rPr>
      <w:rFonts w:asciiTheme="minorHAnsi" w:eastAsiaTheme="majorEastAsia" w:hAnsiTheme="minorHAnsi" w:cstheme="majorBidi"/>
      <w:i/>
      <w:iCs/>
      <w:color w:val="2F5496" w:themeColor="accent1" w:themeShade="BF"/>
    </w:rPr>
  </w:style>
  <w:style w:type="character" w:customStyle="1" w:styleId="Heading5Char">
    <w:name w:val="Heading 5 Char"/>
    <w:basedOn w:val="DefaultParagraphFont"/>
    <w:link w:val="Heading5"/>
    <w:uiPriority w:val="9"/>
    <w:semiHidden/>
    <w:rsid w:val="00561C87"/>
    <w:rPr>
      <w:rFonts w:asciiTheme="minorHAnsi" w:eastAsiaTheme="majorEastAsia" w:hAnsiTheme="minorHAnsi" w:cstheme="majorBidi"/>
      <w:color w:val="2F5496" w:themeColor="accent1" w:themeShade="BF"/>
    </w:rPr>
  </w:style>
  <w:style w:type="character" w:customStyle="1" w:styleId="Heading6Char">
    <w:name w:val="Heading 6 Char"/>
    <w:basedOn w:val="DefaultParagraphFont"/>
    <w:link w:val="Heading6"/>
    <w:uiPriority w:val="9"/>
    <w:semiHidden/>
    <w:rsid w:val="00561C87"/>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561C87"/>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561C87"/>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561C87"/>
    <w:rPr>
      <w:rFonts w:asciiTheme="minorHAnsi" w:eastAsiaTheme="majorEastAsia" w:hAnsiTheme="minorHAnsi" w:cstheme="majorBidi"/>
      <w:color w:val="272727" w:themeColor="text1" w:themeTint="D8"/>
    </w:rPr>
  </w:style>
  <w:style w:type="paragraph" w:styleId="Title">
    <w:name w:val="Title"/>
    <w:basedOn w:val="Normal"/>
    <w:next w:val="Normal"/>
    <w:link w:val="TitleChar"/>
    <w:qFormat/>
    <w:rsid w:val="00561C8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rsid w:val="00561C8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61C87"/>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61C87"/>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561C87"/>
    <w:pPr>
      <w:spacing w:before="160"/>
      <w:jc w:val="center"/>
    </w:pPr>
    <w:rPr>
      <w:i/>
      <w:iCs/>
      <w:color w:val="404040" w:themeColor="text1" w:themeTint="BF"/>
    </w:rPr>
  </w:style>
  <w:style w:type="character" w:customStyle="1" w:styleId="QuoteChar">
    <w:name w:val="Quote Char"/>
    <w:basedOn w:val="DefaultParagraphFont"/>
    <w:link w:val="Quote"/>
    <w:uiPriority w:val="29"/>
    <w:rsid w:val="00561C87"/>
    <w:rPr>
      <w:i/>
      <w:iCs/>
      <w:color w:val="404040" w:themeColor="text1" w:themeTint="BF"/>
    </w:rPr>
  </w:style>
  <w:style w:type="paragraph" w:styleId="ListParagraph">
    <w:name w:val="List Paragraph"/>
    <w:basedOn w:val="Normal"/>
    <w:link w:val="ListParagraphChar"/>
    <w:uiPriority w:val="34"/>
    <w:qFormat/>
    <w:rsid w:val="00561C87"/>
    <w:pPr>
      <w:ind w:left="720"/>
      <w:contextualSpacing/>
    </w:pPr>
  </w:style>
  <w:style w:type="character" w:styleId="IntenseEmphasis">
    <w:name w:val="Intense Emphasis"/>
    <w:basedOn w:val="DefaultParagraphFont"/>
    <w:uiPriority w:val="21"/>
    <w:qFormat/>
    <w:rsid w:val="00561C87"/>
    <w:rPr>
      <w:i/>
      <w:iCs/>
      <w:color w:val="2F5496" w:themeColor="accent1" w:themeShade="BF"/>
    </w:rPr>
  </w:style>
  <w:style w:type="paragraph" w:styleId="IntenseQuote">
    <w:name w:val="Intense Quote"/>
    <w:basedOn w:val="Normal"/>
    <w:next w:val="Normal"/>
    <w:link w:val="IntenseQuoteChar"/>
    <w:uiPriority w:val="30"/>
    <w:qFormat/>
    <w:rsid w:val="00561C87"/>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561C87"/>
    <w:rPr>
      <w:i/>
      <w:iCs/>
      <w:color w:val="2F5496" w:themeColor="accent1" w:themeShade="BF"/>
    </w:rPr>
  </w:style>
  <w:style w:type="character" w:styleId="IntenseReference">
    <w:name w:val="Intense Reference"/>
    <w:basedOn w:val="DefaultParagraphFont"/>
    <w:uiPriority w:val="32"/>
    <w:qFormat/>
    <w:rsid w:val="00561C87"/>
    <w:rPr>
      <w:b/>
      <w:bCs/>
      <w:smallCaps/>
      <w:color w:val="2F5496" w:themeColor="accent1" w:themeShade="BF"/>
      <w:spacing w:val="5"/>
    </w:rPr>
  </w:style>
  <w:style w:type="numbering" w:customStyle="1" w:styleId="NoList1">
    <w:name w:val="No List1"/>
    <w:next w:val="NoList"/>
    <w:uiPriority w:val="99"/>
    <w:semiHidden/>
    <w:unhideWhenUsed/>
    <w:rsid w:val="00561C87"/>
  </w:style>
  <w:style w:type="paragraph" w:styleId="Header">
    <w:name w:val="header"/>
    <w:basedOn w:val="Normal"/>
    <w:link w:val="HeaderChar"/>
    <w:unhideWhenUsed/>
    <w:rsid w:val="00561C87"/>
    <w:pPr>
      <w:tabs>
        <w:tab w:val="center" w:pos="4513"/>
        <w:tab w:val="right" w:pos="9026"/>
      </w:tabs>
      <w:spacing w:after="0" w:line="240" w:lineRule="auto"/>
    </w:pPr>
    <w:rPr>
      <w:rFonts w:ascii="Arial" w:hAnsi="Arial"/>
      <w:kern w:val="0"/>
      <w:sz w:val="22"/>
      <w:lang w:val="vi-VN"/>
      <w14:ligatures w14:val="none"/>
    </w:rPr>
  </w:style>
  <w:style w:type="character" w:customStyle="1" w:styleId="HeaderChar">
    <w:name w:val="Header Char"/>
    <w:basedOn w:val="DefaultParagraphFont"/>
    <w:link w:val="Header"/>
    <w:rsid w:val="00561C87"/>
    <w:rPr>
      <w:rFonts w:ascii="Arial" w:hAnsi="Arial"/>
      <w:kern w:val="0"/>
      <w:sz w:val="22"/>
      <w:lang w:val="vi-VN"/>
      <w14:ligatures w14:val="none"/>
    </w:rPr>
  </w:style>
  <w:style w:type="paragraph" w:styleId="Footer">
    <w:name w:val="footer"/>
    <w:basedOn w:val="Normal"/>
    <w:link w:val="FooterChar"/>
    <w:uiPriority w:val="99"/>
    <w:unhideWhenUsed/>
    <w:rsid w:val="00561C87"/>
    <w:pPr>
      <w:tabs>
        <w:tab w:val="center" w:pos="4513"/>
        <w:tab w:val="right" w:pos="9026"/>
      </w:tabs>
      <w:spacing w:after="0" w:line="240" w:lineRule="auto"/>
    </w:pPr>
    <w:rPr>
      <w:rFonts w:ascii="Arial" w:hAnsi="Arial"/>
      <w:kern w:val="0"/>
      <w:sz w:val="22"/>
      <w:lang w:val="vi-VN"/>
      <w14:ligatures w14:val="none"/>
    </w:rPr>
  </w:style>
  <w:style w:type="character" w:customStyle="1" w:styleId="FooterChar">
    <w:name w:val="Footer Char"/>
    <w:basedOn w:val="DefaultParagraphFont"/>
    <w:link w:val="Footer"/>
    <w:uiPriority w:val="99"/>
    <w:rsid w:val="00561C87"/>
    <w:rPr>
      <w:rFonts w:ascii="Arial" w:hAnsi="Arial"/>
      <w:kern w:val="0"/>
      <w:sz w:val="22"/>
      <w:lang w:val="vi-VN"/>
      <w14:ligatures w14:val="none"/>
    </w:rPr>
  </w:style>
  <w:style w:type="numbering" w:customStyle="1" w:styleId="NoList11">
    <w:name w:val="No List11"/>
    <w:next w:val="NoList"/>
    <w:uiPriority w:val="99"/>
    <w:semiHidden/>
    <w:unhideWhenUsed/>
    <w:rsid w:val="00561C87"/>
  </w:style>
  <w:style w:type="table" w:styleId="TableGrid">
    <w:name w:val="Table Grid"/>
    <w:basedOn w:val="TableNormal"/>
    <w:rsid w:val="00561C87"/>
    <w:pPr>
      <w:spacing w:after="0" w:line="240" w:lineRule="auto"/>
    </w:pPr>
    <w:rPr>
      <w:rFonts w:eastAsia="Times New Roman" w:cs="Times New Roman"/>
      <w:kern w:val="0"/>
      <w:sz w:val="20"/>
      <w:szCs w:val="2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har">
    <w:name w:val="Char"/>
    <w:basedOn w:val="Normal"/>
    <w:semiHidden/>
    <w:rsid w:val="00561C87"/>
    <w:pPr>
      <w:spacing w:line="240" w:lineRule="exact"/>
      <w:jc w:val="both"/>
    </w:pPr>
    <w:rPr>
      <w:rFonts w:ascii="Arial" w:eastAsia="Times New Roman" w:hAnsi="Arial" w:cs="Arial"/>
      <w:kern w:val="0"/>
      <w:szCs w:val="24"/>
      <w14:ligatures w14:val="none"/>
    </w:rPr>
  </w:style>
  <w:style w:type="character" w:styleId="Strong">
    <w:name w:val="Strong"/>
    <w:uiPriority w:val="22"/>
    <w:qFormat/>
    <w:rsid w:val="00561C87"/>
    <w:rPr>
      <w:b/>
      <w:bCs/>
    </w:rPr>
  </w:style>
  <w:style w:type="character" w:customStyle="1" w:styleId="questiontextmquestiontext">
    <w:name w:val="question_text m_questiontext"/>
    <w:basedOn w:val="DefaultParagraphFont"/>
    <w:rsid w:val="00561C87"/>
  </w:style>
  <w:style w:type="character" w:customStyle="1" w:styleId="questonnopt">
    <w:name w:val="questonnopt"/>
    <w:basedOn w:val="DefaultParagraphFont"/>
    <w:rsid w:val="00561C87"/>
  </w:style>
  <w:style w:type="character" w:styleId="Emphasis">
    <w:name w:val="Emphasis"/>
    <w:qFormat/>
    <w:rsid w:val="00561C87"/>
    <w:rPr>
      <w:i/>
      <w:iCs/>
    </w:rPr>
  </w:style>
  <w:style w:type="character" w:customStyle="1" w:styleId="apple-converted-space">
    <w:name w:val="apple-converted-space"/>
    <w:basedOn w:val="DefaultParagraphFont"/>
    <w:rsid w:val="00561C87"/>
  </w:style>
  <w:style w:type="character" w:customStyle="1" w:styleId="adtext">
    <w:name w:val="adtext"/>
    <w:basedOn w:val="DefaultParagraphFont"/>
    <w:rsid w:val="00561C87"/>
  </w:style>
  <w:style w:type="paragraph" w:styleId="NoSpacing">
    <w:name w:val="No Spacing"/>
    <w:link w:val="NoSpacingChar"/>
    <w:uiPriority w:val="1"/>
    <w:qFormat/>
    <w:rsid w:val="00561C87"/>
    <w:pPr>
      <w:spacing w:after="0" w:line="240" w:lineRule="auto"/>
    </w:pPr>
    <w:rPr>
      <w:rFonts w:ascii="Calibri" w:eastAsia="Calibri" w:hAnsi="Calibri" w:cs="Times New Roman"/>
      <w:kern w:val="0"/>
      <w:sz w:val="22"/>
      <w14:ligatures w14:val="none"/>
    </w:rPr>
  </w:style>
  <w:style w:type="paragraph" w:styleId="BalloonText">
    <w:name w:val="Balloon Text"/>
    <w:basedOn w:val="Normal"/>
    <w:link w:val="BalloonTextChar"/>
    <w:semiHidden/>
    <w:unhideWhenUsed/>
    <w:rsid w:val="00561C87"/>
    <w:pPr>
      <w:spacing w:after="0" w:line="240" w:lineRule="auto"/>
    </w:pPr>
    <w:rPr>
      <w:rFonts w:ascii="Tahoma" w:eastAsia="Calibri" w:hAnsi="Tahoma" w:cs="Tahoma"/>
      <w:kern w:val="0"/>
      <w:sz w:val="16"/>
      <w:szCs w:val="16"/>
      <w14:ligatures w14:val="none"/>
    </w:rPr>
  </w:style>
  <w:style w:type="character" w:customStyle="1" w:styleId="BalloonTextChar">
    <w:name w:val="Balloon Text Char"/>
    <w:basedOn w:val="DefaultParagraphFont"/>
    <w:link w:val="BalloonText"/>
    <w:semiHidden/>
    <w:rsid w:val="00561C87"/>
    <w:rPr>
      <w:rFonts w:ascii="Tahoma" w:eastAsia="Calibri" w:hAnsi="Tahoma" w:cs="Tahoma"/>
      <w:kern w:val="0"/>
      <w:sz w:val="16"/>
      <w:szCs w:val="16"/>
      <w14:ligatures w14:val="none"/>
    </w:rPr>
  </w:style>
  <w:style w:type="character" w:customStyle="1" w:styleId="ListParagraphChar">
    <w:name w:val="List Paragraph Char"/>
    <w:link w:val="ListParagraph"/>
    <w:uiPriority w:val="34"/>
    <w:qFormat/>
    <w:locked/>
    <w:rsid w:val="00561C87"/>
  </w:style>
  <w:style w:type="paragraph" w:styleId="NormalWeb">
    <w:name w:val="Normal (Web)"/>
    <w:basedOn w:val="Normal"/>
    <w:link w:val="NormalWebChar"/>
    <w:uiPriority w:val="99"/>
    <w:unhideWhenUsed/>
    <w:rsid w:val="00561C87"/>
    <w:pPr>
      <w:spacing w:before="100" w:beforeAutospacing="1" w:after="100" w:afterAutospacing="1" w:line="240" w:lineRule="auto"/>
    </w:pPr>
    <w:rPr>
      <w:rFonts w:eastAsia="Times New Roman" w:cs="Times New Roman"/>
      <w:kern w:val="0"/>
      <w:szCs w:val="24"/>
      <w14:ligatures w14:val="none"/>
    </w:rPr>
  </w:style>
  <w:style w:type="paragraph" w:customStyle="1" w:styleId="Vande">
    <w:name w:val="Vande"/>
    <w:basedOn w:val="Normal"/>
    <w:next w:val="abcd"/>
    <w:rsid w:val="00561C87"/>
    <w:pPr>
      <w:spacing w:after="0" w:line="240" w:lineRule="auto"/>
      <w:ind w:left="397" w:hanging="397"/>
      <w:jc w:val="both"/>
    </w:pPr>
    <w:rPr>
      <w:rFonts w:ascii="VNI-Times" w:eastAsia="Times New Roman" w:hAnsi="VNI-Times" w:cs="Times New Roman"/>
      <w:b/>
      <w:i/>
      <w:kern w:val="0"/>
      <w:sz w:val="20"/>
      <w:szCs w:val="20"/>
      <w14:ligatures w14:val="none"/>
    </w:rPr>
  </w:style>
  <w:style w:type="paragraph" w:customStyle="1" w:styleId="abcd">
    <w:name w:val="abcd"/>
    <w:basedOn w:val="Vande"/>
    <w:rsid w:val="00561C87"/>
    <w:pPr>
      <w:tabs>
        <w:tab w:val="left" w:pos="4820"/>
      </w:tabs>
      <w:ind w:left="681" w:hanging="284"/>
      <w:outlineLvl w:val="4"/>
    </w:pPr>
    <w:rPr>
      <w:b w:val="0"/>
      <w:i w:val="0"/>
    </w:rPr>
  </w:style>
  <w:style w:type="paragraph" w:styleId="BodyText2">
    <w:name w:val="Body Text 2"/>
    <w:basedOn w:val="Normal"/>
    <w:link w:val="BodyText2Char"/>
    <w:rsid w:val="00561C87"/>
    <w:pPr>
      <w:spacing w:after="0" w:line="240" w:lineRule="auto"/>
      <w:ind w:left="1080"/>
    </w:pPr>
    <w:rPr>
      <w:rFonts w:eastAsia="Times New Roman" w:cs="Times New Roman"/>
      <w:kern w:val="0"/>
      <w:szCs w:val="24"/>
      <w14:ligatures w14:val="none"/>
    </w:rPr>
  </w:style>
  <w:style w:type="character" w:customStyle="1" w:styleId="BodyText2Char">
    <w:name w:val="Body Text 2 Char"/>
    <w:basedOn w:val="DefaultParagraphFont"/>
    <w:link w:val="BodyText2"/>
    <w:rsid w:val="00561C87"/>
    <w:rPr>
      <w:rFonts w:eastAsia="Times New Roman" w:cs="Times New Roman"/>
      <w:kern w:val="0"/>
      <w:szCs w:val="24"/>
      <w14:ligatures w14:val="none"/>
    </w:rPr>
  </w:style>
  <w:style w:type="paragraph" w:customStyle="1" w:styleId="Default">
    <w:name w:val="Default"/>
    <w:rsid w:val="00561C87"/>
    <w:pPr>
      <w:autoSpaceDE w:val="0"/>
      <w:autoSpaceDN w:val="0"/>
      <w:adjustRightInd w:val="0"/>
      <w:spacing w:after="0" w:line="240" w:lineRule="auto"/>
    </w:pPr>
    <w:rPr>
      <w:rFonts w:eastAsia="Times New Roman" w:cs="Times New Roman"/>
      <w:color w:val="000000"/>
      <w:kern w:val="0"/>
      <w:szCs w:val="24"/>
      <w14:ligatures w14:val="none"/>
    </w:rPr>
  </w:style>
  <w:style w:type="paragraph" w:styleId="BodyText3">
    <w:name w:val="Body Text 3"/>
    <w:basedOn w:val="Normal"/>
    <w:link w:val="BodyText3Char"/>
    <w:rsid w:val="00561C87"/>
    <w:pPr>
      <w:spacing w:after="120" w:line="240" w:lineRule="auto"/>
    </w:pPr>
    <w:rPr>
      <w:rFonts w:eastAsia="Times New Roman" w:cs="Times New Roman"/>
      <w:color w:val="003300"/>
      <w:kern w:val="0"/>
      <w:sz w:val="16"/>
      <w:szCs w:val="16"/>
      <w14:ligatures w14:val="none"/>
    </w:rPr>
  </w:style>
  <w:style w:type="character" w:customStyle="1" w:styleId="BodyText3Char">
    <w:name w:val="Body Text 3 Char"/>
    <w:basedOn w:val="DefaultParagraphFont"/>
    <w:link w:val="BodyText3"/>
    <w:rsid w:val="00561C87"/>
    <w:rPr>
      <w:rFonts w:eastAsia="Times New Roman" w:cs="Times New Roman"/>
      <w:color w:val="003300"/>
      <w:kern w:val="0"/>
      <w:sz w:val="16"/>
      <w:szCs w:val="16"/>
      <w14:ligatures w14:val="none"/>
    </w:rPr>
  </w:style>
  <w:style w:type="paragraph" w:customStyle="1" w:styleId="chuong">
    <w:name w:val="chuong"/>
    <w:basedOn w:val="Normal"/>
    <w:rsid w:val="00561C87"/>
    <w:pPr>
      <w:spacing w:after="200" w:line="240" w:lineRule="auto"/>
      <w:jc w:val="center"/>
    </w:pPr>
    <w:rPr>
      <w:rFonts w:ascii=".VnUtopiaH" w:eastAsia="Times New Roman" w:hAnsi=".VnUtopiaH" w:cs="Times New Roman"/>
      <w:b/>
      <w:kern w:val="0"/>
      <w:sz w:val="28"/>
      <w:szCs w:val="28"/>
      <w14:ligatures w14:val="none"/>
    </w:rPr>
  </w:style>
  <w:style w:type="character" w:customStyle="1" w:styleId="chuongnho">
    <w:name w:val="chuong nho"/>
    <w:basedOn w:val="DefaultParagraphFont"/>
    <w:rsid w:val="00561C87"/>
    <w:rPr>
      <w:rFonts w:ascii=".VnUtopia" w:hAnsi=".VnUtopia"/>
      <w:i/>
      <w:sz w:val="28"/>
      <w:szCs w:val="28"/>
    </w:rPr>
  </w:style>
  <w:style w:type="paragraph" w:customStyle="1" w:styleId="bai">
    <w:name w:val="bai"/>
    <w:basedOn w:val="Normal"/>
    <w:link w:val="baiChar"/>
    <w:rsid w:val="00561C87"/>
    <w:pPr>
      <w:spacing w:before="360" w:after="240" w:line="240" w:lineRule="auto"/>
      <w:jc w:val="center"/>
    </w:pPr>
    <w:rPr>
      <w:rFonts w:ascii=".VnTimeH" w:eastAsia="Times New Roman" w:hAnsi=".VnTimeH" w:cs="Times New Roman"/>
      <w:b/>
      <w:kern w:val="0"/>
      <w:szCs w:val="24"/>
      <w14:ligatures w14:val="none"/>
    </w:rPr>
  </w:style>
  <w:style w:type="character" w:customStyle="1" w:styleId="bainho">
    <w:name w:val="bai nho"/>
    <w:basedOn w:val="DefaultParagraphFont"/>
    <w:rsid w:val="00561C87"/>
    <w:rPr>
      <w:rFonts w:ascii=".VnTime" w:hAnsi=".VnTime"/>
      <w:i/>
      <w:sz w:val="24"/>
      <w:szCs w:val="24"/>
    </w:rPr>
  </w:style>
  <w:style w:type="paragraph" w:customStyle="1" w:styleId="bangten">
    <w:name w:val="bangten"/>
    <w:basedOn w:val="Normal"/>
    <w:link w:val="bangtenChar"/>
    <w:rsid w:val="00561C87"/>
    <w:pPr>
      <w:spacing w:before="40" w:after="60" w:line="264" w:lineRule="auto"/>
      <w:jc w:val="center"/>
    </w:pPr>
    <w:rPr>
      <w:rFonts w:ascii=".VnTime" w:eastAsia="Times New Roman" w:hAnsi=".VnTime" w:cs="Times New Roman"/>
      <w:b/>
      <w:kern w:val="0"/>
      <w:szCs w:val="24"/>
      <w14:ligatures w14:val="none"/>
    </w:rPr>
  </w:style>
  <w:style w:type="paragraph" w:customStyle="1" w:styleId="bang">
    <w:name w:val="bang"/>
    <w:basedOn w:val="Normal"/>
    <w:link w:val="bangChar"/>
    <w:rsid w:val="00561C87"/>
    <w:pPr>
      <w:spacing w:before="40" w:after="80" w:line="264" w:lineRule="auto"/>
      <w:jc w:val="both"/>
    </w:pPr>
    <w:rPr>
      <w:rFonts w:ascii=".VnTime" w:eastAsia="Times New Roman" w:hAnsi=".VnTime" w:cs="Times New Roman"/>
      <w:kern w:val="0"/>
      <w:szCs w:val="24"/>
      <w14:ligatures w14:val="none"/>
    </w:rPr>
  </w:style>
  <w:style w:type="character" w:customStyle="1" w:styleId="bangChar">
    <w:name w:val="bang Char"/>
    <w:basedOn w:val="DefaultParagraphFont"/>
    <w:link w:val="bang"/>
    <w:rsid w:val="00561C87"/>
    <w:rPr>
      <w:rFonts w:ascii=".VnTime" w:eastAsia="Times New Roman" w:hAnsi=".VnTime" w:cs="Times New Roman"/>
      <w:kern w:val="0"/>
      <w:szCs w:val="24"/>
      <w14:ligatures w14:val="none"/>
    </w:rPr>
  </w:style>
  <w:style w:type="character" w:customStyle="1" w:styleId="bangtenChar">
    <w:name w:val="bangten Char"/>
    <w:basedOn w:val="DefaultParagraphFont"/>
    <w:link w:val="bangten"/>
    <w:rsid w:val="00561C87"/>
    <w:rPr>
      <w:rFonts w:ascii=".VnTime" w:eastAsia="Times New Roman" w:hAnsi=".VnTime" w:cs="Times New Roman"/>
      <w:b/>
      <w:kern w:val="0"/>
      <w:szCs w:val="24"/>
      <w14:ligatures w14:val="none"/>
    </w:rPr>
  </w:style>
  <w:style w:type="character" w:customStyle="1" w:styleId="baiChar">
    <w:name w:val="bai Char"/>
    <w:basedOn w:val="DefaultParagraphFont"/>
    <w:link w:val="bai"/>
    <w:rsid w:val="00561C87"/>
    <w:rPr>
      <w:rFonts w:ascii=".VnTimeH" w:eastAsia="Times New Roman" w:hAnsi=".VnTimeH" w:cs="Times New Roman"/>
      <w:b/>
      <w:kern w:val="0"/>
      <w:szCs w:val="24"/>
      <w14:ligatures w14:val="none"/>
    </w:rPr>
  </w:style>
  <w:style w:type="paragraph" w:styleId="BodyTextIndent">
    <w:name w:val="Body Text Indent"/>
    <w:basedOn w:val="Normal"/>
    <w:link w:val="BodyTextIndentChar"/>
    <w:rsid w:val="00561C87"/>
    <w:pPr>
      <w:spacing w:after="120" w:line="240" w:lineRule="auto"/>
      <w:ind w:left="360"/>
    </w:pPr>
    <w:rPr>
      <w:rFonts w:eastAsia="Times New Roman" w:cs="Times New Roman"/>
      <w:color w:val="003300"/>
      <w:kern w:val="0"/>
      <w:sz w:val="32"/>
      <w:szCs w:val="32"/>
      <w14:ligatures w14:val="none"/>
    </w:rPr>
  </w:style>
  <w:style w:type="character" w:customStyle="1" w:styleId="BodyTextIndentChar">
    <w:name w:val="Body Text Indent Char"/>
    <w:basedOn w:val="DefaultParagraphFont"/>
    <w:link w:val="BodyTextIndent"/>
    <w:rsid w:val="00561C87"/>
    <w:rPr>
      <w:rFonts w:eastAsia="Times New Roman" w:cs="Times New Roman"/>
      <w:color w:val="003300"/>
      <w:kern w:val="0"/>
      <w:sz w:val="32"/>
      <w:szCs w:val="32"/>
      <w14:ligatures w14:val="none"/>
    </w:rPr>
  </w:style>
  <w:style w:type="paragraph" w:styleId="BodyText">
    <w:name w:val="Body Text"/>
    <w:basedOn w:val="Normal"/>
    <w:link w:val="BodyTextChar"/>
    <w:rsid w:val="00561C87"/>
    <w:pPr>
      <w:spacing w:after="120" w:line="240" w:lineRule="auto"/>
    </w:pPr>
    <w:rPr>
      <w:rFonts w:eastAsia="Times New Roman" w:cs="Times New Roman"/>
      <w:color w:val="003300"/>
      <w:kern w:val="0"/>
      <w:sz w:val="32"/>
      <w:szCs w:val="32"/>
      <w14:ligatures w14:val="none"/>
    </w:rPr>
  </w:style>
  <w:style w:type="character" w:customStyle="1" w:styleId="BodyTextChar">
    <w:name w:val="Body Text Char"/>
    <w:basedOn w:val="DefaultParagraphFont"/>
    <w:link w:val="BodyText"/>
    <w:rsid w:val="00561C87"/>
    <w:rPr>
      <w:rFonts w:eastAsia="Times New Roman" w:cs="Times New Roman"/>
      <w:color w:val="003300"/>
      <w:kern w:val="0"/>
      <w:sz w:val="32"/>
      <w:szCs w:val="32"/>
      <w14:ligatures w14:val="none"/>
    </w:rPr>
  </w:style>
  <w:style w:type="character" w:styleId="Hyperlink">
    <w:name w:val="Hyperlink"/>
    <w:basedOn w:val="DefaultParagraphFont"/>
    <w:uiPriority w:val="99"/>
    <w:unhideWhenUsed/>
    <w:rsid w:val="00561C87"/>
    <w:rPr>
      <w:color w:val="0000FF"/>
      <w:u w:val="single"/>
    </w:rPr>
  </w:style>
  <w:style w:type="character" w:styleId="PlaceholderText">
    <w:name w:val="Placeholder Text"/>
    <w:basedOn w:val="DefaultParagraphFont"/>
    <w:uiPriority w:val="99"/>
    <w:semiHidden/>
    <w:rsid w:val="00561C87"/>
    <w:rPr>
      <w:color w:val="808080"/>
    </w:rPr>
  </w:style>
  <w:style w:type="character" w:customStyle="1" w:styleId="Bodytext20">
    <w:name w:val="Body text (2)"/>
    <w:rsid w:val="00561C87"/>
    <w:rPr>
      <w:rFonts w:ascii="Times New Roman" w:eastAsia="Times New Roman" w:hAnsi="Times New Roman" w:cs="Times New Roman"/>
      <w:b w:val="0"/>
      <w:bCs w:val="0"/>
      <w:i w:val="0"/>
      <w:iCs w:val="0"/>
      <w:smallCaps w:val="0"/>
      <w:strike w:val="0"/>
      <w:color w:val="000000"/>
      <w:spacing w:val="0"/>
      <w:w w:val="100"/>
      <w:position w:val="0"/>
      <w:sz w:val="20"/>
      <w:szCs w:val="20"/>
      <w:u w:val="none"/>
      <w:lang w:val="vi-VN" w:eastAsia="vi-VN" w:bidi="vi-VN"/>
    </w:rPr>
  </w:style>
  <w:style w:type="character" w:customStyle="1" w:styleId="Bodytext2Georgia">
    <w:name w:val="Body text (2) + Georgia"/>
    <w:aliases w:val="9 pt Exact,9.5 pt,9 pt,Heading #11 (3) + Georgia,6 pt,6.5 pt Exact,14 pt,Scale 60%,6.5 pt,Body text (25) + Georgia,Scale 66%,Body text (2) + Arial Narrow,11.5 pt,Body text (37) + Times New Roman,Body text (42) + Georgia,11 pt"/>
    <w:rsid w:val="00561C87"/>
    <w:rPr>
      <w:rFonts w:ascii="Georgia" w:eastAsia="Georgia" w:hAnsi="Georgia" w:cs="Georgia"/>
      <w:b w:val="0"/>
      <w:bCs w:val="0"/>
      <w:i w:val="0"/>
      <w:iCs w:val="0"/>
      <w:smallCaps w:val="0"/>
      <w:strike w:val="0"/>
      <w:sz w:val="18"/>
      <w:szCs w:val="18"/>
      <w:u w:val="none"/>
    </w:rPr>
  </w:style>
  <w:style w:type="character" w:customStyle="1" w:styleId="NoSpacingChar">
    <w:name w:val="No Spacing Char"/>
    <w:link w:val="NoSpacing"/>
    <w:uiPriority w:val="1"/>
    <w:rsid w:val="00561C87"/>
    <w:rPr>
      <w:rFonts w:ascii="Calibri" w:eastAsia="Calibri" w:hAnsi="Calibri" w:cs="Times New Roman"/>
      <w:kern w:val="0"/>
      <w:sz w:val="22"/>
      <w14:ligatures w14:val="none"/>
    </w:rPr>
  </w:style>
  <w:style w:type="table" w:customStyle="1" w:styleId="TableGrid11">
    <w:name w:val="Table Grid11"/>
    <w:basedOn w:val="TableNormal"/>
    <w:next w:val="TableGrid"/>
    <w:uiPriority w:val="39"/>
    <w:rsid w:val="00561C87"/>
    <w:pPr>
      <w:spacing w:after="0" w:line="240" w:lineRule="auto"/>
    </w:pPr>
    <w:rPr>
      <w:rFonts w:ascii="Calibri" w:hAnsi="Calibri"/>
      <w:kern w:val="0"/>
      <w:sz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fontstyle01">
    <w:name w:val="fontstyle01"/>
    <w:basedOn w:val="DefaultParagraphFont"/>
    <w:rsid w:val="00561C87"/>
    <w:rPr>
      <w:rFonts w:ascii="Times New Roman" w:hAnsi="Times New Roman" w:cs="Times New Roman" w:hint="default"/>
      <w:b w:val="0"/>
      <w:bCs w:val="0"/>
      <w:i w:val="0"/>
      <w:iCs w:val="0"/>
      <w:color w:val="000000"/>
      <w:sz w:val="28"/>
      <w:szCs w:val="28"/>
    </w:rPr>
  </w:style>
  <w:style w:type="paragraph" w:customStyle="1" w:styleId="Normal1">
    <w:name w:val="Normal1"/>
    <w:basedOn w:val="Normal"/>
    <w:rsid w:val="00561C87"/>
    <w:pPr>
      <w:spacing w:before="100" w:beforeAutospacing="1" w:after="100" w:afterAutospacing="1" w:line="240" w:lineRule="auto"/>
    </w:pPr>
    <w:rPr>
      <w:rFonts w:eastAsia="Times New Roman" w:cs="Times New Roman"/>
      <w:kern w:val="0"/>
      <w:szCs w:val="24"/>
      <w14:ligatures w14:val="none"/>
    </w:rPr>
  </w:style>
  <w:style w:type="character" w:customStyle="1" w:styleId="noexcerpt">
    <w:name w:val="noexcerpt"/>
    <w:basedOn w:val="DefaultParagraphFont"/>
    <w:rsid w:val="00561C87"/>
  </w:style>
  <w:style w:type="table" w:customStyle="1" w:styleId="GridTable4-Accent21">
    <w:name w:val="Grid Table 4 - Accent 21"/>
    <w:basedOn w:val="TableNormal"/>
    <w:uiPriority w:val="49"/>
    <w:rsid w:val="00561C87"/>
    <w:pPr>
      <w:spacing w:after="0" w:line="240" w:lineRule="auto"/>
    </w:pPr>
    <w:rPr>
      <w:rFonts w:eastAsia="Times New Roman" w:cs="Times New Roman"/>
      <w:kern w:val="0"/>
      <w:sz w:val="20"/>
      <w:szCs w:val="20"/>
      <w14:ligatures w14:val="none"/>
    </w:rPr>
    <w:tblPr>
      <w:tblStyleRowBandSize w:val="1"/>
      <w:tblStyleColBandSize w:val="1"/>
      <w:tblBorders>
        <w:top w:val="single" w:sz="4" w:space="0" w:color="F4B083"/>
        <w:left w:val="single" w:sz="4" w:space="0" w:color="F4B083"/>
        <w:bottom w:val="single" w:sz="4" w:space="0" w:color="F4B083"/>
        <w:right w:val="single" w:sz="4" w:space="0" w:color="F4B083"/>
        <w:insideH w:val="single" w:sz="4" w:space="0" w:color="F4B083"/>
        <w:insideV w:val="single" w:sz="4" w:space="0" w:color="F4B083"/>
      </w:tblBorders>
    </w:tblPr>
    <w:tblStylePr w:type="firstRow">
      <w:rPr>
        <w:b/>
        <w:bCs/>
        <w:color w:val="FFFFFF"/>
      </w:rPr>
      <w:tblPr/>
      <w:tcPr>
        <w:tcBorders>
          <w:top w:val="single" w:sz="4" w:space="0" w:color="ED7D31"/>
          <w:left w:val="single" w:sz="4" w:space="0" w:color="ED7D31"/>
          <w:bottom w:val="single" w:sz="4" w:space="0" w:color="ED7D31"/>
          <w:right w:val="single" w:sz="4" w:space="0" w:color="ED7D31"/>
          <w:insideH w:val="nil"/>
          <w:insideV w:val="nil"/>
        </w:tcBorders>
        <w:shd w:val="clear" w:color="auto" w:fill="ED7D31"/>
      </w:tcPr>
    </w:tblStylePr>
    <w:tblStylePr w:type="lastRow">
      <w:rPr>
        <w:b/>
        <w:bCs/>
      </w:rPr>
      <w:tblPr/>
      <w:tcPr>
        <w:tcBorders>
          <w:top w:val="double" w:sz="4" w:space="0" w:color="ED7D31"/>
        </w:tcBorders>
      </w:tcPr>
    </w:tblStylePr>
    <w:tblStylePr w:type="firstCol">
      <w:rPr>
        <w:b/>
        <w:bCs/>
      </w:rPr>
    </w:tblStylePr>
    <w:tblStylePr w:type="lastCol">
      <w:rPr>
        <w:b/>
        <w:bCs/>
      </w:rPr>
    </w:tblStylePr>
    <w:tblStylePr w:type="band1Vert">
      <w:tblPr/>
      <w:tcPr>
        <w:shd w:val="clear" w:color="auto" w:fill="FBE4D5"/>
      </w:tcPr>
    </w:tblStylePr>
    <w:tblStylePr w:type="band1Horz">
      <w:tblPr/>
      <w:tcPr>
        <w:shd w:val="clear" w:color="auto" w:fill="FBE4D5"/>
      </w:tcPr>
    </w:tblStylePr>
  </w:style>
  <w:style w:type="table" w:customStyle="1" w:styleId="GridTable4-Accent31">
    <w:name w:val="Grid Table 4 - Accent 31"/>
    <w:basedOn w:val="TableNormal"/>
    <w:uiPriority w:val="49"/>
    <w:rsid w:val="00561C87"/>
    <w:pPr>
      <w:spacing w:after="0" w:line="240" w:lineRule="auto"/>
    </w:pPr>
    <w:rPr>
      <w:rFonts w:eastAsia="Times New Roman" w:cs="Times New Roman"/>
      <w:kern w:val="0"/>
      <w:sz w:val="20"/>
      <w:szCs w:val="20"/>
      <w14:ligatures w14:val="none"/>
    </w:rPr>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color w:val="FFFFFF"/>
      </w:rPr>
      <w:tblPr/>
      <w:tcPr>
        <w:tcBorders>
          <w:top w:val="single" w:sz="4" w:space="0" w:color="A5A5A5"/>
          <w:left w:val="single" w:sz="4" w:space="0" w:color="A5A5A5"/>
          <w:bottom w:val="single" w:sz="4" w:space="0" w:color="A5A5A5"/>
          <w:right w:val="single" w:sz="4" w:space="0" w:color="A5A5A5"/>
          <w:insideH w:val="nil"/>
          <w:insideV w:val="nil"/>
        </w:tcBorders>
        <w:shd w:val="clear" w:color="auto" w:fill="A5A5A5"/>
      </w:tcPr>
    </w:tblStylePr>
    <w:tblStylePr w:type="lastRow">
      <w:rPr>
        <w:b/>
        <w:bCs/>
      </w:rPr>
      <w:tblPr/>
      <w:tcPr>
        <w:tcBorders>
          <w:top w:val="double" w:sz="4" w:space="0" w:color="A5A5A5"/>
        </w:tcBorders>
      </w:tcPr>
    </w:tblStylePr>
    <w:tblStylePr w:type="firstCol">
      <w:rPr>
        <w:b/>
        <w:bCs/>
      </w:rPr>
    </w:tblStylePr>
    <w:tblStylePr w:type="lastCol">
      <w:rPr>
        <w:b/>
        <w:bCs/>
      </w:rPr>
    </w:tblStylePr>
    <w:tblStylePr w:type="band1Vert">
      <w:tblPr/>
      <w:tcPr>
        <w:shd w:val="clear" w:color="auto" w:fill="EDEDED"/>
      </w:tcPr>
    </w:tblStylePr>
    <w:tblStylePr w:type="band1Horz">
      <w:tblPr/>
      <w:tcPr>
        <w:shd w:val="clear" w:color="auto" w:fill="EDEDED"/>
      </w:tcPr>
    </w:tblStylePr>
  </w:style>
  <w:style w:type="character" w:customStyle="1" w:styleId="mjx-char">
    <w:name w:val="mjx-char"/>
    <w:basedOn w:val="DefaultParagraphFont"/>
    <w:rsid w:val="00561C87"/>
  </w:style>
  <w:style w:type="character" w:customStyle="1" w:styleId="mjxassistivemathml">
    <w:name w:val="mjx_assistive_mathml"/>
    <w:basedOn w:val="DefaultParagraphFont"/>
    <w:rsid w:val="00561C87"/>
  </w:style>
  <w:style w:type="character" w:customStyle="1" w:styleId="UnresolvedMention1">
    <w:name w:val="Unresolved Mention1"/>
    <w:basedOn w:val="DefaultParagraphFont"/>
    <w:uiPriority w:val="99"/>
    <w:semiHidden/>
    <w:unhideWhenUsed/>
    <w:rsid w:val="00561C87"/>
    <w:rPr>
      <w:color w:val="605E5C"/>
      <w:shd w:val="clear" w:color="auto" w:fill="E1DFDD"/>
    </w:rPr>
  </w:style>
  <w:style w:type="numbering" w:customStyle="1" w:styleId="NoList2">
    <w:name w:val="No List2"/>
    <w:next w:val="NoList"/>
    <w:uiPriority w:val="99"/>
    <w:semiHidden/>
    <w:unhideWhenUsed/>
    <w:rsid w:val="00561C87"/>
  </w:style>
  <w:style w:type="table" w:customStyle="1" w:styleId="TableGrid1">
    <w:name w:val="Table Grid1"/>
    <w:basedOn w:val="TableNormal"/>
    <w:next w:val="TableGrid"/>
    <w:rsid w:val="00561C87"/>
    <w:pPr>
      <w:spacing w:after="0" w:line="240" w:lineRule="auto"/>
    </w:pPr>
    <w:rPr>
      <w:rFonts w:eastAsia="Times New Roman" w:cs="Times New Roman"/>
      <w:kern w:val="0"/>
      <w:sz w:val="20"/>
      <w:szCs w:val="2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3">
    <w:name w:val="Table Grid13"/>
    <w:basedOn w:val="TableNormal"/>
    <w:next w:val="TableGrid"/>
    <w:uiPriority w:val="39"/>
    <w:rsid w:val="00561C87"/>
    <w:pPr>
      <w:spacing w:after="0" w:line="240" w:lineRule="auto"/>
    </w:pPr>
    <w:rPr>
      <w:rFonts w:ascii="Arial" w:hAnsi="Arial"/>
      <w:kern w:val="0"/>
      <w:sz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GridTable1Light-Accent21">
    <w:name w:val="Grid Table 1 Light - Accent 21"/>
    <w:basedOn w:val="TableNormal"/>
    <w:uiPriority w:val="46"/>
    <w:rsid w:val="00561C87"/>
    <w:pPr>
      <w:spacing w:after="0" w:line="240" w:lineRule="auto"/>
    </w:pPr>
    <w:rPr>
      <w:rFonts w:eastAsia="Times New Roman" w:cs="Times New Roman"/>
      <w:kern w:val="0"/>
      <w:sz w:val="20"/>
      <w:szCs w:val="20"/>
      <w14:ligatures w14:val="none"/>
    </w:rPr>
    <w:tblPr>
      <w:tblStyleRowBandSize w:val="1"/>
      <w:tblStyleColBandSize w:val="1"/>
      <w:tblBorders>
        <w:top w:val="single" w:sz="4" w:space="0" w:color="F7CAAC"/>
        <w:left w:val="single" w:sz="4" w:space="0" w:color="F7CAAC"/>
        <w:bottom w:val="single" w:sz="4" w:space="0" w:color="F7CAAC"/>
        <w:right w:val="single" w:sz="4" w:space="0" w:color="F7CAAC"/>
        <w:insideH w:val="single" w:sz="4" w:space="0" w:color="F7CAAC"/>
        <w:insideV w:val="single" w:sz="4" w:space="0" w:color="F7CAAC"/>
      </w:tblBorders>
    </w:tblPr>
    <w:tblStylePr w:type="firstRow">
      <w:rPr>
        <w:b/>
        <w:bCs/>
      </w:rPr>
      <w:tblPr/>
      <w:tcPr>
        <w:tcBorders>
          <w:bottom w:val="single" w:sz="12" w:space="0" w:color="F4B083"/>
        </w:tcBorders>
      </w:tcPr>
    </w:tblStylePr>
    <w:tblStylePr w:type="lastRow">
      <w:rPr>
        <w:b/>
        <w:bCs/>
      </w:rPr>
      <w:tblPr/>
      <w:tcPr>
        <w:tcBorders>
          <w:top w:val="double" w:sz="2" w:space="0" w:color="F4B083"/>
        </w:tcBorders>
      </w:tcPr>
    </w:tblStylePr>
    <w:tblStylePr w:type="firstCol">
      <w:rPr>
        <w:b/>
        <w:bCs/>
      </w:rPr>
    </w:tblStylePr>
    <w:tblStylePr w:type="lastCol">
      <w:rPr>
        <w:b/>
        <w:bCs/>
      </w:rPr>
    </w:tblStylePr>
  </w:style>
  <w:style w:type="character" w:customStyle="1" w:styleId="NormalWebChar">
    <w:name w:val="Normal (Web) Char"/>
    <w:link w:val="NormalWeb"/>
    <w:uiPriority w:val="99"/>
    <w:rsid w:val="00561C87"/>
    <w:rPr>
      <w:rFonts w:eastAsia="Times New Roman" w:cs="Times New Roman"/>
      <w:kern w:val="0"/>
      <w:szCs w:val="24"/>
      <w14:ligatures w14:val="none"/>
    </w:rPr>
  </w:style>
  <w:style w:type="table" w:customStyle="1" w:styleId="GridTable4-Accent11">
    <w:name w:val="Grid Table 4 - Accent 11"/>
    <w:basedOn w:val="TableNormal"/>
    <w:uiPriority w:val="49"/>
    <w:rsid w:val="00561C87"/>
    <w:pPr>
      <w:spacing w:after="0" w:line="240" w:lineRule="auto"/>
    </w:pPr>
    <w:rPr>
      <w:rFonts w:eastAsia="Times New Roman" w:cs="Times New Roman"/>
      <w:kern w:val="0"/>
      <w:sz w:val="20"/>
      <w:szCs w:val="20"/>
      <w14:ligatures w14:val="none"/>
    </w:rPr>
    <w:tblPr>
      <w:tblStyleRowBandSize w:val="1"/>
      <w:tblStyleColBandSize w:val="1"/>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blStylePr w:type="firstRow">
      <w:rPr>
        <w:b/>
        <w:bCs/>
        <w:color w:val="FFFFFF"/>
      </w:rPr>
      <w:tblPr/>
      <w:tcPr>
        <w:tcBorders>
          <w:top w:val="single" w:sz="4" w:space="0" w:color="4472C4"/>
          <w:left w:val="single" w:sz="4" w:space="0" w:color="4472C4"/>
          <w:bottom w:val="single" w:sz="4" w:space="0" w:color="4472C4"/>
          <w:right w:val="single" w:sz="4" w:space="0" w:color="4472C4"/>
          <w:insideH w:val="nil"/>
          <w:insideV w:val="nil"/>
        </w:tcBorders>
        <w:shd w:val="clear" w:color="auto" w:fill="4472C4"/>
      </w:tcPr>
    </w:tblStylePr>
    <w:tblStylePr w:type="lastRow">
      <w:rPr>
        <w:b/>
        <w:bCs/>
      </w:rPr>
      <w:tblPr/>
      <w:tcPr>
        <w:tcBorders>
          <w:top w:val="double" w:sz="4" w:space="0" w:color="4472C4"/>
        </w:tcBorders>
      </w:tcPr>
    </w:tblStylePr>
    <w:tblStylePr w:type="firstCol">
      <w:rPr>
        <w:b/>
        <w:bCs/>
      </w:rPr>
    </w:tblStylePr>
    <w:tblStylePr w:type="lastCol">
      <w:rPr>
        <w:b/>
        <w:bCs/>
      </w:rPr>
    </w:tblStylePr>
    <w:tblStylePr w:type="band1Vert">
      <w:tblPr/>
      <w:tcPr>
        <w:shd w:val="clear" w:color="auto" w:fill="D9E2F3"/>
      </w:tcPr>
    </w:tblStylePr>
    <w:tblStylePr w:type="band1Horz">
      <w:tblPr/>
      <w:tcPr>
        <w:shd w:val="clear" w:color="auto" w:fill="D9E2F3"/>
      </w:tcPr>
    </w:tblStylePr>
  </w:style>
  <w:style w:type="table" w:customStyle="1" w:styleId="PlainTable11">
    <w:name w:val="Plain Table 11"/>
    <w:basedOn w:val="TableNormal"/>
    <w:uiPriority w:val="41"/>
    <w:rsid w:val="00561C87"/>
    <w:pPr>
      <w:spacing w:after="0" w:line="240" w:lineRule="auto"/>
    </w:pPr>
    <w:rPr>
      <w:rFonts w:eastAsia="Times New Roman" w:cs="Times New Roman"/>
      <w:kern w:val="0"/>
      <w:sz w:val="20"/>
      <w:szCs w:val="20"/>
      <w14:ligatures w14:val="none"/>
    </w:rPr>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paragraph" w:customStyle="1" w:styleId="a1">
    <w:name w:val="a1"/>
    <w:basedOn w:val="Heading1"/>
    <w:link w:val="a1Char"/>
    <w:qFormat/>
    <w:rsid w:val="00561C87"/>
    <w:pPr>
      <w:keepNext w:val="0"/>
      <w:keepLines w:val="0"/>
      <w:spacing w:before="100" w:beforeAutospacing="1" w:after="100" w:afterAutospacing="1" w:line="240" w:lineRule="auto"/>
      <w:ind w:left="720" w:hanging="360"/>
    </w:pPr>
    <w:rPr>
      <w:rFonts w:eastAsia="Times New Roman" w:cs="Times New Roman"/>
      <w:b/>
      <w:bCs/>
      <w:kern w:val="36"/>
      <w:sz w:val="28"/>
      <w:szCs w:val="48"/>
      <w14:ligatures w14:val="none"/>
    </w:rPr>
  </w:style>
  <w:style w:type="paragraph" w:customStyle="1" w:styleId="a2">
    <w:name w:val="a2"/>
    <w:basedOn w:val="Heading2"/>
    <w:next w:val="a1"/>
    <w:link w:val="a2Char"/>
    <w:qFormat/>
    <w:rsid w:val="00561C87"/>
    <w:pPr>
      <w:numPr>
        <w:numId w:val="2"/>
      </w:numPr>
      <w:spacing w:before="40" w:after="0" w:line="276" w:lineRule="auto"/>
      <w:jc w:val="both"/>
    </w:pPr>
    <w:rPr>
      <w:b/>
      <w:kern w:val="0"/>
      <w:sz w:val="26"/>
      <w:szCs w:val="26"/>
      <w14:ligatures w14:val="none"/>
    </w:rPr>
  </w:style>
  <w:style w:type="character" w:customStyle="1" w:styleId="a1Char">
    <w:name w:val="a1 Char"/>
    <w:basedOn w:val="Heading1Char"/>
    <w:link w:val="a1"/>
    <w:rsid w:val="00561C87"/>
    <w:rPr>
      <w:rFonts w:asciiTheme="majorHAnsi" w:eastAsia="Times New Roman" w:hAnsiTheme="majorHAnsi" w:cs="Times New Roman"/>
      <w:b/>
      <w:bCs/>
      <w:color w:val="2F5496" w:themeColor="accent1" w:themeShade="BF"/>
      <w:kern w:val="36"/>
      <w:sz w:val="28"/>
      <w:szCs w:val="48"/>
      <w14:ligatures w14:val="none"/>
    </w:rPr>
  </w:style>
  <w:style w:type="paragraph" w:customStyle="1" w:styleId="a3">
    <w:name w:val="a3"/>
    <w:basedOn w:val="Heading3"/>
    <w:link w:val="a3Char"/>
    <w:qFormat/>
    <w:rsid w:val="00561C87"/>
    <w:pPr>
      <w:numPr>
        <w:numId w:val="1"/>
      </w:numPr>
      <w:spacing w:before="40" w:after="0" w:line="240" w:lineRule="auto"/>
    </w:pPr>
    <w:rPr>
      <w:rFonts w:asciiTheme="majorHAnsi" w:hAnsiTheme="majorHAnsi"/>
      <w:i/>
      <w:color w:val="1F3763"/>
      <w:kern w:val="0"/>
      <w:sz w:val="26"/>
      <w:szCs w:val="24"/>
      <w14:ligatures w14:val="none"/>
    </w:rPr>
  </w:style>
  <w:style w:type="character" w:customStyle="1" w:styleId="a2Char">
    <w:name w:val="a2 Char"/>
    <w:basedOn w:val="Heading2Char"/>
    <w:link w:val="a2"/>
    <w:rsid w:val="00561C87"/>
    <w:rPr>
      <w:rFonts w:asciiTheme="majorHAnsi" w:eastAsiaTheme="majorEastAsia" w:hAnsiTheme="majorHAnsi" w:cstheme="majorBidi"/>
      <w:b/>
      <w:color w:val="2F5496" w:themeColor="accent1" w:themeShade="BF"/>
      <w:kern w:val="0"/>
      <w:sz w:val="26"/>
      <w:szCs w:val="26"/>
      <w14:ligatures w14:val="none"/>
    </w:rPr>
  </w:style>
  <w:style w:type="table" w:customStyle="1" w:styleId="TableGrid12">
    <w:name w:val="Table Grid12"/>
    <w:basedOn w:val="TableNormal"/>
    <w:next w:val="TableGrid"/>
    <w:uiPriority w:val="39"/>
    <w:rsid w:val="00561C87"/>
    <w:pPr>
      <w:spacing w:after="0" w:line="240" w:lineRule="auto"/>
    </w:pPr>
    <w:rPr>
      <w:rFonts w:ascii="Arial" w:hAnsi="Arial"/>
      <w:kern w:val="0"/>
      <w:sz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3Char">
    <w:name w:val="a3 Char"/>
    <w:basedOn w:val="a2Char"/>
    <w:link w:val="a3"/>
    <w:rsid w:val="00561C87"/>
    <w:rPr>
      <w:rFonts w:asciiTheme="majorHAnsi" w:eastAsiaTheme="majorEastAsia" w:hAnsiTheme="majorHAnsi" w:cstheme="majorBidi"/>
      <w:b w:val="0"/>
      <w:i/>
      <w:color w:val="1F3763"/>
      <w:kern w:val="0"/>
      <w:sz w:val="26"/>
      <w:szCs w:val="24"/>
      <w14:ligatures w14:val="none"/>
    </w:rPr>
  </w:style>
  <w:style w:type="paragraph" w:customStyle="1" w:styleId="A4">
    <w:name w:val="A4"/>
    <w:basedOn w:val="Normal"/>
    <w:rsid w:val="00561C87"/>
    <w:pPr>
      <w:spacing w:after="0" w:line="240" w:lineRule="auto"/>
    </w:pPr>
    <w:rPr>
      <w:rFonts w:eastAsia="Times New Roman" w:cs="Times New Roman"/>
      <w:color w:val="003300"/>
      <w:kern w:val="0"/>
      <w:sz w:val="32"/>
      <w:szCs w:val="32"/>
      <w14:ligatures w14:val="none"/>
    </w:rPr>
  </w:style>
  <w:style w:type="table" w:customStyle="1" w:styleId="GridTable5Dark-Accent21">
    <w:name w:val="Grid Table 5 Dark - Accent 21"/>
    <w:basedOn w:val="TableNormal"/>
    <w:uiPriority w:val="50"/>
    <w:rsid w:val="00561C87"/>
    <w:pPr>
      <w:spacing w:after="0" w:line="240" w:lineRule="auto"/>
    </w:pPr>
    <w:rPr>
      <w:rFonts w:eastAsia="Times New Roman" w:cs="Times New Roman"/>
      <w:kern w:val="0"/>
      <w:sz w:val="20"/>
      <w:szCs w:val="20"/>
      <w14:ligatures w14:val="none"/>
    </w:rPr>
    <w:tblPr>
      <w:tblStyleRowBandSize w:val="1"/>
      <w:tblStyleColBandSize w:val="1"/>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Pr>
    <w:tcPr>
      <w:shd w:val="clear" w:color="auto" w:fill="FBE4D5"/>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ED7D31"/>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ED7D31"/>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ED7D31"/>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ED7D31"/>
      </w:tcPr>
    </w:tblStylePr>
    <w:tblStylePr w:type="band1Vert">
      <w:tblPr/>
      <w:tcPr>
        <w:shd w:val="clear" w:color="auto" w:fill="F7CAAC"/>
      </w:tcPr>
    </w:tblStylePr>
    <w:tblStylePr w:type="band1Horz">
      <w:tblPr/>
      <w:tcPr>
        <w:shd w:val="clear" w:color="auto" w:fill="F7CAAC"/>
      </w:tcPr>
    </w:tblStylePr>
  </w:style>
  <w:style w:type="numbering" w:customStyle="1" w:styleId="NoList6">
    <w:name w:val="No List6"/>
    <w:next w:val="NoList"/>
    <w:uiPriority w:val="99"/>
    <w:semiHidden/>
    <w:unhideWhenUsed/>
    <w:rsid w:val="00561C87"/>
  </w:style>
  <w:style w:type="table" w:customStyle="1" w:styleId="TableGrid2">
    <w:name w:val="Table Grid2"/>
    <w:basedOn w:val="TableNormal"/>
    <w:next w:val="TableGrid"/>
    <w:rsid w:val="00561C87"/>
    <w:pPr>
      <w:spacing w:after="0" w:line="240" w:lineRule="auto"/>
    </w:pPr>
    <w:rPr>
      <w:rFonts w:eastAsia="Times New Roman" w:cs="Times New Roman"/>
      <w:kern w:val="0"/>
      <w:sz w:val="20"/>
      <w:szCs w:val="2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1">
    <w:name w:val="Table Grid111"/>
    <w:basedOn w:val="TableNormal"/>
    <w:next w:val="TableGrid"/>
    <w:uiPriority w:val="39"/>
    <w:rsid w:val="00561C87"/>
    <w:pPr>
      <w:spacing w:after="0" w:line="240" w:lineRule="auto"/>
    </w:pPr>
    <w:rPr>
      <w:rFonts w:ascii="Calibri" w:hAnsi="Calibri"/>
      <w:kern w:val="0"/>
      <w:sz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GridTable4-Accent22">
    <w:name w:val="Grid Table 4 - Accent 22"/>
    <w:basedOn w:val="TableNormal"/>
    <w:next w:val="GridTable4-Accent21"/>
    <w:uiPriority w:val="49"/>
    <w:rsid w:val="00561C87"/>
    <w:pPr>
      <w:spacing w:after="0" w:line="240" w:lineRule="auto"/>
    </w:pPr>
    <w:rPr>
      <w:rFonts w:eastAsia="Times New Roman" w:cs="Times New Roman"/>
      <w:kern w:val="0"/>
      <w:sz w:val="20"/>
      <w:szCs w:val="20"/>
      <w14:ligatures w14:val="none"/>
    </w:rPr>
    <w:tblPr>
      <w:tblStyleRowBandSize w:val="1"/>
      <w:tblStyleColBandSize w:val="1"/>
      <w:tblBorders>
        <w:top w:val="single" w:sz="4" w:space="0" w:color="F4B083"/>
        <w:left w:val="single" w:sz="4" w:space="0" w:color="F4B083"/>
        <w:bottom w:val="single" w:sz="4" w:space="0" w:color="F4B083"/>
        <w:right w:val="single" w:sz="4" w:space="0" w:color="F4B083"/>
        <w:insideH w:val="single" w:sz="4" w:space="0" w:color="F4B083"/>
        <w:insideV w:val="single" w:sz="4" w:space="0" w:color="F4B083"/>
      </w:tblBorders>
    </w:tblPr>
    <w:tblStylePr w:type="firstRow">
      <w:rPr>
        <w:b/>
        <w:bCs/>
        <w:color w:val="FFFFFF"/>
      </w:rPr>
      <w:tblPr/>
      <w:tcPr>
        <w:tcBorders>
          <w:top w:val="single" w:sz="4" w:space="0" w:color="ED7D31"/>
          <w:left w:val="single" w:sz="4" w:space="0" w:color="ED7D31"/>
          <w:bottom w:val="single" w:sz="4" w:space="0" w:color="ED7D31"/>
          <w:right w:val="single" w:sz="4" w:space="0" w:color="ED7D31"/>
          <w:insideH w:val="nil"/>
          <w:insideV w:val="nil"/>
        </w:tcBorders>
        <w:shd w:val="clear" w:color="auto" w:fill="ED7D31"/>
      </w:tcPr>
    </w:tblStylePr>
    <w:tblStylePr w:type="lastRow">
      <w:rPr>
        <w:b/>
        <w:bCs/>
      </w:rPr>
      <w:tblPr/>
      <w:tcPr>
        <w:tcBorders>
          <w:top w:val="double" w:sz="4" w:space="0" w:color="ED7D31"/>
        </w:tcBorders>
      </w:tcPr>
    </w:tblStylePr>
    <w:tblStylePr w:type="firstCol">
      <w:rPr>
        <w:b/>
        <w:bCs/>
      </w:rPr>
    </w:tblStylePr>
    <w:tblStylePr w:type="lastCol">
      <w:rPr>
        <w:b/>
        <w:bCs/>
      </w:rPr>
    </w:tblStylePr>
    <w:tblStylePr w:type="band1Vert">
      <w:tblPr/>
      <w:tcPr>
        <w:shd w:val="clear" w:color="auto" w:fill="FBE4D5"/>
      </w:tcPr>
    </w:tblStylePr>
    <w:tblStylePr w:type="band1Horz">
      <w:tblPr/>
      <w:tcPr>
        <w:shd w:val="clear" w:color="auto" w:fill="FBE4D5"/>
      </w:tcPr>
    </w:tblStylePr>
  </w:style>
  <w:style w:type="table" w:customStyle="1" w:styleId="GridTable4-Accent211">
    <w:name w:val="Grid Table 4 - Accent 211"/>
    <w:basedOn w:val="TableNormal"/>
    <w:uiPriority w:val="49"/>
    <w:rsid w:val="00561C87"/>
    <w:pPr>
      <w:spacing w:after="0" w:line="240" w:lineRule="auto"/>
    </w:pPr>
    <w:rPr>
      <w:rFonts w:eastAsia="Times New Roman" w:cs="Times New Roman"/>
      <w:kern w:val="0"/>
      <w:sz w:val="20"/>
      <w:szCs w:val="20"/>
      <w14:ligatures w14:val="none"/>
    </w:rPr>
    <w:tblPr>
      <w:tblStyleRowBandSize w:val="1"/>
      <w:tblStyleColBandSize w:val="1"/>
      <w:tblBorders>
        <w:top w:val="single" w:sz="4" w:space="0" w:color="F4B083"/>
        <w:left w:val="single" w:sz="4" w:space="0" w:color="F4B083"/>
        <w:bottom w:val="single" w:sz="4" w:space="0" w:color="F4B083"/>
        <w:right w:val="single" w:sz="4" w:space="0" w:color="F4B083"/>
        <w:insideH w:val="single" w:sz="4" w:space="0" w:color="F4B083"/>
        <w:insideV w:val="single" w:sz="4" w:space="0" w:color="F4B083"/>
      </w:tblBorders>
    </w:tblPr>
    <w:tblStylePr w:type="firstRow">
      <w:rPr>
        <w:b/>
        <w:bCs/>
        <w:color w:val="FFFFFF"/>
      </w:rPr>
      <w:tblPr/>
      <w:tcPr>
        <w:tcBorders>
          <w:top w:val="single" w:sz="4" w:space="0" w:color="ED7D31"/>
          <w:left w:val="single" w:sz="4" w:space="0" w:color="ED7D31"/>
          <w:bottom w:val="single" w:sz="4" w:space="0" w:color="ED7D31"/>
          <w:right w:val="single" w:sz="4" w:space="0" w:color="ED7D31"/>
          <w:insideH w:val="nil"/>
          <w:insideV w:val="nil"/>
        </w:tcBorders>
        <w:shd w:val="clear" w:color="auto" w:fill="ED7D31"/>
      </w:tcPr>
    </w:tblStylePr>
    <w:tblStylePr w:type="lastRow">
      <w:rPr>
        <w:b/>
        <w:bCs/>
      </w:rPr>
      <w:tblPr/>
      <w:tcPr>
        <w:tcBorders>
          <w:top w:val="double" w:sz="4" w:space="0" w:color="ED7D31"/>
        </w:tcBorders>
      </w:tcPr>
    </w:tblStylePr>
    <w:tblStylePr w:type="firstCol">
      <w:rPr>
        <w:b/>
        <w:bCs/>
      </w:rPr>
    </w:tblStylePr>
    <w:tblStylePr w:type="lastCol">
      <w:rPr>
        <w:b/>
        <w:bCs/>
      </w:rPr>
    </w:tblStylePr>
    <w:tblStylePr w:type="band1Vert">
      <w:tblPr/>
      <w:tcPr>
        <w:shd w:val="clear" w:color="auto" w:fill="FBE4D5"/>
      </w:tcPr>
    </w:tblStylePr>
    <w:tblStylePr w:type="band1Horz">
      <w:tblPr/>
      <w:tcPr>
        <w:shd w:val="clear" w:color="auto" w:fill="FBE4D5"/>
      </w:tcPr>
    </w:tblStylePr>
  </w:style>
  <w:style w:type="table" w:customStyle="1" w:styleId="GridTable4-Accent23">
    <w:name w:val="Grid Table 4 - Accent 23"/>
    <w:basedOn w:val="TableNormal"/>
    <w:next w:val="GridTable4-Accent21"/>
    <w:uiPriority w:val="49"/>
    <w:rsid w:val="00561C87"/>
    <w:pPr>
      <w:spacing w:after="0" w:line="240" w:lineRule="auto"/>
    </w:pPr>
    <w:rPr>
      <w:rFonts w:ascii="Arial" w:hAnsi="Arial"/>
      <w:kern w:val="0"/>
      <w:sz w:val="22"/>
      <w:lang w:val="vi-VN"/>
      <w14:ligatures w14:val="none"/>
    </w:rPr>
    <w:tblPr>
      <w:tblStyleRowBandSize w:val="1"/>
      <w:tblStyleColBandSize w:val="1"/>
      <w:tblBorders>
        <w:top w:val="single" w:sz="4" w:space="0" w:color="F4B083"/>
        <w:left w:val="single" w:sz="4" w:space="0" w:color="F4B083"/>
        <w:bottom w:val="single" w:sz="4" w:space="0" w:color="F4B083"/>
        <w:right w:val="single" w:sz="4" w:space="0" w:color="F4B083"/>
        <w:insideH w:val="single" w:sz="4" w:space="0" w:color="F4B083"/>
        <w:insideV w:val="single" w:sz="4" w:space="0" w:color="F4B083"/>
      </w:tblBorders>
    </w:tblPr>
    <w:tblStylePr w:type="firstRow">
      <w:rPr>
        <w:b/>
        <w:bCs/>
        <w:color w:val="FFFFFF"/>
      </w:rPr>
      <w:tblPr/>
      <w:tcPr>
        <w:tcBorders>
          <w:top w:val="single" w:sz="4" w:space="0" w:color="ED7D31"/>
          <w:left w:val="single" w:sz="4" w:space="0" w:color="ED7D31"/>
          <w:bottom w:val="single" w:sz="4" w:space="0" w:color="ED7D31"/>
          <w:right w:val="single" w:sz="4" w:space="0" w:color="ED7D31"/>
          <w:insideH w:val="nil"/>
          <w:insideV w:val="nil"/>
        </w:tcBorders>
        <w:shd w:val="clear" w:color="auto" w:fill="ED7D31"/>
      </w:tcPr>
    </w:tblStylePr>
    <w:tblStylePr w:type="lastRow">
      <w:rPr>
        <w:b/>
        <w:bCs/>
      </w:rPr>
      <w:tblPr/>
      <w:tcPr>
        <w:tcBorders>
          <w:top w:val="double" w:sz="4" w:space="0" w:color="ED7D31"/>
        </w:tcBorders>
      </w:tcPr>
    </w:tblStylePr>
    <w:tblStylePr w:type="firstCol">
      <w:rPr>
        <w:b/>
        <w:bCs/>
      </w:rPr>
    </w:tblStylePr>
    <w:tblStylePr w:type="lastCol">
      <w:rPr>
        <w:b/>
        <w:bCs/>
      </w:rPr>
    </w:tblStylePr>
    <w:tblStylePr w:type="band1Vert">
      <w:tblPr/>
      <w:tcPr>
        <w:shd w:val="clear" w:color="auto" w:fill="FBE4D5"/>
      </w:tcPr>
    </w:tblStylePr>
    <w:tblStylePr w:type="band1Horz">
      <w:tblPr/>
      <w:tcPr>
        <w:shd w:val="clear" w:color="auto" w:fill="FBE4D5"/>
      </w:tcPr>
    </w:tblStylePr>
  </w:style>
  <w:style w:type="numbering" w:customStyle="1" w:styleId="NoList3">
    <w:name w:val="No List3"/>
    <w:next w:val="NoList"/>
    <w:uiPriority w:val="99"/>
    <w:semiHidden/>
    <w:unhideWhenUsed/>
    <w:rsid w:val="00561C87"/>
  </w:style>
  <w:style w:type="table" w:customStyle="1" w:styleId="TableGrid3">
    <w:name w:val="Table Grid3"/>
    <w:basedOn w:val="TableNormal"/>
    <w:next w:val="TableGrid"/>
    <w:rsid w:val="00561C87"/>
    <w:pPr>
      <w:spacing w:after="0" w:line="240" w:lineRule="auto"/>
    </w:pPr>
    <w:rPr>
      <w:rFonts w:eastAsia="Times New Roman" w:cs="Times New Roman"/>
      <w:kern w:val="0"/>
      <w:sz w:val="20"/>
      <w:szCs w:val="2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2">
    <w:name w:val="Table Grid112"/>
    <w:basedOn w:val="TableNormal"/>
    <w:next w:val="TableGrid"/>
    <w:uiPriority w:val="39"/>
    <w:rsid w:val="00561C87"/>
    <w:pPr>
      <w:spacing w:after="0" w:line="240" w:lineRule="auto"/>
    </w:pPr>
    <w:rPr>
      <w:rFonts w:ascii="Calibri" w:hAnsi="Calibri"/>
      <w:kern w:val="0"/>
      <w:sz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GridTable4-Accent24">
    <w:name w:val="Grid Table 4 - Accent 24"/>
    <w:basedOn w:val="TableNormal"/>
    <w:next w:val="GridTable4-Accent21"/>
    <w:uiPriority w:val="49"/>
    <w:rsid w:val="00561C87"/>
    <w:pPr>
      <w:spacing w:after="0" w:line="240" w:lineRule="auto"/>
    </w:pPr>
    <w:rPr>
      <w:rFonts w:eastAsia="Times New Roman" w:cs="Times New Roman"/>
      <w:kern w:val="0"/>
      <w:sz w:val="20"/>
      <w:szCs w:val="20"/>
      <w14:ligatures w14:val="none"/>
    </w:rPr>
    <w:tblPr>
      <w:tblStyleRowBandSize w:val="1"/>
      <w:tblStyleColBandSize w:val="1"/>
      <w:tblBorders>
        <w:top w:val="single" w:sz="4" w:space="0" w:color="F4B083"/>
        <w:left w:val="single" w:sz="4" w:space="0" w:color="F4B083"/>
        <w:bottom w:val="single" w:sz="4" w:space="0" w:color="F4B083"/>
        <w:right w:val="single" w:sz="4" w:space="0" w:color="F4B083"/>
        <w:insideH w:val="single" w:sz="4" w:space="0" w:color="F4B083"/>
        <w:insideV w:val="single" w:sz="4" w:space="0" w:color="F4B083"/>
      </w:tblBorders>
    </w:tblPr>
    <w:tblStylePr w:type="firstRow">
      <w:rPr>
        <w:b/>
        <w:bCs/>
        <w:color w:val="FFFFFF"/>
      </w:rPr>
      <w:tblPr/>
      <w:tcPr>
        <w:tcBorders>
          <w:top w:val="single" w:sz="4" w:space="0" w:color="ED7D31"/>
          <w:left w:val="single" w:sz="4" w:space="0" w:color="ED7D31"/>
          <w:bottom w:val="single" w:sz="4" w:space="0" w:color="ED7D31"/>
          <w:right w:val="single" w:sz="4" w:space="0" w:color="ED7D31"/>
          <w:insideH w:val="nil"/>
          <w:insideV w:val="nil"/>
        </w:tcBorders>
        <w:shd w:val="clear" w:color="auto" w:fill="ED7D31"/>
      </w:tcPr>
    </w:tblStylePr>
    <w:tblStylePr w:type="lastRow">
      <w:rPr>
        <w:b/>
        <w:bCs/>
      </w:rPr>
      <w:tblPr/>
      <w:tcPr>
        <w:tcBorders>
          <w:top w:val="double" w:sz="4" w:space="0" w:color="ED7D31"/>
        </w:tcBorders>
      </w:tcPr>
    </w:tblStylePr>
    <w:tblStylePr w:type="firstCol">
      <w:rPr>
        <w:b/>
        <w:bCs/>
      </w:rPr>
    </w:tblStylePr>
    <w:tblStylePr w:type="lastCol">
      <w:rPr>
        <w:b/>
        <w:bCs/>
      </w:rPr>
    </w:tblStylePr>
    <w:tblStylePr w:type="band1Vert">
      <w:tblPr/>
      <w:tcPr>
        <w:shd w:val="clear" w:color="auto" w:fill="FBE4D5"/>
      </w:tcPr>
    </w:tblStylePr>
    <w:tblStylePr w:type="band1Horz">
      <w:tblPr/>
      <w:tcPr>
        <w:shd w:val="clear" w:color="auto" w:fill="FBE4D5"/>
      </w:tcPr>
    </w:tblStylePr>
  </w:style>
  <w:style w:type="numbering" w:customStyle="1" w:styleId="NoList4">
    <w:name w:val="No List4"/>
    <w:next w:val="NoList"/>
    <w:uiPriority w:val="99"/>
    <w:semiHidden/>
    <w:unhideWhenUsed/>
    <w:rsid w:val="00561C87"/>
  </w:style>
  <w:style w:type="table" w:customStyle="1" w:styleId="TableGrid4">
    <w:name w:val="Table Grid4"/>
    <w:basedOn w:val="TableNormal"/>
    <w:next w:val="TableGrid"/>
    <w:rsid w:val="00561C87"/>
    <w:pPr>
      <w:spacing w:after="0" w:line="240" w:lineRule="auto"/>
    </w:pPr>
    <w:rPr>
      <w:rFonts w:eastAsia="Times New Roman" w:cs="Times New Roman"/>
      <w:kern w:val="0"/>
      <w:sz w:val="20"/>
      <w:szCs w:val="2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3">
    <w:name w:val="Table Grid113"/>
    <w:basedOn w:val="TableNormal"/>
    <w:next w:val="TableGrid"/>
    <w:uiPriority w:val="39"/>
    <w:rsid w:val="00561C87"/>
    <w:pPr>
      <w:spacing w:after="0" w:line="240" w:lineRule="auto"/>
    </w:pPr>
    <w:rPr>
      <w:rFonts w:ascii="Calibri" w:hAnsi="Calibri"/>
      <w:kern w:val="0"/>
      <w:sz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GridTable4-Accent25">
    <w:name w:val="Grid Table 4 - Accent 25"/>
    <w:basedOn w:val="TableNormal"/>
    <w:next w:val="GridTable4-Accent21"/>
    <w:uiPriority w:val="49"/>
    <w:rsid w:val="00561C87"/>
    <w:pPr>
      <w:spacing w:after="0" w:line="240" w:lineRule="auto"/>
    </w:pPr>
    <w:rPr>
      <w:rFonts w:eastAsia="Times New Roman" w:cs="Times New Roman"/>
      <w:kern w:val="0"/>
      <w:sz w:val="20"/>
      <w:szCs w:val="20"/>
      <w14:ligatures w14:val="none"/>
    </w:rPr>
    <w:tblPr>
      <w:tblStyleRowBandSize w:val="1"/>
      <w:tblStyleColBandSize w:val="1"/>
      <w:tblBorders>
        <w:top w:val="single" w:sz="4" w:space="0" w:color="F4B083"/>
        <w:left w:val="single" w:sz="4" w:space="0" w:color="F4B083"/>
        <w:bottom w:val="single" w:sz="4" w:space="0" w:color="F4B083"/>
        <w:right w:val="single" w:sz="4" w:space="0" w:color="F4B083"/>
        <w:insideH w:val="single" w:sz="4" w:space="0" w:color="F4B083"/>
        <w:insideV w:val="single" w:sz="4" w:space="0" w:color="F4B083"/>
      </w:tblBorders>
    </w:tblPr>
    <w:tblStylePr w:type="firstRow">
      <w:rPr>
        <w:b/>
        <w:bCs/>
        <w:color w:val="FFFFFF"/>
      </w:rPr>
      <w:tblPr/>
      <w:tcPr>
        <w:tcBorders>
          <w:top w:val="single" w:sz="4" w:space="0" w:color="ED7D31"/>
          <w:left w:val="single" w:sz="4" w:space="0" w:color="ED7D31"/>
          <w:bottom w:val="single" w:sz="4" w:space="0" w:color="ED7D31"/>
          <w:right w:val="single" w:sz="4" w:space="0" w:color="ED7D31"/>
          <w:insideH w:val="nil"/>
          <w:insideV w:val="nil"/>
        </w:tcBorders>
        <w:shd w:val="clear" w:color="auto" w:fill="ED7D31"/>
      </w:tcPr>
    </w:tblStylePr>
    <w:tblStylePr w:type="lastRow">
      <w:rPr>
        <w:b/>
        <w:bCs/>
      </w:rPr>
      <w:tblPr/>
      <w:tcPr>
        <w:tcBorders>
          <w:top w:val="double" w:sz="4" w:space="0" w:color="ED7D31"/>
        </w:tcBorders>
      </w:tcPr>
    </w:tblStylePr>
    <w:tblStylePr w:type="firstCol">
      <w:rPr>
        <w:b/>
        <w:bCs/>
      </w:rPr>
    </w:tblStylePr>
    <w:tblStylePr w:type="lastCol">
      <w:rPr>
        <w:b/>
        <w:bCs/>
      </w:rPr>
    </w:tblStylePr>
    <w:tblStylePr w:type="band1Vert">
      <w:tblPr/>
      <w:tcPr>
        <w:shd w:val="clear" w:color="auto" w:fill="FBE4D5"/>
      </w:tcPr>
    </w:tblStylePr>
    <w:tblStylePr w:type="band1Horz">
      <w:tblPr/>
      <w:tcPr>
        <w:shd w:val="clear" w:color="auto" w:fill="FBE4D5"/>
      </w:tcPr>
    </w:tblStylePr>
  </w:style>
  <w:style w:type="table" w:customStyle="1" w:styleId="GridTable4-Accent212">
    <w:name w:val="Grid Table 4 - Accent 212"/>
    <w:basedOn w:val="TableNormal"/>
    <w:uiPriority w:val="49"/>
    <w:rsid w:val="00561C87"/>
    <w:pPr>
      <w:spacing w:after="0" w:line="240" w:lineRule="auto"/>
    </w:pPr>
    <w:rPr>
      <w:rFonts w:eastAsia="Times New Roman" w:cs="Times New Roman"/>
      <w:kern w:val="0"/>
      <w:sz w:val="20"/>
      <w:szCs w:val="20"/>
      <w14:ligatures w14:val="none"/>
    </w:rPr>
    <w:tblPr>
      <w:tblStyleRowBandSize w:val="1"/>
      <w:tblStyleColBandSize w:val="1"/>
      <w:tblBorders>
        <w:top w:val="single" w:sz="4" w:space="0" w:color="F4B083"/>
        <w:left w:val="single" w:sz="4" w:space="0" w:color="F4B083"/>
        <w:bottom w:val="single" w:sz="4" w:space="0" w:color="F4B083"/>
        <w:right w:val="single" w:sz="4" w:space="0" w:color="F4B083"/>
        <w:insideH w:val="single" w:sz="4" w:space="0" w:color="F4B083"/>
        <w:insideV w:val="single" w:sz="4" w:space="0" w:color="F4B083"/>
      </w:tblBorders>
    </w:tblPr>
    <w:tblStylePr w:type="firstRow">
      <w:rPr>
        <w:b/>
        <w:bCs/>
        <w:color w:val="FFFFFF"/>
      </w:rPr>
      <w:tblPr/>
      <w:tcPr>
        <w:tcBorders>
          <w:top w:val="single" w:sz="4" w:space="0" w:color="ED7D31"/>
          <w:left w:val="single" w:sz="4" w:space="0" w:color="ED7D31"/>
          <w:bottom w:val="single" w:sz="4" w:space="0" w:color="ED7D31"/>
          <w:right w:val="single" w:sz="4" w:space="0" w:color="ED7D31"/>
          <w:insideH w:val="nil"/>
          <w:insideV w:val="nil"/>
        </w:tcBorders>
        <w:shd w:val="clear" w:color="auto" w:fill="ED7D31"/>
      </w:tcPr>
    </w:tblStylePr>
    <w:tblStylePr w:type="lastRow">
      <w:rPr>
        <w:b/>
        <w:bCs/>
      </w:rPr>
      <w:tblPr/>
      <w:tcPr>
        <w:tcBorders>
          <w:top w:val="double" w:sz="4" w:space="0" w:color="ED7D31"/>
        </w:tcBorders>
      </w:tcPr>
    </w:tblStylePr>
    <w:tblStylePr w:type="firstCol">
      <w:rPr>
        <w:b/>
        <w:bCs/>
      </w:rPr>
    </w:tblStylePr>
    <w:tblStylePr w:type="lastCol">
      <w:rPr>
        <w:b/>
        <w:bCs/>
      </w:rPr>
    </w:tblStylePr>
    <w:tblStylePr w:type="band1Vert">
      <w:tblPr/>
      <w:tcPr>
        <w:shd w:val="clear" w:color="auto" w:fill="FBE4D5"/>
      </w:tcPr>
    </w:tblStylePr>
    <w:tblStylePr w:type="band1Horz">
      <w:tblPr/>
      <w:tcPr>
        <w:shd w:val="clear" w:color="auto" w:fill="FBE4D5"/>
      </w:tcPr>
    </w:tblStylePr>
  </w:style>
  <w:style w:type="table" w:customStyle="1" w:styleId="GridTable4-Accent26">
    <w:name w:val="Grid Table 4 - Accent 26"/>
    <w:basedOn w:val="TableNormal"/>
    <w:next w:val="GridTable4-Accent21"/>
    <w:uiPriority w:val="49"/>
    <w:rsid w:val="00561C87"/>
    <w:pPr>
      <w:spacing w:after="0" w:line="240" w:lineRule="auto"/>
    </w:pPr>
    <w:rPr>
      <w:rFonts w:ascii="Arial" w:hAnsi="Arial"/>
      <w:kern w:val="0"/>
      <w:sz w:val="22"/>
      <w:lang w:val="vi-VN"/>
      <w14:ligatures w14:val="none"/>
    </w:rPr>
    <w:tblPr>
      <w:tblStyleRowBandSize w:val="1"/>
      <w:tblStyleColBandSize w:val="1"/>
      <w:tblBorders>
        <w:top w:val="single" w:sz="4" w:space="0" w:color="F4B083"/>
        <w:left w:val="single" w:sz="4" w:space="0" w:color="F4B083"/>
        <w:bottom w:val="single" w:sz="4" w:space="0" w:color="F4B083"/>
        <w:right w:val="single" w:sz="4" w:space="0" w:color="F4B083"/>
        <w:insideH w:val="single" w:sz="4" w:space="0" w:color="F4B083"/>
        <w:insideV w:val="single" w:sz="4" w:space="0" w:color="F4B083"/>
      </w:tblBorders>
    </w:tblPr>
    <w:tblStylePr w:type="firstRow">
      <w:rPr>
        <w:b/>
        <w:bCs/>
        <w:color w:val="FFFFFF"/>
      </w:rPr>
      <w:tblPr/>
      <w:tcPr>
        <w:tcBorders>
          <w:top w:val="single" w:sz="4" w:space="0" w:color="ED7D31"/>
          <w:left w:val="single" w:sz="4" w:space="0" w:color="ED7D31"/>
          <w:bottom w:val="single" w:sz="4" w:space="0" w:color="ED7D31"/>
          <w:right w:val="single" w:sz="4" w:space="0" w:color="ED7D31"/>
          <w:insideH w:val="nil"/>
          <w:insideV w:val="nil"/>
        </w:tcBorders>
        <w:shd w:val="clear" w:color="auto" w:fill="ED7D31"/>
      </w:tcPr>
    </w:tblStylePr>
    <w:tblStylePr w:type="lastRow">
      <w:rPr>
        <w:b/>
        <w:bCs/>
      </w:rPr>
      <w:tblPr/>
      <w:tcPr>
        <w:tcBorders>
          <w:top w:val="double" w:sz="4" w:space="0" w:color="ED7D31"/>
        </w:tcBorders>
      </w:tcPr>
    </w:tblStylePr>
    <w:tblStylePr w:type="firstCol">
      <w:rPr>
        <w:b/>
        <w:bCs/>
      </w:rPr>
    </w:tblStylePr>
    <w:tblStylePr w:type="lastCol">
      <w:rPr>
        <w:b/>
        <w:bCs/>
      </w:rPr>
    </w:tblStylePr>
    <w:tblStylePr w:type="band1Vert">
      <w:tblPr/>
      <w:tcPr>
        <w:shd w:val="clear" w:color="auto" w:fill="FBE4D5"/>
      </w:tcPr>
    </w:tblStylePr>
    <w:tblStylePr w:type="band1Horz">
      <w:tblPr/>
      <w:tcPr>
        <w:shd w:val="clear" w:color="auto" w:fill="FBE4D5"/>
      </w:tcPr>
    </w:tblStylePr>
  </w:style>
  <w:style w:type="numbering" w:customStyle="1" w:styleId="NoList5">
    <w:name w:val="No List5"/>
    <w:next w:val="NoList"/>
    <w:uiPriority w:val="99"/>
    <w:semiHidden/>
    <w:unhideWhenUsed/>
    <w:rsid w:val="00561C87"/>
  </w:style>
  <w:style w:type="table" w:customStyle="1" w:styleId="TableGrid5">
    <w:name w:val="Table Grid5"/>
    <w:basedOn w:val="TableNormal"/>
    <w:next w:val="TableGrid"/>
    <w:rsid w:val="00561C87"/>
    <w:pPr>
      <w:spacing w:after="0" w:line="240" w:lineRule="auto"/>
    </w:pPr>
    <w:rPr>
      <w:rFonts w:eastAsia="Times New Roman" w:cs="Times New Roman"/>
      <w:kern w:val="0"/>
      <w:sz w:val="20"/>
      <w:szCs w:val="2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4">
    <w:name w:val="Table Grid114"/>
    <w:basedOn w:val="TableNormal"/>
    <w:next w:val="TableGrid"/>
    <w:uiPriority w:val="39"/>
    <w:rsid w:val="00561C87"/>
    <w:pPr>
      <w:spacing w:after="0" w:line="240" w:lineRule="auto"/>
    </w:pPr>
    <w:rPr>
      <w:rFonts w:ascii="Calibri" w:hAnsi="Calibri"/>
      <w:kern w:val="0"/>
      <w:sz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mjx-charbox">
    <w:name w:val="mjx-charbox"/>
    <w:basedOn w:val="DefaultParagraphFont"/>
    <w:rsid w:val="00561C87"/>
  </w:style>
  <w:style w:type="numbering" w:customStyle="1" w:styleId="NoList7">
    <w:name w:val="No List7"/>
    <w:next w:val="NoList"/>
    <w:uiPriority w:val="99"/>
    <w:semiHidden/>
    <w:unhideWhenUsed/>
    <w:rsid w:val="00561C87"/>
  </w:style>
  <w:style w:type="table" w:customStyle="1" w:styleId="TableGrid6">
    <w:name w:val="Table Grid6"/>
    <w:basedOn w:val="TableNormal"/>
    <w:next w:val="TableGrid"/>
    <w:rsid w:val="00561C87"/>
    <w:pPr>
      <w:spacing w:after="0" w:line="240" w:lineRule="auto"/>
    </w:pPr>
    <w:rPr>
      <w:rFonts w:eastAsia="Times New Roman" w:cs="Times New Roman"/>
      <w:kern w:val="0"/>
      <w:sz w:val="20"/>
      <w:szCs w:val="2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5">
    <w:name w:val="Table Grid115"/>
    <w:basedOn w:val="TableNormal"/>
    <w:next w:val="TableGrid"/>
    <w:uiPriority w:val="39"/>
    <w:rsid w:val="00561C87"/>
    <w:pPr>
      <w:spacing w:after="0" w:line="240" w:lineRule="auto"/>
    </w:pPr>
    <w:rPr>
      <w:rFonts w:ascii="Calibri" w:hAnsi="Calibri"/>
      <w:kern w:val="0"/>
      <w:sz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FollowedHyperlink1">
    <w:name w:val="FollowedHyperlink1"/>
    <w:basedOn w:val="DefaultParagraphFont"/>
    <w:semiHidden/>
    <w:unhideWhenUsed/>
    <w:rsid w:val="00561C87"/>
    <w:rPr>
      <w:color w:val="954F72"/>
      <w:u w:val="single"/>
    </w:rPr>
  </w:style>
  <w:style w:type="numbering" w:customStyle="1" w:styleId="NoList8">
    <w:name w:val="No List8"/>
    <w:next w:val="NoList"/>
    <w:uiPriority w:val="99"/>
    <w:semiHidden/>
    <w:unhideWhenUsed/>
    <w:rsid w:val="00561C87"/>
  </w:style>
  <w:style w:type="table" w:customStyle="1" w:styleId="TableGrid7">
    <w:name w:val="Table Grid7"/>
    <w:basedOn w:val="TableNormal"/>
    <w:next w:val="TableGrid"/>
    <w:rsid w:val="00561C87"/>
    <w:pPr>
      <w:spacing w:after="0" w:line="240" w:lineRule="auto"/>
    </w:pPr>
    <w:rPr>
      <w:rFonts w:eastAsia="Times New Roman" w:cs="Times New Roman"/>
      <w:kern w:val="0"/>
      <w:sz w:val="20"/>
      <w:szCs w:val="2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6">
    <w:name w:val="Table Grid116"/>
    <w:basedOn w:val="TableNormal"/>
    <w:next w:val="TableGrid"/>
    <w:uiPriority w:val="39"/>
    <w:rsid w:val="00561C87"/>
    <w:pPr>
      <w:spacing w:after="0" w:line="240" w:lineRule="auto"/>
    </w:pPr>
    <w:rPr>
      <w:rFonts w:ascii="Calibri" w:hAnsi="Calibri"/>
      <w:kern w:val="0"/>
      <w:sz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GridTable5Dark-Accent22">
    <w:name w:val="Grid Table 5 Dark - Accent 22"/>
    <w:basedOn w:val="TableNormal"/>
    <w:next w:val="GridTable5Dark-Accent21"/>
    <w:uiPriority w:val="50"/>
    <w:rsid w:val="00561C87"/>
    <w:pPr>
      <w:spacing w:after="0" w:line="240" w:lineRule="auto"/>
    </w:pPr>
    <w:rPr>
      <w:rFonts w:eastAsia="Times New Roman" w:cs="Times New Roman"/>
      <w:kern w:val="0"/>
      <w:sz w:val="20"/>
      <w:szCs w:val="20"/>
      <w14:ligatures w14:val="none"/>
    </w:rPr>
    <w:tblPr>
      <w:tblStyleRowBandSize w:val="1"/>
      <w:tblStyleColBandSize w:val="1"/>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Pr>
    <w:tcPr>
      <w:shd w:val="clear" w:color="auto" w:fill="FBE4D5"/>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ED7D31"/>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ED7D31"/>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ED7D31"/>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ED7D31"/>
      </w:tcPr>
    </w:tblStylePr>
    <w:tblStylePr w:type="band1Vert">
      <w:tblPr/>
      <w:tcPr>
        <w:shd w:val="clear" w:color="auto" w:fill="F7CAAC"/>
      </w:tcPr>
    </w:tblStylePr>
    <w:tblStylePr w:type="band1Horz">
      <w:tblPr/>
      <w:tcPr>
        <w:shd w:val="clear" w:color="auto" w:fill="F7CAAC"/>
      </w:tcPr>
    </w:tblStylePr>
  </w:style>
  <w:style w:type="table" w:customStyle="1" w:styleId="TableGrid8">
    <w:name w:val="Table Grid8"/>
    <w:basedOn w:val="TableNormal"/>
    <w:next w:val="TableGrid"/>
    <w:rsid w:val="00561C87"/>
    <w:pPr>
      <w:spacing w:after="0" w:line="240" w:lineRule="auto"/>
    </w:pPr>
    <w:rPr>
      <w:rFonts w:eastAsia="Times New Roman" w:cs="Times New Roman"/>
      <w:kern w:val="0"/>
      <w:sz w:val="20"/>
      <w:szCs w:val="2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7">
    <w:name w:val="Table Grid117"/>
    <w:basedOn w:val="TableNormal"/>
    <w:next w:val="TableGrid"/>
    <w:uiPriority w:val="39"/>
    <w:rsid w:val="00561C87"/>
    <w:pPr>
      <w:spacing w:after="0" w:line="240" w:lineRule="auto"/>
    </w:pPr>
    <w:rPr>
      <w:rFonts w:ascii="Calibri" w:hAnsi="Calibri"/>
      <w:kern w:val="0"/>
      <w:sz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1">
    <w:name w:val="Table Grid21"/>
    <w:basedOn w:val="TableNormal"/>
    <w:next w:val="TableGrid"/>
    <w:rsid w:val="00561C87"/>
    <w:pPr>
      <w:spacing w:after="0" w:line="240" w:lineRule="auto"/>
    </w:pPr>
    <w:rPr>
      <w:rFonts w:eastAsia="Times New Roman" w:cs="Times New Roman"/>
      <w:kern w:val="0"/>
      <w:sz w:val="20"/>
      <w:szCs w:val="2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1">
    <w:name w:val="Table Grid31"/>
    <w:basedOn w:val="TableNormal"/>
    <w:next w:val="TableGrid"/>
    <w:rsid w:val="00561C87"/>
    <w:pPr>
      <w:spacing w:after="0" w:line="240" w:lineRule="auto"/>
    </w:pPr>
    <w:rPr>
      <w:rFonts w:eastAsia="Times New Roman" w:cs="Times New Roman"/>
      <w:kern w:val="0"/>
      <w:sz w:val="20"/>
      <w:szCs w:val="2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1">
    <w:name w:val="Table Grid41"/>
    <w:basedOn w:val="TableNormal"/>
    <w:next w:val="TableGrid"/>
    <w:rsid w:val="00561C87"/>
    <w:pPr>
      <w:spacing w:after="0" w:line="240" w:lineRule="auto"/>
    </w:pPr>
    <w:rPr>
      <w:rFonts w:eastAsia="Times New Roman" w:cs="Times New Roman"/>
      <w:kern w:val="0"/>
      <w:sz w:val="20"/>
      <w:szCs w:val="2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9">
    <w:name w:val="No List9"/>
    <w:next w:val="NoList"/>
    <w:uiPriority w:val="99"/>
    <w:semiHidden/>
    <w:unhideWhenUsed/>
    <w:rsid w:val="00561C87"/>
  </w:style>
  <w:style w:type="table" w:customStyle="1" w:styleId="TableGrid9">
    <w:name w:val="Table Grid9"/>
    <w:basedOn w:val="TableNormal"/>
    <w:next w:val="TableGrid"/>
    <w:rsid w:val="00561C87"/>
    <w:pPr>
      <w:spacing w:after="0" w:line="240" w:lineRule="auto"/>
    </w:pPr>
    <w:rPr>
      <w:rFonts w:eastAsia="Times New Roman" w:cs="Times New Roman"/>
      <w:kern w:val="0"/>
      <w:sz w:val="20"/>
      <w:szCs w:val="2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8">
    <w:name w:val="Table Grid118"/>
    <w:basedOn w:val="TableNormal"/>
    <w:next w:val="TableGrid"/>
    <w:uiPriority w:val="39"/>
    <w:rsid w:val="00561C87"/>
    <w:pPr>
      <w:spacing w:after="0" w:line="240" w:lineRule="auto"/>
    </w:pPr>
    <w:rPr>
      <w:rFonts w:ascii="Calibri" w:hAnsi="Calibri"/>
      <w:kern w:val="0"/>
      <w:sz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GridTable5Dark-Accent23">
    <w:name w:val="Grid Table 5 Dark - Accent 23"/>
    <w:basedOn w:val="TableNormal"/>
    <w:next w:val="GridTable5Dark-Accent21"/>
    <w:uiPriority w:val="50"/>
    <w:rsid w:val="00561C87"/>
    <w:pPr>
      <w:spacing w:after="0" w:line="240" w:lineRule="auto"/>
    </w:pPr>
    <w:rPr>
      <w:rFonts w:eastAsia="Times New Roman" w:cs="Times New Roman"/>
      <w:kern w:val="0"/>
      <w:sz w:val="20"/>
      <w:szCs w:val="20"/>
      <w14:ligatures w14:val="none"/>
    </w:rPr>
    <w:tblPr>
      <w:tblStyleRowBandSize w:val="1"/>
      <w:tblStyleColBandSize w:val="1"/>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Pr>
    <w:tcPr>
      <w:shd w:val="clear" w:color="auto" w:fill="FBE4D5"/>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ED7D31"/>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ED7D31"/>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ED7D31"/>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ED7D31"/>
      </w:tcPr>
    </w:tblStylePr>
    <w:tblStylePr w:type="band1Vert">
      <w:tblPr/>
      <w:tcPr>
        <w:shd w:val="clear" w:color="auto" w:fill="F7CAAC"/>
      </w:tcPr>
    </w:tblStylePr>
    <w:tblStylePr w:type="band1Horz">
      <w:tblPr/>
      <w:tcPr>
        <w:shd w:val="clear" w:color="auto" w:fill="F7CAAC"/>
      </w:tcPr>
    </w:tblStylePr>
  </w:style>
  <w:style w:type="table" w:customStyle="1" w:styleId="TableGrid14">
    <w:name w:val="Table Grid14"/>
    <w:basedOn w:val="TableNormal"/>
    <w:next w:val="TableGrid"/>
    <w:uiPriority w:val="39"/>
    <w:rsid w:val="00561C87"/>
    <w:pPr>
      <w:spacing w:after="0" w:line="240" w:lineRule="auto"/>
    </w:pPr>
    <w:rPr>
      <w:rFonts w:ascii="Arial" w:hAnsi="Arial"/>
      <w:kern w:val="0"/>
      <w:sz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0">
    <w:name w:val="Table Grid10"/>
    <w:basedOn w:val="TableNormal"/>
    <w:next w:val="TableGrid"/>
    <w:rsid w:val="00561C87"/>
    <w:pPr>
      <w:spacing w:after="0" w:line="240" w:lineRule="auto"/>
    </w:pPr>
    <w:rPr>
      <w:rFonts w:eastAsia="Times New Roman" w:cs="Times New Roman"/>
      <w:kern w:val="0"/>
      <w:sz w:val="20"/>
      <w:szCs w:val="2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9">
    <w:name w:val="Table Grid119"/>
    <w:basedOn w:val="TableNormal"/>
    <w:next w:val="TableGrid"/>
    <w:uiPriority w:val="39"/>
    <w:rsid w:val="00561C87"/>
    <w:pPr>
      <w:spacing w:after="0" w:line="240" w:lineRule="auto"/>
    </w:pPr>
    <w:rPr>
      <w:rFonts w:ascii="Calibri" w:hAnsi="Calibri"/>
      <w:kern w:val="0"/>
      <w:sz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0">
    <w:name w:val="No List10"/>
    <w:next w:val="NoList"/>
    <w:uiPriority w:val="99"/>
    <w:semiHidden/>
    <w:unhideWhenUsed/>
    <w:rsid w:val="00561C87"/>
  </w:style>
  <w:style w:type="table" w:customStyle="1" w:styleId="TableGrid15">
    <w:name w:val="Table Grid15"/>
    <w:basedOn w:val="TableNormal"/>
    <w:next w:val="TableGrid"/>
    <w:rsid w:val="00561C87"/>
    <w:pPr>
      <w:spacing w:after="0" w:line="240" w:lineRule="auto"/>
    </w:pPr>
    <w:rPr>
      <w:rFonts w:eastAsia="Times New Roman" w:cs="Times New Roman"/>
      <w:kern w:val="0"/>
      <w:sz w:val="20"/>
      <w:szCs w:val="2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10">
    <w:name w:val="Table Grid1110"/>
    <w:basedOn w:val="TableNormal"/>
    <w:next w:val="TableGrid"/>
    <w:uiPriority w:val="39"/>
    <w:rsid w:val="00561C87"/>
    <w:pPr>
      <w:spacing w:after="0" w:line="240" w:lineRule="auto"/>
    </w:pPr>
    <w:rPr>
      <w:rFonts w:ascii="Calibri" w:hAnsi="Calibri"/>
      <w:kern w:val="0"/>
      <w:sz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GridTable5Dark-Accent24">
    <w:name w:val="Grid Table 5 Dark - Accent 24"/>
    <w:basedOn w:val="TableNormal"/>
    <w:next w:val="GridTable5Dark-Accent21"/>
    <w:uiPriority w:val="50"/>
    <w:rsid w:val="00561C87"/>
    <w:pPr>
      <w:spacing w:after="0" w:line="240" w:lineRule="auto"/>
    </w:pPr>
    <w:rPr>
      <w:rFonts w:eastAsia="Times New Roman" w:cs="Times New Roman"/>
      <w:kern w:val="0"/>
      <w:sz w:val="20"/>
      <w:szCs w:val="20"/>
      <w14:ligatures w14:val="none"/>
    </w:rPr>
    <w:tblPr>
      <w:tblStyleRowBandSize w:val="1"/>
      <w:tblStyleColBandSize w:val="1"/>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Pr>
    <w:tcPr>
      <w:shd w:val="clear" w:color="auto" w:fill="FBE4D5"/>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ED7D31"/>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ED7D31"/>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ED7D31"/>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ED7D31"/>
      </w:tcPr>
    </w:tblStylePr>
    <w:tblStylePr w:type="band1Vert">
      <w:tblPr/>
      <w:tcPr>
        <w:shd w:val="clear" w:color="auto" w:fill="F7CAAC"/>
      </w:tcPr>
    </w:tblStylePr>
    <w:tblStylePr w:type="band1Horz">
      <w:tblPr/>
      <w:tcPr>
        <w:shd w:val="clear" w:color="auto" w:fill="F7CAAC"/>
      </w:tcPr>
    </w:tblStylePr>
  </w:style>
  <w:style w:type="numbering" w:customStyle="1" w:styleId="NoList111">
    <w:name w:val="No List111"/>
    <w:next w:val="NoList"/>
    <w:uiPriority w:val="99"/>
    <w:semiHidden/>
    <w:unhideWhenUsed/>
    <w:rsid w:val="00561C87"/>
  </w:style>
  <w:style w:type="table" w:customStyle="1" w:styleId="TableGrid16">
    <w:name w:val="Table Grid16"/>
    <w:basedOn w:val="TableNormal"/>
    <w:next w:val="TableGrid"/>
    <w:rsid w:val="00561C87"/>
    <w:pPr>
      <w:spacing w:after="0" w:line="240" w:lineRule="auto"/>
    </w:pPr>
    <w:rPr>
      <w:rFonts w:eastAsia="Times New Roman" w:cs="Times New Roman"/>
      <w:kern w:val="0"/>
      <w:sz w:val="20"/>
      <w:szCs w:val="2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11">
    <w:name w:val="Table Grid1111"/>
    <w:basedOn w:val="TableNormal"/>
    <w:next w:val="TableGrid"/>
    <w:uiPriority w:val="39"/>
    <w:rsid w:val="00561C87"/>
    <w:pPr>
      <w:spacing w:after="0" w:line="240" w:lineRule="auto"/>
    </w:pPr>
    <w:rPr>
      <w:rFonts w:ascii="Calibri" w:hAnsi="Calibri"/>
      <w:kern w:val="0"/>
      <w:sz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body-text">
    <w:name w:val="body-text"/>
    <w:basedOn w:val="Normal"/>
    <w:rsid w:val="00561C87"/>
    <w:pPr>
      <w:spacing w:before="100" w:beforeAutospacing="1" w:after="100" w:afterAutospacing="1" w:line="240" w:lineRule="auto"/>
    </w:pPr>
    <w:rPr>
      <w:rFonts w:eastAsia="Times New Roman" w:cs="Times New Roman"/>
      <w:kern w:val="0"/>
      <w:szCs w:val="24"/>
      <w14:ligatures w14:val="none"/>
    </w:rPr>
  </w:style>
  <w:style w:type="table" w:customStyle="1" w:styleId="ListTable4-Accent21">
    <w:name w:val="List Table 4 - Accent 21"/>
    <w:basedOn w:val="TableNormal"/>
    <w:uiPriority w:val="49"/>
    <w:rsid w:val="00561C87"/>
    <w:pPr>
      <w:spacing w:after="0" w:line="240" w:lineRule="auto"/>
    </w:pPr>
    <w:rPr>
      <w:rFonts w:eastAsia="Times New Roman" w:cs="Times New Roman"/>
      <w:kern w:val="0"/>
      <w:sz w:val="20"/>
      <w:szCs w:val="20"/>
      <w14:ligatures w14:val="none"/>
    </w:rPr>
    <w:tblPr>
      <w:tblStyleRowBandSize w:val="1"/>
      <w:tblStyleColBandSize w:val="1"/>
      <w:tblBorders>
        <w:top w:val="single" w:sz="4" w:space="0" w:color="F4B083"/>
        <w:left w:val="single" w:sz="4" w:space="0" w:color="F4B083"/>
        <w:bottom w:val="single" w:sz="4" w:space="0" w:color="F4B083"/>
        <w:right w:val="single" w:sz="4" w:space="0" w:color="F4B083"/>
        <w:insideH w:val="single" w:sz="4" w:space="0" w:color="F4B083"/>
      </w:tblBorders>
    </w:tblPr>
    <w:tblStylePr w:type="firstRow">
      <w:rPr>
        <w:b/>
        <w:bCs/>
        <w:color w:val="FFFFFF"/>
      </w:rPr>
      <w:tblPr/>
      <w:tcPr>
        <w:tcBorders>
          <w:top w:val="single" w:sz="4" w:space="0" w:color="ED7D31"/>
          <w:left w:val="single" w:sz="4" w:space="0" w:color="ED7D31"/>
          <w:bottom w:val="single" w:sz="4" w:space="0" w:color="ED7D31"/>
          <w:right w:val="single" w:sz="4" w:space="0" w:color="ED7D31"/>
          <w:insideH w:val="nil"/>
        </w:tcBorders>
        <w:shd w:val="clear" w:color="auto" w:fill="ED7D31"/>
      </w:tcPr>
    </w:tblStylePr>
    <w:tblStylePr w:type="lastRow">
      <w:rPr>
        <w:b/>
        <w:bCs/>
      </w:rPr>
      <w:tblPr/>
      <w:tcPr>
        <w:tcBorders>
          <w:top w:val="double" w:sz="4" w:space="0" w:color="F4B083"/>
        </w:tcBorders>
      </w:tcPr>
    </w:tblStylePr>
    <w:tblStylePr w:type="firstCol">
      <w:rPr>
        <w:b/>
        <w:bCs/>
      </w:rPr>
    </w:tblStylePr>
    <w:tblStylePr w:type="lastCol">
      <w:rPr>
        <w:b/>
        <w:bCs/>
      </w:rPr>
    </w:tblStylePr>
    <w:tblStylePr w:type="band1Vert">
      <w:tblPr/>
      <w:tcPr>
        <w:shd w:val="clear" w:color="auto" w:fill="FBE4D5"/>
      </w:tcPr>
    </w:tblStylePr>
    <w:tblStylePr w:type="band1Horz">
      <w:tblPr/>
      <w:tcPr>
        <w:shd w:val="clear" w:color="auto" w:fill="FBE4D5"/>
      </w:tcPr>
    </w:tblStylePr>
  </w:style>
  <w:style w:type="table" w:customStyle="1" w:styleId="ListTable3-Accent21">
    <w:name w:val="List Table 3 - Accent 21"/>
    <w:basedOn w:val="TableNormal"/>
    <w:uiPriority w:val="48"/>
    <w:rsid w:val="00561C87"/>
    <w:pPr>
      <w:spacing w:after="0" w:line="240" w:lineRule="auto"/>
    </w:pPr>
    <w:rPr>
      <w:rFonts w:eastAsia="Times New Roman" w:cs="Times New Roman"/>
      <w:kern w:val="0"/>
      <w:sz w:val="20"/>
      <w:szCs w:val="20"/>
      <w14:ligatures w14:val="none"/>
    </w:rPr>
    <w:tblPr>
      <w:tblStyleRowBandSize w:val="1"/>
      <w:tblStyleColBandSize w:val="1"/>
      <w:tblBorders>
        <w:top w:val="single" w:sz="4" w:space="0" w:color="ED7D31"/>
        <w:left w:val="single" w:sz="4" w:space="0" w:color="ED7D31"/>
        <w:bottom w:val="single" w:sz="4" w:space="0" w:color="ED7D31"/>
        <w:right w:val="single" w:sz="4" w:space="0" w:color="ED7D31"/>
      </w:tblBorders>
    </w:tblPr>
    <w:tblStylePr w:type="firstRow">
      <w:rPr>
        <w:b/>
        <w:bCs/>
        <w:color w:val="FFFFFF"/>
      </w:rPr>
      <w:tblPr/>
      <w:tcPr>
        <w:shd w:val="clear" w:color="auto" w:fill="ED7D31"/>
      </w:tcPr>
    </w:tblStylePr>
    <w:tblStylePr w:type="lastRow">
      <w:rPr>
        <w:b/>
        <w:bCs/>
      </w:rPr>
      <w:tblPr/>
      <w:tcPr>
        <w:tcBorders>
          <w:top w:val="double" w:sz="4" w:space="0" w:color="ED7D31"/>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ED7D31"/>
          <w:right w:val="single" w:sz="4" w:space="0" w:color="ED7D31"/>
        </w:tcBorders>
      </w:tcPr>
    </w:tblStylePr>
    <w:tblStylePr w:type="band1Horz">
      <w:tblPr/>
      <w:tcPr>
        <w:tcBorders>
          <w:top w:val="single" w:sz="4" w:space="0" w:color="ED7D31"/>
          <w:bottom w:val="single" w:sz="4" w:space="0" w:color="ED7D3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ED7D31"/>
          <w:left w:val="nil"/>
        </w:tcBorders>
      </w:tcPr>
    </w:tblStylePr>
    <w:tblStylePr w:type="swCell">
      <w:tblPr/>
      <w:tcPr>
        <w:tcBorders>
          <w:top w:val="double" w:sz="4" w:space="0" w:color="ED7D31"/>
          <w:right w:val="nil"/>
        </w:tcBorders>
      </w:tcPr>
    </w:tblStylePr>
  </w:style>
  <w:style w:type="table" w:customStyle="1" w:styleId="TableGrid17">
    <w:name w:val="Table Grid17"/>
    <w:basedOn w:val="TableNormal"/>
    <w:next w:val="TableGrid"/>
    <w:uiPriority w:val="39"/>
    <w:rsid w:val="00561C87"/>
    <w:pPr>
      <w:spacing w:after="0" w:line="240" w:lineRule="auto"/>
    </w:pPr>
    <w:rPr>
      <w:rFonts w:ascii="Arial" w:hAnsi="Arial"/>
      <w:kern w:val="0"/>
      <w:sz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Normal2">
    <w:name w:val="Normal2"/>
    <w:rsid w:val="00561C87"/>
    <w:pPr>
      <w:spacing w:before="38" w:after="0" w:line="240" w:lineRule="auto"/>
      <w:ind w:left="284" w:right="113"/>
      <w:jc w:val="both"/>
    </w:pPr>
    <w:rPr>
      <w:rFonts w:ascii="Calibri" w:eastAsia="Calibri" w:hAnsi="Calibri" w:cs="Calibri"/>
      <w:kern w:val="0"/>
      <w:sz w:val="22"/>
      <w14:ligatures w14:val="none"/>
    </w:rPr>
  </w:style>
  <w:style w:type="table" w:customStyle="1" w:styleId="GridTable4-Accent51">
    <w:name w:val="Grid Table 4 - Accent 51"/>
    <w:basedOn w:val="TableNormal"/>
    <w:uiPriority w:val="49"/>
    <w:rsid w:val="00561C87"/>
    <w:pPr>
      <w:spacing w:after="0" w:line="240" w:lineRule="auto"/>
    </w:pPr>
    <w:rPr>
      <w:rFonts w:eastAsia="Times New Roman" w:cs="Times New Roman"/>
      <w:kern w:val="0"/>
      <w:sz w:val="20"/>
      <w:szCs w:val="20"/>
      <w14:ligatures w14:val="none"/>
    </w:rPr>
    <w:tblPr>
      <w:tblStyleRowBandSize w:val="1"/>
      <w:tblStyleColBandSize w:val="1"/>
      <w:tblBorders>
        <w:top w:val="single" w:sz="4" w:space="0" w:color="9CC2E5"/>
        <w:left w:val="single" w:sz="4" w:space="0" w:color="9CC2E5"/>
        <w:bottom w:val="single" w:sz="4" w:space="0" w:color="9CC2E5"/>
        <w:right w:val="single" w:sz="4" w:space="0" w:color="9CC2E5"/>
        <w:insideH w:val="single" w:sz="4" w:space="0" w:color="9CC2E5"/>
        <w:insideV w:val="single" w:sz="4" w:space="0" w:color="9CC2E5"/>
      </w:tblBorders>
    </w:tblPr>
    <w:tblStylePr w:type="firstRow">
      <w:rPr>
        <w:b/>
        <w:bCs/>
        <w:color w:val="FFFFFF"/>
      </w:rPr>
      <w:tblPr/>
      <w:tcPr>
        <w:tcBorders>
          <w:top w:val="single" w:sz="4" w:space="0" w:color="5B9BD5"/>
          <w:left w:val="single" w:sz="4" w:space="0" w:color="5B9BD5"/>
          <w:bottom w:val="single" w:sz="4" w:space="0" w:color="5B9BD5"/>
          <w:right w:val="single" w:sz="4" w:space="0" w:color="5B9BD5"/>
          <w:insideH w:val="nil"/>
          <w:insideV w:val="nil"/>
        </w:tcBorders>
        <w:shd w:val="clear" w:color="auto" w:fill="5B9BD5"/>
      </w:tcPr>
    </w:tblStylePr>
    <w:tblStylePr w:type="lastRow">
      <w:rPr>
        <w:b/>
        <w:bCs/>
      </w:rPr>
      <w:tblPr/>
      <w:tcPr>
        <w:tcBorders>
          <w:top w:val="double" w:sz="4" w:space="0" w:color="5B9BD5"/>
        </w:tcBorders>
      </w:tcPr>
    </w:tblStylePr>
    <w:tblStylePr w:type="firstCol">
      <w:rPr>
        <w:b/>
        <w:bCs/>
      </w:rPr>
    </w:tblStylePr>
    <w:tblStylePr w:type="lastCol">
      <w:rPr>
        <w:b/>
        <w:bCs/>
      </w:rPr>
    </w:tblStylePr>
    <w:tblStylePr w:type="band1Vert">
      <w:tblPr/>
      <w:tcPr>
        <w:shd w:val="clear" w:color="auto" w:fill="DEEAF6"/>
      </w:tcPr>
    </w:tblStylePr>
    <w:tblStylePr w:type="band1Horz">
      <w:tblPr/>
      <w:tcPr>
        <w:shd w:val="clear" w:color="auto" w:fill="DEEAF6"/>
      </w:tcPr>
    </w:tblStylePr>
  </w:style>
  <w:style w:type="paragraph" w:customStyle="1" w:styleId="MTDisplayEquation">
    <w:name w:val="MTDisplayEquation"/>
    <w:basedOn w:val="Normal"/>
    <w:next w:val="Normal"/>
    <w:link w:val="MTDisplayEquationChar"/>
    <w:rsid w:val="00561C87"/>
    <w:pPr>
      <w:tabs>
        <w:tab w:val="center" w:pos="4840"/>
        <w:tab w:val="right" w:pos="9660"/>
      </w:tabs>
      <w:spacing w:after="0" w:line="276" w:lineRule="auto"/>
      <w:jc w:val="both"/>
    </w:pPr>
    <w:rPr>
      <w:rFonts w:eastAsia="Times New Roman" w:cs="Times New Roman"/>
      <w:bCs/>
      <w:kern w:val="0"/>
      <w:sz w:val="26"/>
      <w:szCs w:val="26"/>
      <w14:ligatures w14:val="none"/>
    </w:rPr>
  </w:style>
  <w:style w:type="character" w:customStyle="1" w:styleId="MTDisplayEquationChar">
    <w:name w:val="MTDisplayEquation Char"/>
    <w:basedOn w:val="DefaultParagraphFont"/>
    <w:link w:val="MTDisplayEquation"/>
    <w:rsid w:val="00561C87"/>
    <w:rPr>
      <w:rFonts w:eastAsia="Times New Roman" w:cs="Times New Roman"/>
      <w:bCs/>
      <w:kern w:val="0"/>
      <w:sz w:val="26"/>
      <w:szCs w:val="26"/>
      <w14:ligatures w14:val="none"/>
    </w:rPr>
  </w:style>
  <w:style w:type="paragraph" w:customStyle="1" w:styleId="TableParagraph">
    <w:name w:val="Table Paragraph"/>
    <w:basedOn w:val="Normal"/>
    <w:uiPriority w:val="1"/>
    <w:qFormat/>
    <w:rsid w:val="00561C87"/>
    <w:pPr>
      <w:widowControl w:val="0"/>
      <w:autoSpaceDE w:val="0"/>
      <w:autoSpaceDN w:val="0"/>
      <w:spacing w:after="0" w:line="240" w:lineRule="auto"/>
      <w:ind w:left="107"/>
    </w:pPr>
    <w:rPr>
      <w:rFonts w:eastAsia="Times New Roman" w:cs="Times New Roman"/>
      <w:kern w:val="0"/>
      <w:sz w:val="22"/>
      <w:lang w:val="vi"/>
      <w14:ligatures w14:val="none"/>
    </w:rPr>
  </w:style>
  <w:style w:type="table" w:customStyle="1" w:styleId="TableGrid18">
    <w:name w:val="Table Grid18"/>
    <w:basedOn w:val="TableNormal"/>
    <w:next w:val="TableGrid"/>
    <w:uiPriority w:val="59"/>
    <w:rsid w:val="00561C87"/>
    <w:pPr>
      <w:spacing w:after="0" w:line="240" w:lineRule="auto"/>
    </w:pPr>
    <w:rPr>
      <w:rFonts w:ascii="Arial" w:hAnsi="Arial"/>
      <w:kern w:val="0"/>
      <w:sz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561C87"/>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68.png"/><Relationship Id="rId21" Type="http://schemas.openxmlformats.org/officeDocument/2006/relationships/image" Target="media/image15.png"/><Relationship Id="rId42" Type="http://schemas.openxmlformats.org/officeDocument/2006/relationships/image" Target="media/image27.jpeg"/><Relationship Id="rId63" Type="http://schemas.openxmlformats.org/officeDocument/2006/relationships/diagramData" Target="diagrams/data3.xml"/><Relationship Id="rId84" Type="http://schemas.microsoft.com/office/2007/relationships/hdphoto" Target="media/hdphoto3.wdp"/><Relationship Id="rId138" Type="http://schemas.openxmlformats.org/officeDocument/2006/relationships/image" Target="media/image85.png"/><Relationship Id="rId159" Type="http://schemas.openxmlformats.org/officeDocument/2006/relationships/image" Target="media/image103.wmf"/><Relationship Id="rId107" Type="http://schemas.openxmlformats.org/officeDocument/2006/relationships/image" Target="media/image63.png"/><Relationship Id="rId11" Type="http://schemas.openxmlformats.org/officeDocument/2006/relationships/image" Target="media/image5.png"/><Relationship Id="rId32" Type="http://schemas.openxmlformats.org/officeDocument/2006/relationships/diagramData" Target="diagrams/data1.xml"/><Relationship Id="rId53" Type="http://schemas.openxmlformats.org/officeDocument/2006/relationships/image" Target="media/image38.jpeg"/><Relationship Id="rId74" Type="http://schemas.openxmlformats.org/officeDocument/2006/relationships/image" Target="media/image44.png"/><Relationship Id="rId128" Type="http://schemas.openxmlformats.org/officeDocument/2006/relationships/image" Target="media/image75.png"/><Relationship Id="rId149" Type="http://schemas.openxmlformats.org/officeDocument/2006/relationships/image" Target="media/image95.png"/><Relationship Id="rId5" Type="http://schemas.openxmlformats.org/officeDocument/2006/relationships/footnotes" Target="footnotes.xml"/><Relationship Id="rId95" Type="http://schemas.openxmlformats.org/officeDocument/2006/relationships/image" Target="media/image54.png"/><Relationship Id="rId160" Type="http://schemas.openxmlformats.org/officeDocument/2006/relationships/oleObject" Target="embeddings/oleObject2.bin"/><Relationship Id="rId22" Type="http://schemas.openxmlformats.org/officeDocument/2006/relationships/image" Target="media/image16.png"/><Relationship Id="rId43" Type="http://schemas.openxmlformats.org/officeDocument/2006/relationships/image" Target="media/image28.jpeg"/><Relationship Id="rId64" Type="http://schemas.openxmlformats.org/officeDocument/2006/relationships/diagramLayout" Target="diagrams/layout3.xml"/><Relationship Id="rId118" Type="http://schemas.microsoft.com/office/2007/relationships/hdphoto" Target="media/hdphoto17.wdp"/><Relationship Id="rId139" Type="http://schemas.openxmlformats.org/officeDocument/2006/relationships/image" Target="media/image86.png"/><Relationship Id="rId85" Type="http://schemas.openxmlformats.org/officeDocument/2006/relationships/image" Target="media/image49.png"/><Relationship Id="rId150" Type="http://schemas.openxmlformats.org/officeDocument/2006/relationships/image" Target="media/image96.png"/><Relationship Id="rId12" Type="http://schemas.openxmlformats.org/officeDocument/2006/relationships/image" Target="media/image6.png"/><Relationship Id="rId17" Type="http://schemas.openxmlformats.org/officeDocument/2006/relationships/image" Target="media/image11.png"/><Relationship Id="rId33" Type="http://schemas.openxmlformats.org/officeDocument/2006/relationships/diagramLayout" Target="diagrams/layout1.xml"/><Relationship Id="rId38" Type="http://schemas.openxmlformats.org/officeDocument/2006/relationships/hyperlink" Target="https://vi.wikipedia.org/wiki/Nh%C3%A0_v%E1%BA%ADt_l%C3%BD" TargetMode="External"/><Relationship Id="rId59" Type="http://schemas.openxmlformats.org/officeDocument/2006/relationships/diagramLayout" Target="diagrams/layout2.xml"/><Relationship Id="rId103" Type="http://schemas.openxmlformats.org/officeDocument/2006/relationships/image" Target="media/image61.png"/><Relationship Id="rId108" Type="http://schemas.microsoft.com/office/2007/relationships/hdphoto" Target="media/hdphoto12.wdp"/><Relationship Id="rId124" Type="http://schemas.openxmlformats.org/officeDocument/2006/relationships/image" Target="media/image71.png"/><Relationship Id="rId129" Type="http://schemas.openxmlformats.org/officeDocument/2006/relationships/image" Target="media/image76.png"/><Relationship Id="rId54" Type="http://schemas.openxmlformats.org/officeDocument/2006/relationships/image" Target="media/image39.jpeg"/><Relationship Id="rId70" Type="http://schemas.openxmlformats.org/officeDocument/2006/relationships/diagramQuickStyle" Target="diagrams/quickStyle4.xml"/><Relationship Id="rId75" Type="http://schemas.openxmlformats.org/officeDocument/2006/relationships/hyperlink" Target="https://s.shopee.vn/3fza6U2oKB" TargetMode="External"/><Relationship Id="rId91" Type="http://schemas.openxmlformats.org/officeDocument/2006/relationships/image" Target="media/image52.png"/><Relationship Id="rId96" Type="http://schemas.openxmlformats.org/officeDocument/2006/relationships/image" Target="media/image55.png"/><Relationship Id="rId140" Type="http://schemas.openxmlformats.org/officeDocument/2006/relationships/image" Target="media/image87.png"/><Relationship Id="rId145" Type="http://schemas.openxmlformats.org/officeDocument/2006/relationships/image" Target="media/image92.png"/><Relationship Id="rId161" Type="http://schemas.openxmlformats.org/officeDocument/2006/relationships/image" Target="media/image104.wmf"/><Relationship Id="rId1" Type="http://schemas.openxmlformats.org/officeDocument/2006/relationships/numbering" Target="numbering.xml"/><Relationship Id="rId6" Type="http://schemas.openxmlformats.org/officeDocument/2006/relationships/endnotes" Target="endnotes.xml"/><Relationship Id="rId23" Type="http://schemas.openxmlformats.org/officeDocument/2006/relationships/image" Target="media/image17.png"/><Relationship Id="rId28" Type="http://schemas.openxmlformats.org/officeDocument/2006/relationships/image" Target="media/image22.png"/><Relationship Id="rId49" Type="http://schemas.openxmlformats.org/officeDocument/2006/relationships/image" Target="media/image34.jpeg"/><Relationship Id="rId114" Type="http://schemas.microsoft.com/office/2007/relationships/hdphoto" Target="media/hdphoto15.wdp"/><Relationship Id="rId119" Type="http://schemas.openxmlformats.org/officeDocument/2006/relationships/image" Target="media/image69.png"/><Relationship Id="rId44" Type="http://schemas.openxmlformats.org/officeDocument/2006/relationships/image" Target="media/image29.jpeg"/><Relationship Id="rId60" Type="http://schemas.openxmlformats.org/officeDocument/2006/relationships/diagramQuickStyle" Target="diagrams/quickStyle2.xml"/><Relationship Id="rId65" Type="http://schemas.openxmlformats.org/officeDocument/2006/relationships/diagramQuickStyle" Target="diagrams/quickStyle3.xml"/><Relationship Id="rId81" Type="http://schemas.microsoft.com/office/2007/relationships/hdphoto" Target="media/hdphoto2.wdp"/><Relationship Id="rId86" Type="http://schemas.microsoft.com/office/2007/relationships/hdphoto" Target="media/hdphoto4.wdp"/><Relationship Id="rId130" Type="http://schemas.openxmlformats.org/officeDocument/2006/relationships/image" Target="media/image77.jpeg"/><Relationship Id="rId135" Type="http://schemas.openxmlformats.org/officeDocument/2006/relationships/image" Target="media/image82.png"/><Relationship Id="rId151" Type="http://schemas.openxmlformats.org/officeDocument/2006/relationships/image" Target="media/image97.png"/><Relationship Id="rId156" Type="http://schemas.microsoft.com/office/2007/relationships/hdphoto" Target="media/hdphoto20.wdp"/><Relationship Id="rId13" Type="http://schemas.openxmlformats.org/officeDocument/2006/relationships/image" Target="media/image7.png"/><Relationship Id="rId18" Type="http://schemas.openxmlformats.org/officeDocument/2006/relationships/image" Target="media/image12.png"/><Relationship Id="rId39" Type="http://schemas.openxmlformats.org/officeDocument/2006/relationships/hyperlink" Target="https://vi.wikipedia.org/wiki/Nh%C3%A0_thi%C3%AAn_v%C4%83n_h%E1%BB%8Dc" TargetMode="External"/><Relationship Id="rId109" Type="http://schemas.openxmlformats.org/officeDocument/2006/relationships/image" Target="media/image64.png"/><Relationship Id="rId34" Type="http://schemas.openxmlformats.org/officeDocument/2006/relationships/diagramQuickStyle" Target="diagrams/quickStyle1.xml"/><Relationship Id="rId50" Type="http://schemas.openxmlformats.org/officeDocument/2006/relationships/image" Target="media/image35.jpeg"/><Relationship Id="rId55" Type="http://schemas.openxmlformats.org/officeDocument/2006/relationships/image" Target="media/image40.jpeg"/><Relationship Id="rId76" Type="http://schemas.openxmlformats.org/officeDocument/2006/relationships/hyperlink" Target="https://s.shopee.vn/4AvqhZsL4L" TargetMode="External"/><Relationship Id="rId97" Type="http://schemas.openxmlformats.org/officeDocument/2006/relationships/image" Target="media/image56.png"/><Relationship Id="rId104" Type="http://schemas.microsoft.com/office/2007/relationships/hdphoto" Target="media/hdphoto10.wdp"/><Relationship Id="rId120" Type="http://schemas.microsoft.com/office/2007/relationships/hdphoto" Target="media/hdphoto18.wdp"/><Relationship Id="rId125" Type="http://schemas.openxmlformats.org/officeDocument/2006/relationships/image" Target="media/image72.png"/><Relationship Id="rId141" Type="http://schemas.openxmlformats.org/officeDocument/2006/relationships/image" Target="media/image88.jpeg"/><Relationship Id="rId146" Type="http://schemas.openxmlformats.org/officeDocument/2006/relationships/image" Target="media/image93.jpeg"/><Relationship Id="rId7" Type="http://schemas.openxmlformats.org/officeDocument/2006/relationships/image" Target="media/image1.png"/><Relationship Id="rId71" Type="http://schemas.openxmlformats.org/officeDocument/2006/relationships/diagramColors" Target="diagrams/colors4.xml"/><Relationship Id="rId92" Type="http://schemas.microsoft.com/office/2007/relationships/hdphoto" Target="media/hdphoto7.wdp"/><Relationship Id="rId162" Type="http://schemas.openxmlformats.org/officeDocument/2006/relationships/oleObject" Target="embeddings/oleObject3.bin"/><Relationship Id="rId2" Type="http://schemas.openxmlformats.org/officeDocument/2006/relationships/styles" Target="styles.xml"/><Relationship Id="rId29" Type="http://schemas.openxmlformats.org/officeDocument/2006/relationships/image" Target="media/image23.jpeg"/><Relationship Id="rId24" Type="http://schemas.openxmlformats.org/officeDocument/2006/relationships/image" Target="media/image18.png"/><Relationship Id="rId40" Type="http://schemas.openxmlformats.org/officeDocument/2006/relationships/hyperlink" Target="https://vi.wikipedia.org/wiki/Th%E1%BA%A7n_h%E1%BB%8Dc" TargetMode="External"/><Relationship Id="rId45" Type="http://schemas.openxmlformats.org/officeDocument/2006/relationships/image" Target="media/image30.jpeg"/><Relationship Id="rId66" Type="http://schemas.openxmlformats.org/officeDocument/2006/relationships/diagramColors" Target="diagrams/colors3.xml"/><Relationship Id="rId87" Type="http://schemas.openxmlformats.org/officeDocument/2006/relationships/image" Target="media/image50.png"/><Relationship Id="rId110" Type="http://schemas.microsoft.com/office/2007/relationships/hdphoto" Target="media/hdphoto13.wdp"/><Relationship Id="rId115" Type="http://schemas.openxmlformats.org/officeDocument/2006/relationships/image" Target="media/image67.png"/><Relationship Id="rId131" Type="http://schemas.openxmlformats.org/officeDocument/2006/relationships/image" Target="media/image78.jpeg"/><Relationship Id="rId136" Type="http://schemas.openxmlformats.org/officeDocument/2006/relationships/image" Target="media/image83.png"/><Relationship Id="rId157" Type="http://schemas.openxmlformats.org/officeDocument/2006/relationships/image" Target="media/image102.wmf"/><Relationship Id="rId61" Type="http://schemas.openxmlformats.org/officeDocument/2006/relationships/diagramColors" Target="diagrams/colors2.xml"/><Relationship Id="rId82" Type="http://schemas.openxmlformats.org/officeDocument/2006/relationships/image" Target="media/image47.png"/><Relationship Id="rId152" Type="http://schemas.openxmlformats.org/officeDocument/2006/relationships/image" Target="media/image98.png"/><Relationship Id="rId19" Type="http://schemas.openxmlformats.org/officeDocument/2006/relationships/image" Target="media/image13.png"/><Relationship Id="rId14" Type="http://schemas.openxmlformats.org/officeDocument/2006/relationships/image" Target="media/image8.png"/><Relationship Id="rId30" Type="http://schemas.openxmlformats.org/officeDocument/2006/relationships/image" Target="media/image24.jpeg"/><Relationship Id="rId35" Type="http://schemas.openxmlformats.org/officeDocument/2006/relationships/diagramColors" Target="diagrams/colors1.xml"/><Relationship Id="rId56" Type="http://schemas.openxmlformats.org/officeDocument/2006/relationships/image" Target="media/image41.jpeg"/><Relationship Id="rId77" Type="http://schemas.openxmlformats.org/officeDocument/2006/relationships/hyperlink" Target="https://s.shopee.vn/6fdBgG2WdU" TargetMode="External"/><Relationship Id="rId100" Type="http://schemas.openxmlformats.org/officeDocument/2006/relationships/image" Target="media/image59.jpeg"/><Relationship Id="rId105" Type="http://schemas.openxmlformats.org/officeDocument/2006/relationships/image" Target="media/image62.png"/><Relationship Id="rId126" Type="http://schemas.openxmlformats.org/officeDocument/2006/relationships/image" Target="media/image73.png"/><Relationship Id="rId147" Type="http://schemas.openxmlformats.org/officeDocument/2006/relationships/image" Target="media/image94.png"/><Relationship Id="rId8" Type="http://schemas.openxmlformats.org/officeDocument/2006/relationships/image" Target="media/image2.png"/><Relationship Id="rId51" Type="http://schemas.openxmlformats.org/officeDocument/2006/relationships/image" Target="media/image36.jpeg"/><Relationship Id="rId72" Type="http://schemas.microsoft.com/office/2007/relationships/diagramDrawing" Target="diagrams/drawing4.xml"/><Relationship Id="rId93" Type="http://schemas.openxmlformats.org/officeDocument/2006/relationships/image" Target="media/image53.png"/><Relationship Id="rId98" Type="http://schemas.openxmlformats.org/officeDocument/2006/relationships/image" Target="media/image57.png"/><Relationship Id="rId121" Type="http://schemas.openxmlformats.org/officeDocument/2006/relationships/hyperlink" Target="https://s.shopee.vn/5AoIo9uz05" TargetMode="External"/><Relationship Id="rId142" Type="http://schemas.openxmlformats.org/officeDocument/2006/relationships/image" Target="media/image89.jpeg"/><Relationship Id="rId163" Type="http://schemas.openxmlformats.org/officeDocument/2006/relationships/footer" Target="footer1.xml"/><Relationship Id="rId3" Type="http://schemas.openxmlformats.org/officeDocument/2006/relationships/settings" Target="settings.xml"/><Relationship Id="rId25" Type="http://schemas.openxmlformats.org/officeDocument/2006/relationships/image" Target="media/image19.png"/><Relationship Id="rId46" Type="http://schemas.openxmlformats.org/officeDocument/2006/relationships/image" Target="media/image31.jpeg"/><Relationship Id="rId67" Type="http://schemas.microsoft.com/office/2007/relationships/diagramDrawing" Target="diagrams/drawing3.xml"/><Relationship Id="rId116" Type="http://schemas.microsoft.com/office/2007/relationships/hdphoto" Target="media/hdphoto16.wdp"/><Relationship Id="rId137" Type="http://schemas.openxmlformats.org/officeDocument/2006/relationships/image" Target="media/image84.png"/><Relationship Id="rId158" Type="http://schemas.openxmlformats.org/officeDocument/2006/relationships/oleObject" Target="embeddings/oleObject1.bin"/><Relationship Id="rId20" Type="http://schemas.openxmlformats.org/officeDocument/2006/relationships/image" Target="media/image14.png"/><Relationship Id="rId41" Type="http://schemas.openxmlformats.org/officeDocument/2006/relationships/image" Target="media/image26.jpeg"/><Relationship Id="rId62" Type="http://schemas.microsoft.com/office/2007/relationships/diagramDrawing" Target="diagrams/drawing2.xml"/><Relationship Id="rId83" Type="http://schemas.openxmlformats.org/officeDocument/2006/relationships/image" Target="media/image48.png"/><Relationship Id="rId88" Type="http://schemas.microsoft.com/office/2007/relationships/hdphoto" Target="media/hdphoto5.wdp"/><Relationship Id="rId111" Type="http://schemas.openxmlformats.org/officeDocument/2006/relationships/image" Target="media/image65.png"/><Relationship Id="rId132" Type="http://schemas.openxmlformats.org/officeDocument/2006/relationships/image" Target="media/image79.png"/><Relationship Id="rId153" Type="http://schemas.openxmlformats.org/officeDocument/2006/relationships/image" Target="media/image99.png"/><Relationship Id="rId15" Type="http://schemas.openxmlformats.org/officeDocument/2006/relationships/image" Target="media/image9.png"/><Relationship Id="rId36" Type="http://schemas.microsoft.com/office/2007/relationships/diagramDrawing" Target="diagrams/drawing1.xml"/><Relationship Id="rId57" Type="http://schemas.openxmlformats.org/officeDocument/2006/relationships/image" Target="media/image42.jpeg"/><Relationship Id="rId106" Type="http://schemas.microsoft.com/office/2007/relationships/hdphoto" Target="media/hdphoto11.wdp"/><Relationship Id="rId127" Type="http://schemas.openxmlformats.org/officeDocument/2006/relationships/image" Target="media/image74.png"/><Relationship Id="rId10" Type="http://schemas.openxmlformats.org/officeDocument/2006/relationships/image" Target="media/image4.png"/><Relationship Id="rId31" Type="http://schemas.openxmlformats.org/officeDocument/2006/relationships/image" Target="media/image25.jpeg"/><Relationship Id="rId52" Type="http://schemas.openxmlformats.org/officeDocument/2006/relationships/image" Target="media/image37.jpeg"/><Relationship Id="rId73" Type="http://schemas.openxmlformats.org/officeDocument/2006/relationships/image" Target="media/image43.png"/><Relationship Id="rId78" Type="http://schemas.openxmlformats.org/officeDocument/2006/relationships/image" Target="media/image45.png"/><Relationship Id="rId94" Type="http://schemas.microsoft.com/office/2007/relationships/hdphoto" Target="media/hdphoto8.wdp"/><Relationship Id="rId99" Type="http://schemas.openxmlformats.org/officeDocument/2006/relationships/image" Target="media/image58.png"/><Relationship Id="rId101" Type="http://schemas.openxmlformats.org/officeDocument/2006/relationships/image" Target="media/image60.png"/><Relationship Id="rId122" Type="http://schemas.openxmlformats.org/officeDocument/2006/relationships/hyperlink" Target="https://s.shopee.vn/8phbB5giKP" TargetMode="External"/><Relationship Id="rId143" Type="http://schemas.openxmlformats.org/officeDocument/2006/relationships/image" Target="media/image90.jpeg"/><Relationship Id="rId148" Type="http://schemas.microsoft.com/office/2007/relationships/hdphoto" Target="media/hdphoto19.wdp"/><Relationship Id="rId164"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 Id="rId26" Type="http://schemas.openxmlformats.org/officeDocument/2006/relationships/image" Target="media/image20.png"/><Relationship Id="rId47" Type="http://schemas.openxmlformats.org/officeDocument/2006/relationships/image" Target="media/image32.jpeg"/><Relationship Id="rId68" Type="http://schemas.openxmlformats.org/officeDocument/2006/relationships/diagramData" Target="diagrams/data4.xml"/><Relationship Id="rId89" Type="http://schemas.openxmlformats.org/officeDocument/2006/relationships/image" Target="media/image51.png"/><Relationship Id="rId112" Type="http://schemas.microsoft.com/office/2007/relationships/hdphoto" Target="media/hdphoto14.wdp"/><Relationship Id="rId133" Type="http://schemas.openxmlformats.org/officeDocument/2006/relationships/image" Target="media/image80.png"/><Relationship Id="rId154" Type="http://schemas.openxmlformats.org/officeDocument/2006/relationships/image" Target="media/image100.png"/><Relationship Id="rId16" Type="http://schemas.openxmlformats.org/officeDocument/2006/relationships/image" Target="media/image10.png"/><Relationship Id="rId37" Type="http://schemas.openxmlformats.org/officeDocument/2006/relationships/hyperlink" Target="https://vi.wikipedia.org/wiki/Nh%C3%A0_to%C3%A1n_h%E1%BB%8Dc" TargetMode="External"/><Relationship Id="rId58" Type="http://schemas.openxmlformats.org/officeDocument/2006/relationships/diagramData" Target="diagrams/data2.xml"/><Relationship Id="rId79" Type="http://schemas.microsoft.com/office/2007/relationships/hdphoto" Target="media/hdphoto1.wdp"/><Relationship Id="rId102" Type="http://schemas.microsoft.com/office/2007/relationships/hdphoto" Target="media/hdphoto9.wdp"/><Relationship Id="rId123" Type="http://schemas.openxmlformats.org/officeDocument/2006/relationships/image" Target="media/image70.png"/><Relationship Id="rId144" Type="http://schemas.openxmlformats.org/officeDocument/2006/relationships/image" Target="media/image91.jpeg"/><Relationship Id="rId90" Type="http://schemas.microsoft.com/office/2007/relationships/hdphoto" Target="media/hdphoto6.wdp"/><Relationship Id="rId165" Type="http://schemas.openxmlformats.org/officeDocument/2006/relationships/theme" Target="theme/theme1.xml"/><Relationship Id="rId27" Type="http://schemas.openxmlformats.org/officeDocument/2006/relationships/image" Target="media/image21.png"/><Relationship Id="rId48" Type="http://schemas.openxmlformats.org/officeDocument/2006/relationships/image" Target="media/image33.jpeg"/><Relationship Id="rId69" Type="http://schemas.openxmlformats.org/officeDocument/2006/relationships/diagramLayout" Target="diagrams/layout4.xml"/><Relationship Id="rId113" Type="http://schemas.openxmlformats.org/officeDocument/2006/relationships/image" Target="media/image66.png"/><Relationship Id="rId134" Type="http://schemas.openxmlformats.org/officeDocument/2006/relationships/image" Target="media/image81.jpeg"/><Relationship Id="rId80" Type="http://schemas.openxmlformats.org/officeDocument/2006/relationships/image" Target="media/image46.png"/><Relationship Id="rId155" Type="http://schemas.openxmlformats.org/officeDocument/2006/relationships/image" Target="media/image101.png"/><Relationship Id="rId166" Type="http://schemas.openxmlformats.org/officeDocument/2006/relationships/header" Target="header1.xml"/><Relationship Id="rId167" Type="http://schemas.openxmlformats.org/officeDocument/2006/relationships/header" Target="header2.xml"/><Relationship Id="rId168" Type="http://schemas.openxmlformats.org/officeDocument/2006/relationships/footer" Target="footer2.xml"/><Relationship Id="rId169" Type="http://schemas.openxmlformats.org/officeDocument/2006/relationships/header" Target="header3.xml"/><Relationship Id="rId170" Type="http://schemas.openxmlformats.org/officeDocument/2006/relationships/footer" Target="footer3.xml"/><Relationship Id="rId171" Type="http://schemas.openxmlformats.org/officeDocument/2006/relationships/image" Target="media/image105.png"/><Relationship Id="rId172" Type="http://schemas.openxmlformats.org/officeDocument/2006/relationships/image" Target="media/image106.png"/><Relationship Id="rId173" Type="http://schemas.openxmlformats.org/officeDocument/2006/relationships/image" Target="media/image107.png"/><Relationship Id="rId174" Type="http://schemas.openxmlformats.org/officeDocument/2006/relationships/image" Target="media/image108.png"/><Relationship Id="rId175" Type="http://schemas.openxmlformats.org/officeDocument/2006/relationships/image" Target="media/image109.png"/></Relationships>
</file>

<file path=word/diagrams/colors1.xml><?xml version="1.0" encoding="utf-8"?>
<dgm:colorsDef xmlns:dgm="http://schemas.openxmlformats.org/drawingml/2006/diagram" xmlns:a="http://schemas.openxmlformats.org/drawingml/2006/main" uniqueId="urn:microsoft.com/office/officeart/2005/8/colors/colorful1#20">
  <dgm:title val=""/>
  <dgm:desc val=""/>
  <dgm:catLst>
    <dgm:cat type="colorful" pri="10100"/>
  </dgm:catLst>
  <dgm:styleLbl name="node0">
    <dgm:fillClrLst meth="repeat">
      <a:schemeClr val="accent1"/>
    </dgm:fillClrLst>
    <dgm:linClrLst meth="repeat">
      <a:schemeClr val="lt1"/>
    </dgm:linClrLst>
    <dgm:effectClrLst/>
    <dgm:txLinClrLst/>
    <dgm:txFillClrLst/>
    <dgm:txEffectClrLst/>
  </dgm:styleLbl>
  <dgm:styleLbl name="node1">
    <dgm:fillClrLst meth="repeat">
      <a:schemeClr val="accent2"/>
      <a:schemeClr val="accent3"/>
      <a:schemeClr val="accent4"/>
      <a:schemeClr val="accent5"/>
      <a:schemeClr val="accent6"/>
    </dgm:fillClrLst>
    <dgm:linClrLst meth="repeat">
      <a:schemeClr val="lt1"/>
    </dgm:linClrLst>
    <dgm:effectClrLst/>
    <dgm:txLinClrLst/>
    <dgm:txFillClrLst/>
    <dgm:txEffectClrLst/>
  </dgm:styleLbl>
  <dgm:styleLbl name="alignNode1">
    <dgm:fillClrLst meth="repeat">
      <a:schemeClr val="accent2"/>
      <a:schemeClr val="accent3"/>
      <a:schemeClr val="accent4"/>
      <a:schemeClr val="accent5"/>
      <a:schemeClr val="accent6"/>
    </dgm:fillClrLst>
    <dgm:linClrLst meth="repeat">
      <a:schemeClr val="accent2"/>
      <a:schemeClr val="accent3"/>
      <a:schemeClr val="accent4"/>
      <a:schemeClr val="accent5"/>
      <a:schemeClr val="accent6"/>
    </dgm:linClrLst>
    <dgm:effectClrLst/>
    <dgm:txLinClrLst/>
    <dgm:txFillClrLst/>
    <dgm:txEffectClrLst/>
  </dgm:styleLbl>
  <dgm:styleLbl name="lnNode1">
    <dgm:fillClrLst meth="repeat">
      <a:schemeClr val="accent2"/>
      <a:schemeClr val="accent3"/>
      <a:schemeClr val="accent4"/>
      <a:schemeClr val="accent5"/>
      <a:schemeClr val="accent6"/>
    </dgm:fillClrLst>
    <dgm:linClrLst meth="repeat">
      <a:schemeClr val="lt1"/>
    </dgm:linClrLst>
    <dgm:effectClrLst/>
    <dgm:txLinClrLst/>
    <dgm:txFillClrLst/>
    <dgm:txEffectClrLst/>
  </dgm:styleLbl>
  <dgm:styleLbl name="vennNode1">
    <dgm:fillClrLst meth="repeat">
      <a:schemeClr val="accent2">
        <a:alpha val="50000"/>
      </a:schemeClr>
      <a:schemeClr val="accent3">
        <a:alpha val="50000"/>
      </a:schemeClr>
      <a:schemeClr val="accent4">
        <a:alpha val="50000"/>
      </a:schemeClr>
      <a:schemeClr val="accent5">
        <a:alpha val="50000"/>
      </a:schemeClr>
      <a:schemeClr val="accent6">
        <a:alpha val="50000"/>
      </a:schemeClr>
    </dgm:fillClrLst>
    <dgm:linClrLst meth="repeat">
      <a:schemeClr val="lt1"/>
    </dgm:linClrLst>
    <dgm:effectClrLst/>
    <dgm:txLinClrLst/>
    <dgm:txFillClrLst/>
    <dgm:txEffectClrLst/>
  </dgm:styleLbl>
  <dgm:styleLbl name="node2">
    <dgm:fillClrLst>
      <a:schemeClr val="accent2"/>
    </dgm:fillClrLst>
    <dgm:linClrLst meth="repeat">
      <a:schemeClr val="lt1"/>
    </dgm:linClrLst>
    <dgm:effectClrLst/>
    <dgm:txLinClrLst/>
    <dgm:txFillClrLst/>
    <dgm:txEffectClrLst/>
  </dgm:styleLbl>
  <dgm:styleLbl name="node3">
    <dgm:fillClrLst>
      <a:schemeClr val="accent3"/>
    </dgm:fillClrLst>
    <dgm:linClrLst meth="repeat">
      <a:schemeClr val="lt1"/>
    </dgm:linClrLst>
    <dgm:effectClrLst/>
    <dgm:txLinClrLst/>
    <dgm:txFillClrLst/>
    <dgm:txEffectClrLst/>
  </dgm:styleLbl>
  <dgm:styleLbl name="node4">
    <dgm:fillClrLst>
      <a:schemeClr val="accent4"/>
    </dgm:fillClrLst>
    <dgm:linClrLst meth="repeat">
      <a:schemeClr val="lt1"/>
    </dgm:linClrLst>
    <dgm:effectClrLst/>
    <dgm:txLinClrLst/>
    <dgm:txFillClrLst/>
    <dgm:txEffectClrLst/>
  </dgm:styleLbl>
  <dgm:styleLbl name="fgImgPlace1">
    <dgm:fillClrLst meth="repeat">
      <a:schemeClr val="accent2">
        <a:tint val="50000"/>
      </a:schemeClr>
      <a:schemeClr val="accent3">
        <a:tint val="50000"/>
      </a:schemeClr>
      <a:schemeClr val="accent4">
        <a:tint val="50000"/>
      </a:schemeClr>
      <a:schemeClr val="accent5">
        <a:tint val="50000"/>
      </a:schemeClr>
      <a:schemeClr val="accent6">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1">
        <a:tint val="50000"/>
      </a:schemeClr>
      <a:schemeClr val="accent2">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1">
        <a:tint val="50000"/>
      </a:schemeClr>
      <a:schemeClr val="accent2">
        <a:tint val="2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2"/>
      <a:schemeClr val="accent3"/>
      <a:schemeClr val="accent4"/>
      <a:schemeClr val="accent5"/>
      <a:schemeClr val="accent6"/>
    </dgm:fillClrLst>
    <dgm:linClrLst meth="cycle">
      <a:schemeClr val="lt1"/>
    </dgm:linClrLst>
    <dgm:effectClrLst/>
    <dgm:txLinClrLst/>
    <dgm:txFillClrLst/>
    <dgm:txEffectClrLst/>
  </dgm:styleLbl>
  <dgm:styleLbl name="fgSibTrans2D1">
    <dgm:fillClrLst meth="repeat">
      <a:schemeClr val="accent2"/>
      <a:schemeClr val="accent3"/>
      <a:schemeClr val="accent4"/>
      <a:schemeClr val="accent5"/>
      <a:schemeClr val="accent6"/>
    </dgm:fillClrLst>
    <dgm:linClrLst meth="cycle">
      <a:schemeClr val="lt1"/>
    </dgm:linClrLst>
    <dgm:effectClrLst/>
    <dgm:txLinClrLst/>
    <dgm:txFillClrLst meth="repeat">
      <a:schemeClr val="lt1"/>
    </dgm:txFillClrLst>
    <dgm:txEffectClrLst/>
  </dgm:styleLbl>
  <dgm:styleLbl name="bgSibTrans2D1">
    <dgm:fillClrLst meth="repeat">
      <a:schemeClr val="accent2"/>
      <a:schemeClr val="accent3"/>
      <a:schemeClr val="accent4"/>
      <a:schemeClr val="accent5"/>
      <a:schemeClr val="accent6"/>
    </dgm:fillClrLst>
    <dgm:linClrLst meth="cycle">
      <a:schemeClr val="lt1"/>
    </dgm:linClrLst>
    <dgm:effectClrLst/>
    <dgm:txLinClrLst/>
    <dgm:txFillClrLst meth="repeat">
      <a:schemeClr val="lt1"/>
    </dgm:txFillClrLst>
    <dgm:txEffectClrLst/>
  </dgm:styleLbl>
  <dgm:styleLbl name="sibTrans1D1">
    <dgm:fillClrLst meth="repeat">
      <a:schemeClr val="accent2"/>
      <a:schemeClr val="accent3"/>
      <a:schemeClr val="accent4"/>
      <a:schemeClr val="accent5"/>
      <a:schemeClr val="accent6"/>
    </dgm:fillClrLst>
    <dgm:linClrLst meth="repeat">
      <a:schemeClr val="accent2"/>
      <a:schemeClr val="accent3"/>
      <a:schemeClr val="accent4"/>
      <a:schemeClr val="accent5"/>
      <a:schemeClr val="accent6"/>
    </dgm:linClrLst>
    <dgm:effectClrLst/>
    <dgm:txLinClrLst/>
    <dgm:txFillClrLst meth="repeat">
      <a:schemeClr val="tx1"/>
    </dgm:txFillClrLst>
    <dgm:txEffectClrLst/>
  </dgm:styleLbl>
  <dgm:styleLbl name="callout">
    <dgm:fillClrLst meth="repeat">
      <a:schemeClr val="accent2"/>
    </dgm:fillClrLst>
    <dgm:linClrLst meth="repeat">
      <a:schemeClr val="accent2">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2"/>
    </dgm:fillClrLst>
    <dgm:linClrLst meth="repeat">
      <a:schemeClr val="lt1"/>
    </dgm:linClrLst>
    <dgm:effectClrLst/>
    <dgm:txLinClrLst/>
    <dgm:txFillClrLst/>
    <dgm:txEffectClrLst/>
  </dgm:styleLbl>
  <dgm:styleLbl name="asst2">
    <dgm:fillClrLst>
      <a:schemeClr val="accent3"/>
    </dgm:fillClrLst>
    <dgm:linClrLst meth="repeat">
      <a:schemeClr val="lt1"/>
    </dgm:linClrLst>
    <dgm:effectClrLst/>
    <dgm:txLinClrLst/>
    <dgm:txFillClrLst/>
    <dgm:txEffectClrLst/>
  </dgm:styleLbl>
  <dgm:styleLbl name="asst3">
    <dgm:fillClrLst>
      <a:schemeClr val="accent4"/>
    </dgm:fillClrLst>
    <dgm:linClrLst meth="repeat">
      <a:schemeClr val="lt1"/>
    </dgm:linClrLst>
    <dgm:effectClrLst/>
    <dgm:txLinClrLst/>
    <dgm:txFillClrLst/>
    <dgm:txEffectClrLst/>
  </dgm:styleLbl>
  <dgm:styleLbl name="asst4">
    <dgm:fillClrLst>
      <a:schemeClr val="accent5"/>
    </dgm:fillClrLst>
    <dgm:linClrLst meth="repeat">
      <a:schemeClr val="lt1"/>
    </dgm:linClrLst>
    <dgm:effectClrLst/>
    <dgm:txLinClrLst/>
    <dgm:txFillClrLst/>
    <dgm:txEffectClrLst/>
  </dgm:styleLbl>
  <dgm:styleLbl name="parChTrans2D1">
    <dgm:fillClrLst meth="repeat">
      <a:schemeClr val="accent2"/>
    </dgm:fillClrLst>
    <dgm:linClrLst meth="repeat">
      <a:schemeClr val="lt1"/>
    </dgm:linClrLst>
    <dgm:effectClrLst/>
    <dgm:txLinClrLst/>
    <dgm:txFillClrLst meth="repeat">
      <a:schemeClr val="lt1"/>
    </dgm:txFillClrLst>
    <dgm:txEffectClrLst/>
  </dgm:styleLbl>
  <dgm:styleLbl name="parChTrans2D2">
    <dgm:fillClrLst meth="repeat">
      <a:schemeClr val="accent3"/>
    </dgm:fillClrLst>
    <dgm:linClrLst meth="repeat">
      <a:schemeClr val="lt1"/>
    </dgm:linClrLst>
    <dgm:effectClrLst/>
    <dgm:txLinClrLst/>
    <dgm:txFillClrLst/>
    <dgm:txEffectClrLst/>
  </dgm:styleLbl>
  <dgm:styleLbl name="parChTrans2D3">
    <dgm:fillClrLst meth="repeat">
      <a:schemeClr val="accent4"/>
    </dgm:fillClrLst>
    <dgm:linClrLst meth="repeat">
      <a:schemeClr val="lt1"/>
    </dgm:linClrLst>
    <dgm:effectClrLst/>
    <dgm:txLinClrLst/>
    <dgm:txFillClrLst/>
    <dgm:txEffectClrLst/>
  </dgm:styleLbl>
  <dgm:styleLbl name="parChTrans2D4">
    <dgm:fillClrLst meth="repeat">
      <a:schemeClr val="accent5"/>
    </dgm:fillClrLst>
    <dgm:linClrLst meth="repeat">
      <a:schemeClr val="lt1"/>
    </dgm:linClrLst>
    <dgm:effectClrLst/>
    <dgm:txLinClrLst/>
    <dgm:txFillClrLst meth="repeat">
      <a:schemeClr val="lt1"/>
    </dgm:txFillClrLst>
    <dgm:txEffectClrLst/>
  </dgm:styleLbl>
  <dgm:styleLbl name="parChTrans1D1">
    <dgm:fillClrLst meth="repeat">
      <a:schemeClr val="accent2"/>
    </dgm:fillClrLst>
    <dgm:linClrLst meth="repeat">
      <a:schemeClr val="accent1"/>
    </dgm:linClrLst>
    <dgm:effectClrLst/>
    <dgm:txLinClrLst/>
    <dgm:txFillClrLst meth="repeat">
      <a:schemeClr val="tx1"/>
    </dgm:txFillClrLst>
    <dgm:txEffectClrLst/>
  </dgm:styleLbl>
  <dgm:styleLbl name="parChTrans1D2">
    <dgm:fillClrLst meth="repeat">
      <a:schemeClr val="accent3">
        <a:tint val="90000"/>
      </a:schemeClr>
    </dgm:fillClrLst>
    <dgm:linClrLst meth="repeat">
      <a:schemeClr val="accent2"/>
    </dgm:linClrLst>
    <dgm:effectClrLst/>
    <dgm:txLinClrLst/>
    <dgm:txFillClrLst meth="repeat">
      <a:schemeClr val="tx1"/>
    </dgm:txFillClrLst>
    <dgm:txEffectClrLst/>
  </dgm:styleLbl>
  <dgm:styleLbl name="parChTrans1D3">
    <dgm:fillClrLst meth="repeat">
      <a:schemeClr val="accent4">
        <a:tint val="70000"/>
      </a:schemeClr>
    </dgm:fillClrLst>
    <dgm:linClrLst meth="repeat">
      <a:schemeClr val="accent3"/>
    </dgm:linClrLst>
    <dgm:effectClrLst/>
    <dgm:txLinClrLst/>
    <dgm:txFillClrLst meth="repeat">
      <a:schemeClr val="tx1"/>
    </dgm:txFillClrLst>
    <dgm:txEffectClrLst/>
  </dgm:styleLbl>
  <dgm:styleLbl name="parChTrans1D4">
    <dgm:fillClrLst meth="repeat">
      <a:schemeClr val="accent5">
        <a:tint val="50000"/>
      </a:schemeClr>
    </dgm:fillClrLst>
    <dgm:linClrLst meth="repeat">
      <a:schemeClr val="accent4"/>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Fg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Align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Bg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fg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align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bg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1"/>
    </dgm:linClrLst>
    <dgm:effectClrLst/>
    <dgm:txLinClrLst/>
    <dgm:txFillClrLst meth="repeat">
      <a:schemeClr val="dk1"/>
    </dgm:txFillClrLst>
    <dgm:txEffectClrLst/>
  </dgm:styleLbl>
  <dgm:styleLbl name="fgAcc2">
    <dgm:fillClrLst meth="repeat">
      <a:schemeClr val="lt1">
        <a:alpha val="90000"/>
      </a:schemeClr>
    </dgm:fillClrLst>
    <dgm:linClrLst>
      <a:schemeClr val="accent2"/>
    </dgm:linClrLst>
    <dgm:effectClrLst/>
    <dgm:txLinClrLst/>
    <dgm:txFillClrLst meth="repeat">
      <a:schemeClr val="dk1"/>
    </dgm:txFillClrLst>
    <dgm:txEffectClrLst/>
  </dgm:styleLbl>
  <dgm:styleLbl name="fgAcc3">
    <dgm:fillClrLst meth="repeat">
      <a:schemeClr val="lt1">
        <a:alpha val="90000"/>
      </a:schemeClr>
    </dgm:fillClrLst>
    <dgm:linClrLst>
      <a:schemeClr val="accent3"/>
    </dgm:linClrLst>
    <dgm:effectClrLst/>
    <dgm:txLinClrLst/>
    <dgm:txFillClrLst meth="repeat">
      <a:schemeClr val="dk1"/>
    </dgm:txFillClrLst>
    <dgm:txEffectClrLst/>
  </dgm:styleLbl>
  <dgm:styleLbl name="fgAcc4">
    <dgm:fillClrLst meth="repeat">
      <a:schemeClr val="lt1">
        <a:alpha val="90000"/>
      </a:schemeClr>
    </dgm:fillClrLst>
    <dgm:linClrLst>
      <a:schemeClr val="accent4"/>
    </dgm:linClrLst>
    <dgm:effectClrLst/>
    <dgm:txLinClrLst/>
    <dgm:txFillClrLst meth="repeat">
      <a:schemeClr val="dk1"/>
    </dgm:txFillClrLst>
    <dgm:txEffectClrLst/>
  </dgm:styleLbl>
  <dgm:styleLbl name="bgShp">
    <dgm:fillClrLst meth="repeat">
      <a:schemeClr val="accent2">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2">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2"/>
    </dgm:linClrLst>
    <dgm:effectClrLst/>
    <dgm:txLinClrLst/>
    <dgm:txFillClrLst meth="repeat">
      <a:schemeClr val="lt1"/>
    </dgm:txFillClrLst>
    <dgm:txEffectClrLst/>
  </dgm:styleLbl>
  <dgm:styleLbl name="fgShp">
    <dgm:fillClrLst meth="repeat">
      <a:schemeClr val="accent2">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colorful1#21">
  <dgm:title val=""/>
  <dgm:desc val=""/>
  <dgm:catLst>
    <dgm:cat type="colorful" pri="10100"/>
  </dgm:catLst>
  <dgm:styleLbl name="node0">
    <dgm:fillClrLst meth="repeat">
      <a:schemeClr val="accent1"/>
    </dgm:fillClrLst>
    <dgm:linClrLst meth="repeat">
      <a:schemeClr val="lt1"/>
    </dgm:linClrLst>
    <dgm:effectClrLst/>
    <dgm:txLinClrLst/>
    <dgm:txFillClrLst/>
    <dgm:txEffectClrLst/>
  </dgm:styleLbl>
  <dgm:styleLbl name="node1">
    <dgm:fillClrLst meth="repeat">
      <a:schemeClr val="accent2"/>
      <a:schemeClr val="accent3"/>
      <a:schemeClr val="accent4"/>
      <a:schemeClr val="accent5"/>
      <a:schemeClr val="accent6"/>
    </dgm:fillClrLst>
    <dgm:linClrLst meth="repeat">
      <a:schemeClr val="lt1"/>
    </dgm:linClrLst>
    <dgm:effectClrLst/>
    <dgm:txLinClrLst/>
    <dgm:txFillClrLst/>
    <dgm:txEffectClrLst/>
  </dgm:styleLbl>
  <dgm:styleLbl name="alignNode1">
    <dgm:fillClrLst meth="repeat">
      <a:schemeClr val="accent2"/>
      <a:schemeClr val="accent3"/>
      <a:schemeClr val="accent4"/>
      <a:schemeClr val="accent5"/>
      <a:schemeClr val="accent6"/>
    </dgm:fillClrLst>
    <dgm:linClrLst meth="repeat">
      <a:schemeClr val="accent2"/>
      <a:schemeClr val="accent3"/>
      <a:schemeClr val="accent4"/>
      <a:schemeClr val="accent5"/>
      <a:schemeClr val="accent6"/>
    </dgm:linClrLst>
    <dgm:effectClrLst/>
    <dgm:txLinClrLst/>
    <dgm:txFillClrLst/>
    <dgm:txEffectClrLst/>
  </dgm:styleLbl>
  <dgm:styleLbl name="lnNode1">
    <dgm:fillClrLst meth="repeat">
      <a:schemeClr val="accent2"/>
      <a:schemeClr val="accent3"/>
      <a:schemeClr val="accent4"/>
      <a:schemeClr val="accent5"/>
      <a:schemeClr val="accent6"/>
    </dgm:fillClrLst>
    <dgm:linClrLst meth="repeat">
      <a:schemeClr val="lt1"/>
    </dgm:linClrLst>
    <dgm:effectClrLst/>
    <dgm:txLinClrLst/>
    <dgm:txFillClrLst/>
    <dgm:txEffectClrLst/>
  </dgm:styleLbl>
  <dgm:styleLbl name="vennNode1">
    <dgm:fillClrLst meth="repeat">
      <a:schemeClr val="accent2">
        <a:alpha val="50000"/>
      </a:schemeClr>
      <a:schemeClr val="accent3">
        <a:alpha val="50000"/>
      </a:schemeClr>
      <a:schemeClr val="accent4">
        <a:alpha val="50000"/>
      </a:schemeClr>
      <a:schemeClr val="accent5">
        <a:alpha val="50000"/>
      </a:schemeClr>
      <a:schemeClr val="accent6">
        <a:alpha val="50000"/>
      </a:schemeClr>
    </dgm:fillClrLst>
    <dgm:linClrLst meth="repeat">
      <a:schemeClr val="lt1"/>
    </dgm:linClrLst>
    <dgm:effectClrLst/>
    <dgm:txLinClrLst/>
    <dgm:txFillClrLst/>
    <dgm:txEffectClrLst/>
  </dgm:styleLbl>
  <dgm:styleLbl name="node2">
    <dgm:fillClrLst>
      <a:schemeClr val="accent2"/>
    </dgm:fillClrLst>
    <dgm:linClrLst meth="repeat">
      <a:schemeClr val="lt1"/>
    </dgm:linClrLst>
    <dgm:effectClrLst/>
    <dgm:txLinClrLst/>
    <dgm:txFillClrLst/>
    <dgm:txEffectClrLst/>
  </dgm:styleLbl>
  <dgm:styleLbl name="node3">
    <dgm:fillClrLst>
      <a:schemeClr val="accent3"/>
    </dgm:fillClrLst>
    <dgm:linClrLst meth="repeat">
      <a:schemeClr val="lt1"/>
    </dgm:linClrLst>
    <dgm:effectClrLst/>
    <dgm:txLinClrLst/>
    <dgm:txFillClrLst/>
    <dgm:txEffectClrLst/>
  </dgm:styleLbl>
  <dgm:styleLbl name="node4">
    <dgm:fillClrLst>
      <a:schemeClr val="accent4"/>
    </dgm:fillClrLst>
    <dgm:linClrLst meth="repeat">
      <a:schemeClr val="lt1"/>
    </dgm:linClrLst>
    <dgm:effectClrLst/>
    <dgm:txLinClrLst/>
    <dgm:txFillClrLst/>
    <dgm:txEffectClrLst/>
  </dgm:styleLbl>
  <dgm:styleLbl name="fgImgPlace1">
    <dgm:fillClrLst meth="repeat">
      <a:schemeClr val="accent2">
        <a:tint val="50000"/>
      </a:schemeClr>
      <a:schemeClr val="accent3">
        <a:tint val="50000"/>
      </a:schemeClr>
      <a:schemeClr val="accent4">
        <a:tint val="50000"/>
      </a:schemeClr>
      <a:schemeClr val="accent5">
        <a:tint val="50000"/>
      </a:schemeClr>
      <a:schemeClr val="accent6">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1">
        <a:tint val="50000"/>
      </a:schemeClr>
      <a:schemeClr val="accent2">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1">
        <a:tint val="50000"/>
      </a:schemeClr>
      <a:schemeClr val="accent2">
        <a:tint val="2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2"/>
      <a:schemeClr val="accent3"/>
      <a:schemeClr val="accent4"/>
      <a:schemeClr val="accent5"/>
      <a:schemeClr val="accent6"/>
    </dgm:fillClrLst>
    <dgm:linClrLst meth="cycle">
      <a:schemeClr val="lt1"/>
    </dgm:linClrLst>
    <dgm:effectClrLst/>
    <dgm:txLinClrLst/>
    <dgm:txFillClrLst/>
    <dgm:txEffectClrLst/>
  </dgm:styleLbl>
  <dgm:styleLbl name="fgSibTrans2D1">
    <dgm:fillClrLst meth="repeat">
      <a:schemeClr val="accent2"/>
      <a:schemeClr val="accent3"/>
      <a:schemeClr val="accent4"/>
      <a:schemeClr val="accent5"/>
      <a:schemeClr val="accent6"/>
    </dgm:fillClrLst>
    <dgm:linClrLst meth="cycle">
      <a:schemeClr val="lt1"/>
    </dgm:linClrLst>
    <dgm:effectClrLst/>
    <dgm:txLinClrLst/>
    <dgm:txFillClrLst meth="repeat">
      <a:schemeClr val="lt1"/>
    </dgm:txFillClrLst>
    <dgm:txEffectClrLst/>
  </dgm:styleLbl>
  <dgm:styleLbl name="bgSibTrans2D1">
    <dgm:fillClrLst meth="repeat">
      <a:schemeClr val="accent2"/>
      <a:schemeClr val="accent3"/>
      <a:schemeClr val="accent4"/>
      <a:schemeClr val="accent5"/>
      <a:schemeClr val="accent6"/>
    </dgm:fillClrLst>
    <dgm:linClrLst meth="cycle">
      <a:schemeClr val="lt1"/>
    </dgm:linClrLst>
    <dgm:effectClrLst/>
    <dgm:txLinClrLst/>
    <dgm:txFillClrLst meth="repeat">
      <a:schemeClr val="lt1"/>
    </dgm:txFillClrLst>
    <dgm:txEffectClrLst/>
  </dgm:styleLbl>
  <dgm:styleLbl name="sibTrans1D1">
    <dgm:fillClrLst meth="repeat">
      <a:schemeClr val="accent2"/>
      <a:schemeClr val="accent3"/>
      <a:schemeClr val="accent4"/>
      <a:schemeClr val="accent5"/>
      <a:schemeClr val="accent6"/>
    </dgm:fillClrLst>
    <dgm:linClrLst meth="repeat">
      <a:schemeClr val="accent2"/>
      <a:schemeClr val="accent3"/>
      <a:schemeClr val="accent4"/>
      <a:schemeClr val="accent5"/>
      <a:schemeClr val="accent6"/>
    </dgm:linClrLst>
    <dgm:effectClrLst/>
    <dgm:txLinClrLst/>
    <dgm:txFillClrLst meth="repeat">
      <a:schemeClr val="tx1"/>
    </dgm:txFillClrLst>
    <dgm:txEffectClrLst/>
  </dgm:styleLbl>
  <dgm:styleLbl name="callout">
    <dgm:fillClrLst meth="repeat">
      <a:schemeClr val="accent2"/>
    </dgm:fillClrLst>
    <dgm:linClrLst meth="repeat">
      <a:schemeClr val="accent2">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2"/>
    </dgm:fillClrLst>
    <dgm:linClrLst meth="repeat">
      <a:schemeClr val="lt1"/>
    </dgm:linClrLst>
    <dgm:effectClrLst/>
    <dgm:txLinClrLst/>
    <dgm:txFillClrLst/>
    <dgm:txEffectClrLst/>
  </dgm:styleLbl>
  <dgm:styleLbl name="asst2">
    <dgm:fillClrLst>
      <a:schemeClr val="accent3"/>
    </dgm:fillClrLst>
    <dgm:linClrLst meth="repeat">
      <a:schemeClr val="lt1"/>
    </dgm:linClrLst>
    <dgm:effectClrLst/>
    <dgm:txLinClrLst/>
    <dgm:txFillClrLst/>
    <dgm:txEffectClrLst/>
  </dgm:styleLbl>
  <dgm:styleLbl name="asst3">
    <dgm:fillClrLst>
      <a:schemeClr val="accent4"/>
    </dgm:fillClrLst>
    <dgm:linClrLst meth="repeat">
      <a:schemeClr val="lt1"/>
    </dgm:linClrLst>
    <dgm:effectClrLst/>
    <dgm:txLinClrLst/>
    <dgm:txFillClrLst/>
    <dgm:txEffectClrLst/>
  </dgm:styleLbl>
  <dgm:styleLbl name="asst4">
    <dgm:fillClrLst>
      <a:schemeClr val="accent5"/>
    </dgm:fillClrLst>
    <dgm:linClrLst meth="repeat">
      <a:schemeClr val="lt1"/>
    </dgm:linClrLst>
    <dgm:effectClrLst/>
    <dgm:txLinClrLst/>
    <dgm:txFillClrLst/>
    <dgm:txEffectClrLst/>
  </dgm:styleLbl>
  <dgm:styleLbl name="parChTrans2D1">
    <dgm:fillClrLst meth="repeat">
      <a:schemeClr val="accent2"/>
    </dgm:fillClrLst>
    <dgm:linClrLst meth="repeat">
      <a:schemeClr val="lt1"/>
    </dgm:linClrLst>
    <dgm:effectClrLst/>
    <dgm:txLinClrLst/>
    <dgm:txFillClrLst meth="repeat">
      <a:schemeClr val="lt1"/>
    </dgm:txFillClrLst>
    <dgm:txEffectClrLst/>
  </dgm:styleLbl>
  <dgm:styleLbl name="parChTrans2D2">
    <dgm:fillClrLst meth="repeat">
      <a:schemeClr val="accent3"/>
    </dgm:fillClrLst>
    <dgm:linClrLst meth="repeat">
      <a:schemeClr val="lt1"/>
    </dgm:linClrLst>
    <dgm:effectClrLst/>
    <dgm:txLinClrLst/>
    <dgm:txFillClrLst/>
    <dgm:txEffectClrLst/>
  </dgm:styleLbl>
  <dgm:styleLbl name="parChTrans2D3">
    <dgm:fillClrLst meth="repeat">
      <a:schemeClr val="accent4"/>
    </dgm:fillClrLst>
    <dgm:linClrLst meth="repeat">
      <a:schemeClr val="lt1"/>
    </dgm:linClrLst>
    <dgm:effectClrLst/>
    <dgm:txLinClrLst/>
    <dgm:txFillClrLst/>
    <dgm:txEffectClrLst/>
  </dgm:styleLbl>
  <dgm:styleLbl name="parChTrans2D4">
    <dgm:fillClrLst meth="repeat">
      <a:schemeClr val="accent5"/>
    </dgm:fillClrLst>
    <dgm:linClrLst meth="repeat">
      <a:schemeClr val="lt1"/>
    </dgm:linClrLst>
    <dgm:effectClrLst/>
    <dgm:txLinClrLst/>
    <dgm:txFillClrLst meth="repeat">
      <a:schemeClr val="lt1"/>
    </dgm:txFillClrLst>
    <dgm:txEffectClrLst/>
  </dgm:styleLbl>
  <dgm:styleLbl name="parChTrans1D1">
    <dgm:fillClrLst meth="repeat">
      <a:schemeClr val="accent2"/>
    </dgm:fillClrLst>
    <dgm:linClrLst meth="repeat">
      <a:schemeClr val="accent1"/>
    </dgm:linClrLst>
    <dgm:effectClrLst/>
    <dgm:txLinClrLst/>
    <dgm:txFillClrLst meth="repeat">
      <a:schemeClr val="tx1"/>
    </dgm:txFillClrLst>
    <dgm:txEffectClrLst/>
  </dgm:styleLbl>
  <dgm:styleLbl name="parChTrans1D2">
    <dgm:fillClrLst meth="repeat">
      <a:schemeClr val="accent3">
        <a:tint val="90000"/>
      </a:schemeClr>
    </dgm:fillClrLst>
    <dgm:linClrLst meth="repeat">
      <a:schemeClr val="accent2"/>
    </dgm:linClrLst>
    <dgm:effectClrLst/>
    <dgm:txLinClrLst/>
    <dgm:txFillClrLst meth="repeat">
      <a:schemeClr val="tx1"/>
    </dgm:txFillClrLst>
    <dgm:txEffectClrLst/>
  </dgm:styleLbl>
  <dgm:styleLbl name="parChTrans1D3">
    <dgm:fillClrLst meth="repeat">
      <a:schemeClr val="accent4">
        <a:tint val="70000"/>
      </a:schemeClr>
    </dgm:fillClrLst>
    <dgm:linClrLst meth="repeat">
      <a:schemeClr val="accent3"/>
    </dgm:linClrLst>
    <dgm:effectClrLst/>
    <dgm:txLinClrLst/>
    <dgm:txFillClrLst meth="repeat">
      <a:schemeClr val="tx1"/>
    </dgm:txFillClrLst>
    <dgm:txEffectClrLst/>
  </dgm:styleLbl>
  <dgm:styleLbl name="parChTrans1D4">
    <dgm:fillClrLst meth="repeat">
      <a:schemeClr val="accent5">
        <a:tint val="50000"/>
      </a:schemeClr>
    </dgm:fillClrLst>
    <dgm:linClrLst meth="repeat">
      <a:schemeClr val="accent4"/>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Fg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Align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Bg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fg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align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bg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1"/>
    </dgm:linClrLst>
    <dgm:effectClrLst/>
    <dgm:txLinClrLst/>
    <dgm:txFillClrLst meth="repeat">
      <a:schemeClr val="dk1"/>
    </dgm:txFillClrLst>
    <dgm:txEffectClrLst/>
  </dgm:styleLbl>
  <dgm:styleLbl name="fgAcc2">
    <dgm:fillClrLst meth="repeat">
      <a:schemeClr val="lt1">
        <a:alpha val="90000"/>
      </a:schemeClr>
    </dgm:fillClrLst>
    <dgm:linClrLst>
      <a:schemeClr val="accent2"/>
    </dgm:linClrLst>
    <dgm:effectClrLst/>
    <dgm:txLinClrLst/>
    <dgm:txFillClrLst meth="repeat">
      <a:schemeClr val="dk1"/>
    </dgm:txFillClrLst>
    <dgm:txEffectClrLst/>
  </dgm:styleLbl>
  <dgm:styleLbl name="fgAcc3">
    <dgm:fillClrLst meth="repeat">
      <a:schemeClr val="lt1">
        <a:alpha val="90000"/>
      </a:schemeClr>
    </dgm:fillClrLst>
    <dgm:linClrLst>
      <a:schemeClr val="accent3"/>
    </dgm:linClrLst>
    <dgm:effectClrLst/>
    <dgm:txLinClrLst/>
    <dgm:txFillClrLst meth="repeat">
      <a:schemeClr val="dk1"/>
    </dgm:txFillClrLst>
    <dgm:txEffectClrLst/>
  </dgm:styleLbl>
  <dgm:styleLbl name="fgAcc4">
    <dgm:fillClrLst meth="repeat">
      <a:schemeClr val="lt1">
        <a:alpha val="90000"/>
      </a:schemeClr>
    </dgm:fillClrLst>
    <dgm:linClrLst>
      <a:schemeClr val="accent4"/>
    </dgm:linClrLst>
    <dgm:effectClrLst/>
    <dgm:txLinClrLst/>
    <dgm:txFillClrLst meth="repeat">
      <a:schemeClr val="dk1"/>
    </dgm:txFillClrLst>
    <dgm:txEffectClrLst/>
  </dgm:styleLbl>
  <dgm:styleLbl name="bgShp">
    <dgm:fillClrLst meth="repeat">
      <a:schemeClr val="accent2">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2">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2"/>
    </dgm:linClrLst>
    <dgm:effectClrLst/>
    <dgm:txLinClrLst/>
    <dgm:txFillClrLst meth="repeat">
      <a:schemeClr val="lt1"/>
    </dgm:txFillClrLst>
    <dgm:txEffectClrLst/>
  </dgm:styleLbl>
  <dgm:styleLbl name="fgShp">
    <dgm:fillClrLst meth="repeat">
      <a:schemeClr val="accent2">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xml><?xml version="1.0" encoding="utf-8"?>
<dgm:colorsDef xmlns:dgm="http://schemas.openxmlformats.org/drawingml/2006/diagram" xmlns:a="http://schemas.openxmlformats.org/drawingml/2006/main" uniqueId="urn:microsoft.com/office/officeart/2005/8/colors/colorful2#8">
  <dgm:title val=""/>
  <dgm:desc val=""/>
  <dgm:catLst>
    <dgm:cat type="colorful" pri="10200"/>
  </dgm:catLst>
  <dgm:styleLbl name="node0">
    <dgm:fillClrLst meth="repeat">
      <a:schemeClr val="accent1"/>
    </dgm:fillClrLst>
    <dgm:linClrLst meth="repeat">
      <a:schemeClr val="lt1"/>
    </dgm:linClrLst>
    <dgm:effectClrLst/>
    <dgm:txLinClrLst/>
    <dgm:txFillClrLst/>
    <dgm:txEffectClrLst/>
  </dgm:styleLbl>
  <dgm:styleLbl name="node1">
    <dgm:fillClrLst>
      <a:schemeClr val="accent2"/>
      <a:schemeClr val="accent3"/>
    </dgm:fillClrLst>
    <dgm:linClrLst meth="repeat">
      <a:schemeClr val="lt1"/>
    </dgm:linClrLst>
    <dgm:effectClrLst/>
    <dgm:txLinClrLst/>
    <dgm:txFillClrLst/>
    <dgm:txEffectClrLst/>
  </dgm:styleLbl>
  <dgm:styleLbl name="alignNode1">
    <dgm:fillClrLst>
      <a:schemeClr val="accent2"/>
      <a:schemeClr val="accent3"/>
    </dgm:fillClrLst>
    <dgm:linClrLst>
      <a:schemeClr val="accent2"/>
      <a:schemeClr val="accent3"/>
    </dgm:linClrLst>
    <dgm:effectClrLst/>
    <dgm:txLinClrLst/>
    <dgm:txFillClrLst/>
    <dgm:txEffectClrLst/>
  </dgm:styleLbl>
  <dgm:styleLbl name="lnNode1">
    <dgm:fillClrLst>
      <a:schemeClr val="accent2"/>
      <a:schemeClr val="accent3"/>
    </dgm:fillClrLst>
    <dgm:linClrLst meth="repeat">
      <a:schemeClr val="lt1"/>
    </dgm:linClrLst>
    <dgm:effectClrLst/>
    <dgm:txLinClrLst/>
    <dgm:txFillClrLst/>
    <dgm:txEffectClrLst/>
  </dgm:styleLbl>
  <dgm:styleLbl name="vennNode1">
    <dgm:fillClrLst>
      <a:schemeClr val="accent2">
        <a:alpha val="50000"/>
      </a:schemeClr>
      <a:schemeClr val="accent3">
        <a:alpha val="50000"/>
      </a:schemeClr>
    </dgm:fillClrLst>
    <dgm:linClrLst meth="repeat">
      <a:schemeClr val="lt1"/>
    </dgm:linClrLst>
    <dgm:effectClrLst/>
    <dgm:txLinClrLst/>
    <dgm:txFillClrLst/>
    <dgm:txEffectClrLst/>
  </dgm:styleLbl>
  <dgm:styleLbl name="node2">
    <dgm:fillClrLst>
      <a:schemeClr val="accent3"/>
    </dgm:fillClrLst>
    <dgm:linClrLst meth="repeat">
      <a:schemeClr val="lt1"/>
    </dgm:linClrLst>
    <dgm:effectClrLst/>
    <dgm:txLinClrLst/>
    <dgm:txFillClrLst/>
    <dgm:txEffectClrLst/>
  </dgm:styleLbl>
  <dgm:styleLbl name="node3">
    <dgm:fillClrLst>
      <a:schemeClr val="accent4"/>
    </dgm:fillClrLst>
    <dgm:linClrLst meth="repeat">
      <a:schemeClr val="lt1"/>
    </dgm:linClrLst>
    <dgm:effectClrLst/>
    <dgm:txLinClrLst/>
    <dgm:txFillClrLst/>
    <dgm:txEffectClrLst/>
  </dgm:styleLbl>
  <dgm:styleLbl name="node4">
    <dgm:fillClrLst>
      <a:schemeClr val="accent5"/>
    </dgm:fillClrLst>
    <dgm:linClrLst meth="repeat">
      <a:schemeClr val="lt1"/>
    </dgm:linClrLst>
    <dgm:effectClrLst/>
    <dgm:txLinClrLst/>
    <dgm:txFillClrLst/>
    <dgm:txEffectClrLst/>
  </dgm:styleLbl>
  <dgm:styleLbl name="fgImgPlace1">
    <dgm:fillClrLst>
      <a:schemeClr val="accent2">
        <a:tint val="50000"/>
      </a:schemeClr>
      <a:schemeClr val="accent3">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2">
        <a:tint val="50000"/>
      </a:schemeClr>
      <a:schemeClr val="accent3">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2">
        <a:tint val="50000"/>
      </a:schemeClr>
      <a:schemeClr val="accent3">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2"/>
      <a:schemeClr val="accent3"/>
    </dgm:fillClrLst>
    <dgm:linClrLst meth="repeat">
      <a:schemeClr val="lt1"/>
    </dgm:linClrLst>
    <dgm:effectClrLst/>
    <dgm:txLinClrLst/>
    <dgm:txFillClrLst/>
    <dgm:txEffectClrLst/>
  </dgm:styleLbl>
  <dgm:styleLbl name="fgSibTrans2D1">
    <dgm:fillClrLst>
      <a:schemeClr val="accent2"/>
      <a:schemeClr val="accent3"/>
    </dgm:fillClrLst>
    <dgm:linClrLst meth="repeat">
      <a:schemeClr val="lt1"/>
    </dgm:linClrLst>
    <dgm:effectClrLst/>
    <dgm:txLinClrLst/>
    <dgm:txFillClrLst meth="repeat">
      <a:schemeClr val="lt1"/>
    </dgm:txFillClrLst>
    <dgm:txEffectClrLst/>
  </dgm:styleLbl>
  <dgm:styleLbl name="bgSibTrans2D1">
    <dgm:fillClrLst>
      <a:schemeClr val="accent2"/>
      <a:schemeClr val="accent3"/>
    </dgm:fillClrLst>
    <dgm:linClrLst meth="repeat">
      <a:schemeClr val="lt1"/>
    </dgm:linClrLst>
    <dgm:effectClrLst/>
    <dgm:txLinClrLst/>
    <dgm:txFillClrLst meth="repeat">
      <a:schemeClr val="lt1"/>
    </dgm:txFillClrLst>
    <dgm:txEffectClrLst/>
  </dgm:styleLbl>
  <dgm:styleLbl name="sibTrans1D1">
    <dgm:fillClrLst/>
    <dgm:linClrLst>
      <a:schemeClr val="accent2"/>
      <a:schemeClr val="accent3"/>
    </dgm:linClrLst>
    <dgm:effectClrLst/>
    <dgm:txLinClrLst/>
    <dgm:txFillClrLst meth="repeat">
      <a:schemeClr val="tx1"/>
    </dgm:txFillClrLst>
    <dgm:txEffectClrLst/>
  </dgm:styleLbl>
  <dgm:styleLbl name="callout">
    <dgm:fillClrLst meth="repeat">
      <a:schemeClr val="accent2"/>
    </dgm:fillClrLst>
    <dgm:linClrLst meth="repeat">
      <a:schemeClr val="accent2">
        <a:tint val="50000"/>
      </a:schemeClr>
    </dgm:linClrLst>
    <dgm:effectClrLst/>
    <dgm:txLinClrLst/>
    <dgm:txFillClrLst meth="repeat">
      <a:schemeClr val="tx1"/>
    </dgm:txFillClrLst>
    <dgm:txEffectClrLst/>
  </dgm:styleLbl>
  <dgm:styleLbl name="asst0">
    <dgm:fillClrLst meth="repeat">
      <a:schemeClr val="accent2"/>
    </dgm:fillClrLst>
    <dgm:linClrLst meth="repeat">
      <a:schemeClr val="lt1">
        <a:shade val="80000"/>
      </a:schemeClr>
    </dgm:linClrLst>
    <dgm:effectClrLst/>
    <dgm:txLinClrLst/>
    <dgm:txFillClrLst/>
    <dgm:txEffectClrLst/>
  </dgm:styleLbl>
  <dgm:styleLbl name="asst1">
    <dgm:fillClrLst meth="repeat">
      <a:schemeClr val="accent3"/>
    </dgm:fillClrLst>
    <dgm:linClrLst meth="repeat">
      <a:schemeClr val="lt1">
        <a:shade val="80000"/>
      </a:schemeClr>
    </dgm:linClrLst>
    <dgm:effectClrLst/>
    <dgm:txLinClrLst/>
    <dgm:txFillClrLst/>
    <dgm:txEffectClrLst/>
  </dgm:styleLbl>
  <dgm:styleLbl name="asst2">
    <dgm:fillClrLst>
      <a:schemeClr val="accent4"/>
    </dgm:fillClrLst>
    <dgm:linClrLst meth="repeat">
      <a:schemeClr val="lt1"/>
    </dgm:linClrLst>
    <dgm:effectClrLst/>
    <dgm:txLinClrLst/>
    <dgm:txFillClrLst/>
    <dgm:txEffectClrLst/>
  </dgm:styleLbl>
  <dgm:styleLbl name="asst3">
    <dgm:fillClrLst>
      <a:schemeClr val="accent5"/>
    </dgm:fillClrLst>
    <dgm:linClrLst meth="repeat">
      <a:schemeClr val="lt1"/>
    </dgm:linClrLst>
    <dgm:effectClrLst/>
    <dgm:txLinClrLst/>
    <dgm:txFillClrLst/>
    <dgm:txEffectClrLst/>
  </dgm:styleLbl>
  <dgm:styleLbl name="asst4">
    <dgm:fillClrLst>
      <a:schemeClr val="accent6"/>
    </dgm:fillClrLst>
    <dgm:linClrLst meth="repeat">
      <a:schemeClr val="lt1"/>
    </dgm:linClrLst>
    <dgm:effectClrLst/>
    <dgm:txLinClrLst/>
    <dgm:txFillClrLst/>
    <dgm:txEffectClrLst/>
  </dgm:styleLbl>
  <dgm:styleLbl name="parChTrans2D1">
    <dgm:fillClrLst meth="repeat">
      <a:schemeClr val="accent2"/>
    </dgm:fillClrLst>
    <dgm:linClrLst meth="repeat">
      <a:schemeClr val="lt1"/>
    </dgm:linClrLst>
    <dgm:effectClrLst/>
    <dgm:txLinClrLst/>
    <dgm:txFillClrLst meth="repeat">
      <a:schemeClr val="lt1"/>
    </dgm:txFillClrLst>
    <dgm:txEffectClrLst/>
  </dgm:styleLbl>
  <dgm:styleLbl name="parChTrans2D2">
    <dgm:fillClrLst meth="repeat">
      <a:schemeClr val="accent3"/>
    </dgm:fillClrLst>
    <dgm:linClrLst meth="repeat">
      <a:schemeClr val="lt1"/>
    </dgm:linClrLst>
    <dgm:effectClrLst/>
    <dgm:txLinClrLst/>
    <dgm:txFillClrLst/>
    <dgm:txEffectClrLst/>
  </dgm:styleLbl>
  <dgm:styleLbl name="parChTrans2D3">
    <dgm:fillClrLst meth="repeat">
      <a:schemeClr val="accent4"/>
    </dgm:fillClrLst>
    <dgm:linClrLst meth="repeat">
      <a:schemeClr val="lt1"/>
    </dgm:linClrLst>
    <dgm:effectClrLst/>
    <dgm:txLinClrLst/>
    <dgm:txFillClrLst/>
    <dgm:txEffectClrLst/>
  </dgm:styleLbl>
  <dgm:styleLbl name="parChTrans2D4">
    <dgm:fillClrLst meth="repeat">
      <a:schemeClr val="accent5"/>
    </dgm:fillClrLst>
    <dgm:linClrLst meth="repeat">
      <a:schemeClr val="lt1"/>
    </dgm:linClrLst>
    <dgm:effectClrLst/>
    <dgm:txLinClrLst/>
    <dgm:txFillClrLst meth="repeat">
      <a:schemeClr val="lt1"/>
    </dgm:txFillClrLst>
    <dgm:txEffectClrLst/>
  </dgm:styleLbl>
  <dgm:styleLbl name="parChTrans1D1">
    <dgm:fillClrLst meth="repeat">
      <a:schemeClr val="accent2"/>
    </dgm:fillClrLst>
    <dgm:linClrLst meth="repeat">
      <a:schemeClr val="accent2"/>
    </dgm:linClrLst>
    <dgm:effectClrLst/>
    <dgm:txLinClrLst/>
    <dgm:txFillClrLst meth="repeat">
      <a:schemeClr val="tx1"/>
    </dgm:txFillClrLst>
    <dgm:txEffectClrLst/>
  </dgm:styleLbl>
  <dgm:styleLbl name="parChTrans1D2">
    <dgm:fillClrLst meth="repeat">
      <a:schemeClr val="accent2">
        <a:tint val="90000"/>
      </a:schemeClr>
    </dgm:fillClrLst>
    <dgm:linClrLst meth="repeat">
      <a:schemeClr val="accent3"/>
    </dgm:linClrLst>
    <dgm:effectClrLst/>
    <dgm:txLinClrLst/>
    <dgm:txFillClrLst meth="repeat">
      <a:schemeClr val="tx1"/>
    </dgm:txFillClrLst>
    <dgm:txEffectClrLst/>
  </dgm:styleLbl>
  <dgm:styleLbl name="parChTrans1D3">
    <dgm:fillClrLst meth="repeat">
      <a:schemeClr val="accent2">
        <a:tint val="70000"/>
      </a:schemeClr>
    </dgm:fillClrLst>
    <dgm:linClrLst meth="repeat">
      <a:schemeClr val="accent4"/>
    </dgm:linClrLst>
    <dgm:effectClrLst/>
    <dgm:txLinClrLst/>
    <dgm:txFillClrLst meth="repeat">
      <a:schemeClr val="tx1"/>
    </dgm:txFillClrLst>
    <dgm:txEffectClrLst/>
  </dgm:styleLbl>
  <dgm:styleLbl name="parChTrans1D4">
    <dgm:fillClrLst meth="repeat">
      <a:schemeClr val="accent2">
        <a:tint val="50000"/>
      </a:schemeClr>
    </dgm:fillClrLst>
    <dgm:linClrLst meth="repeat">
      <a:schemeClr val="accent5"/>
    </dgm:linClrLst>
    <dgm:effectClrLst/>
    <dgm:txLinClrLst/>
    <dgm:txFillClrLst meth="repeat">
      <a:schemeClr val="tx1"/>
    </dgm:txFillClrLst>
    <dgm:txEffectClrLst/>
  </dgm:styleLbl>
  <dgm:styleLbl name="fgAcc1">
    <dgm:fillClrLst meth="repeat">
      <a:schemeClr val="lt1">
        <a:alpha val="90000"/>
      </a:schemeClr>
    </dgm:fillClrLst>
    <dgm:linClrLst>
      <a:schemeClr val="accent2"/>
      <a:schemeClr val="accent3"/>
    </dgm:linClrLst>
    <dgm:effectClrLst/>
    <dgm:txLinClrLst/>
    <dgm:txFillClrLst meth="repeat">
      <a:schemeClr val="dk1"/>
    </dgm:txFillClrLst>
    <dgm:txEffectClrLst/>
  </dgm:styleLbl>
  <dgm:styleLbl name="conFgAcc1">
    <dgm:fillClrLst meth="repeat">
      <a:schemeClr val="lt1">
        <a:alpha val="90000"/>
      </a:schemeClr>
    </dgm:fillClrLst>
    <dgm:linClrLst>
      <a:schemeClr val="accent2"/>
      <a:schemeClr val="accent3"/>
    </dgm:linClrLst>
    <dgm:effectClrLst/>
    <dgm:txLinClrLst/>
    <dgm:txFillClrLst meth="repeat">
      <a:schemeClr val="dk1"/>
    </dgm:txFillClrLst>
    <dgm:txEffectClrLst/>
  </dgm:styleLbl>
  <dgm:styleLbl name="alignAcc1">
    <dgm:fillClrLst meth="repeat">
      <a:schemeClr val="lt1">
        <a:alpha val="90000"/>
      </a:schemeClr>
    </dgm:fillClrLst>
    <dgm:linClrLst>
      <a:schemeClr val="accent2"/>
      <a:schemeClr val="accent3"/>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2"/>
    </dgm:linClrLst>
    <dgm:effectClrLst/>
    <dgm:txLinClrLst/>
    <dgm:txFillClrLst meth="repeat">
      <a:schemeClr val="dk1"/>
    </dgm:txFillClrLst>
    <dgm:txEffectClrLst/>
  </dgm:styleLbl>
  <dgm:styleLbl name="bgAcc1">
    <dgm:fillClrLst meth="repeat">
      <a:schemeClr val="lt1">
        <a:alpha val="90000"/>
      </a:schemeClr>
    </dgm:fillClrLst>
    <dgm:linClrLst>
      <a:schemeClr val="accent2"/>
      <a:schemeClr val="accent3"/>
    </dgm:linClrLst>
    <dgm:effectClrLst/>
    <dgm:txLinClrLst/>
    <dgm:txFillClrLst meth="repeat">
      <a:schemeClr val="dk1"/>
    </dgm:txFillClrLst>
    <dgm:txEffectClrLst/>
  </dgm:styleLbl>
  <dgm:styleLbl name="solidFgAcc1">
    <dgm:fillClrLst meth="repeat">
      <a:schemeClr val="lt1"/>
    </dgm:fillClrLst>
    <dgm:linClrLst>
      <a:schemeClr val="accent2"/>
      <a:schemeClr val="accent3"/>
    </dgm:linClrLst>
    <dgm:effectClrLst/>
    <dgm:txLinClrLst/>
    <dgm:txFillClrLst meth="repeat">
      <a:schemeClr val="dk1"/>
    </dgm:txFillClrLst>
    <dgm:txEffectClrLst/>
  </dgm:styleLbl>
  <dgm:styleLbl name="solidAlignAcc1">
    <dgm:fillClrLst meth="repeat">
      <a:schemeClr val="lt1"/>
    </dgm:fillClrLst>
    <dgm:linClrLst>
      <a:schemeClr val="accent2"/>
      <a:schemeClr val="accent3"/>
    </dgm:linClrLst>
    <dgm:effectClrLst/>
    <dgm:txLinClrLst/>
    <dgm:txFillClrLst meth="repeat">
      <a:schemeClr val="dk1"/>
    </dgm:txFillClrLst>
    <dgm:txEffectClrLst/>
  </dgm:styleLbl>
  <dgm:styleLbl name="solidBgAcc1">
    <dgm:fillClrLst meth="repeat">
      <a:schemeClr val="lt1"/>
    </dgm:fillClrLst>
    <dgm:linClrLst>
      <a:schemeClr val="accent2"/>
      <a:schemeClr val="accent3"/>
    </dgm:linClrLst>
    <dgm:effectClrLst/>
    <dgm:txLinClrLst/>
    <dgm:txFillClrLst meth="repeat">
      <a:schemeClr val="dk1"/>
    </dgm:txFillClrLst>
    <dgm:txEffectClrLst/>
  </dgm:styleLbl>
  <dgm:styleLbl name="fgAccFollowNode1">
    <dgm:fillClrLst>
      <a:schemeClr val="accent2">
        <a:tint val="40000"/>
        <a:alpha val="90000"/>
      </a:schemeClr>
      <a:schemeClr val="accent3">
        <a:tint val="40000"/>
        <a:alpha val="90000"/>
      </a:schemeClr>
    </dgm:fillClrLst>
    <dgm:linClrLst>
      <a:schemeClr val="accent2">
        <a:tint val="40000"/>
        <a:alpha val="90000"/>
      </a:schemeClr>
      <a:schemeClr val="accent3">
        <a:tint val="40000"/>
        <a:alpha val="90000"/>
      </a:schemeClr>
    </dgm:linClrLst>
    <dgm:effectClrLst/>
    <dgm:txLinClrLst/>
    <dgm:txFillClrLst meth="repeat">
      <a:schemeClr val="dk1"/>
    </dgm:txFillClrLst>
    <dgm:txEffectClrLst/>
  </dgm:styleLbl>
  <dgm:styleLbl name="alignAccFollowNode1">
    <dgm:fillClrLst>
      <a:schemeClr val="accent2">
        <a:tint val="40000"/>
        <a:alpha val="90000"/>
      </a:schemeClr>
      <a:schemeClr val="accent3">
        <a:tint val="40000"/>
        <a:alpha val="90000"/>
      </a:schemeClr>
    </dgm:fillClrLst>
    <dgm:linClrLst>
      <a:schemeClr val="accent2">
        <a:tint val="40000"/>
        <a:alpha val="90000"/>
      </a:schemeClr>
      <a:schemeClr val="accent3">
        <a:tint val="40000"/>
        <a:alpha val="90000"/>
      </a:schemeClr>
    </dgm:linClrLst>
    <dgm:effectClrLst/>
    <dgm:txLinClrLst/>
    <dgm:txFillClrLst meth="repeat">
      <a:schemeClr val="dk1"/>
    </dgm:txFillClrLst>
    <dgm:txEffectClrLst/>
  </dgm:styleLbl>
  <dgm:styleLbl name="bgAccFollowNode1">
    <dgm:fillClrLst>
      <a:schemeClr val="accent2">
        <a:tint val="40000"/>
        <a:alpha val="90000"/>
      </a:schemeClr>
      <a:schemeClr val="accent3">
        <a:tint val="40000"/>
        <a:alpha val="90000"/>
      </a:schemeClr>
    </dgm:fillClrLst>
    <dgm:linClrLst>
      <a:schemeClr val="accent2">
        <a:tint val="40000"/>
        <a:alpha val="90000"/>
      </a:schemeClr>
      <a:schemeClr val="accent3">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1"/>
    </dgm:linClrLst>
    <dgm:effectClrLst/>
    <dgm:txLinClrLst/>
    <dgm:txFillClrLst meth="repeat">
      <a:schemeClr val="dk1"/>
    </dgm:txFillClrLst>
    <dgm:txEffectClrLst/>
  </dgm:styleLbl>
  <dgm:styleLbl name="fgAcc2">
    <dgm:fillClrLst meth="repeat">
      <a:schemeClr val="lt1">
        <a:alpha val="90000"/>
      </a:schemeClr>
    </dgm:fillClrLst>
    <dgm:linClrLst>
      <a:schemeClr val="accent3"/>
    </dgm:linClrLst>
    <dgm:effectClrLst/>
    <dgm:txLinClrLst/>
    <dgm:txFillClrLst meth="repeat">
      <a:schemeClr val="dk1"/>
    </dgm:txFillClrLst>
    <dgm:txEffectClrLst/>
  </dgm:styleLbl>
  <dgm:styleLbl name="fgAcc3">
    <dgm:fillClrLst meth="repeat">
      <a:schemeClr val="lt1">
        <a:alpha val="90000"/>
      </a:schemeClr>
    </dgm:fillClrLst>
    <dgm:linClrLst>
      <a:schemeClr val="accent4"/>
    </dgm:linClrLst>
    <dgm:effectClrLst/>
    <dgm:txLinClrLst/>
    <dgm:txFillClrLst meth="repeat">
      <a:schemeClr val="dk1"/>
    </dgm:txFillClrLst>
    <dgm:txEffectClrLst/>
  </dgm:styleLbl>
  <dgm:styleLbl name="fgAcc4">
    <dgm:fillClrLst meth="repeat">
      <a:schemeClr val="lt1">
        <a:alpha val="90000"/>
      </a:schemeClr>
    </dgm:fillClrLst>
    <dgm:linClrLst>
      <a:schemeClr val="accent5"/>
    </dgm:linClrLst>
    <dgm:effectClrLst/>
    <dgm:txLinClrLst/>
    <dgm:txFillClrLst meth="repeat">
      <a:schemeClr val="dk1"/>
    </dgm:txFillClrLst>
    <dgm:txEffectClrLst/>
  </dgm:styleLbl>
  <dgm:styleLbl name="bgShp">
    <dgm:fillClrLst meth="repeat">
      <a:schemeClr val="accent2">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2">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2">
        <a:tint val="50000"/>
        <a:alpha val="40000"/>
      </a:schemeClr>
    </dgm:fillClrLst>
    <dgm:linClrLst meth="repeat">
      <a:schemeClr val="accent2"/>
    </dgm:linClrLst>
    <dgm:effectClrLst/>
    <dgm:txLinClrLst/>
    <dgm:txFillClrLst meth="repeat">
      <a:schemeClr val="lt1"/>
    </dgm:txFillClrLst>
    <dgm:txEffectClrLst/>
  </dgm:styleLbl>
  <dgm:styleLbl name="fgShp">
    <dgm:fillClrLst meth="repeat">
      <a:schemeClr val="accent2">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4.xml><?xml version="1.0" encoding="utf-8"?>
<dgm:colorsDef xmlns:dgm="http://schemas.openxmlformats.org/drawingml/2006/diagram" xmlns:a="http://schemas.openxmlformats.org/drawingml/2006/main" uniqueId="urn:microsoft.com/office/officeart/2005/8/colors/colorful1#22">
  <dgm:title val=""/>
  <dgm:desc val=""/>
  <dgm:catLst>
    <dgm:cat type="colorful" pri="10100"/>
  </dgm:catLst>
  <dgm:styleLbl name="node0">
    <dgm:fillClrLst meth="repeat">
      <a:schemeClr val="accent1"/>
    </dgm:fillClrLst>
    <dgm:linClrLst meth="repeat">
      <a:schemeClr val="lt1"/>
    </dgm:linClrLst>
    <dgm:effectClrLst/>
    <dgm:txLinClrLst/>
    <dgm:txFillClrLst/>
    <dgm:txEffectClrLst/>
  </dgm:styleLbl>
  <dgm:styleLbl name="node1">
    <dgm:fillClrLst meth="repeat">
      <a:schemeClr val="accent2"/>
      <a:schemeClr val="accent3"/>
      <a:schemeClr val="accent4"/>
      <a:schemeClr val="accent5"/>
      <a:schemeClr val="accent6"/>
    </dgm:fillClrLst>
    <dgm:linClrLst meth="repeat">
      <a:schemeClr val="lt1"/>
    </dgm:linClrLst>
    <dgm:effectClrLst/>
    <dgm:txLinClrLst/>
    <dgm:txFillClrLst/>
    <dgm:txEffectClrLst/>
  </dgm:styleLbl>
  <dgm:styleLbl name="alignNode1">
    <dgm:fillClrLst meth="repeat">
      <a:schemeClr val="accent2"/>
      <a:schemeClr val="accent3"/>
      <a:schemeClr val="accent4"/>
      <a:schemeClr val="accent5"/>
      <a:schemeClr val="accent6"/>
    </dgm:fillClrLst>
    <dgm:linClrLst meth="repeat">
      <a:schemeClr val="accent2"/>
      <a:schemeClr val="accent3"/>
      <a:schemeClr val="accent4"/>
      <a:schemeClr val="accent5"/>
      <a:schemeClr val="accent6"/>
    </dgm:linClrLst>
    <dgm:effectClrLst/>
    <dgm:txLinClrLst/>
    <dgm:txFillClrLst/>
    <dgm:txEffectClrLst/>
  </dgm:styleLbl>
  <dgm:styleLbl name="lnNode1">
    <dgm:fillClrLst meth="repeat">
      <a:schemeClr val="accent2"/>
      <a:schemeClr val="accent3"/>
      <a:schemeClr val="accent4"/>
      <a:schemeClr val="accent5"/>
      <a:schemeClr val="accent6"/>
    </dgm:fillClrLst>
    <dgm:linClrLst meth="repeat">
      <a:schemeClr val="lt1"/>
    </dgm:linClrLst>
    <dgm:effectClrLst/>
    <dgm:txLinClrLst/>
    <dgm:txFillClrLst/>
    <dgm:txEffectClrLst/>
  </dgm:styleLbl>
  <dgm:styleLbl name="vennNode1">
    <dgm:fillClrLst meth="repeat">
      <a:schemeClr val="accent2">
        <a:alpha val="50000"/>
      </a:schemeClr>
      <a:schemeClr val="accent3">
        <a:alpha val="50000"/>
      </a:schemeClr>
      <a:schemeClr val="accent4">
        <a:alpha val="50000"/>
      </a:schemeClr>
      <a:schemeClr val="accent5">
        <a:alpha val="50000"/>
      </a:schemeClr>
      <a:schemeClr val="accent6">
        <a:alpha val="50000"/>
      </a:schemeClr>
    </dgm:fillClrLst>
    <dgm:linClrLst meth="repeat">
      <a:schemeClr val="lt1"/>
    </dgm:linClrLst>
    <dgm:effectClrLst/>
    <dgm:txLinClrLst/>
    <dgm:txFillClrLst/>
    <dgm:txEffectClrLst/>
  </dgm:styleLbl>
  <dgm:styleLbl name="node2">
    <dgm:fillClrLst>
      <a:schemeClr val="accent2"/>
    </dgm:fillClrLst>
    <dgm:linClrLst meth="repeat">
      <a:schemeClr val="lt1"/>
    </dgm:linClrLst>
    <dgm:effectClrLst/>
    <dgm:txLinClrLst/>
    <dgm:txFillClrLst/>
    <dgm:txEffectClrLst/>
  </dgm:styleLbl>
  <dgm:styleLbl name="node3">
    <dgm:fillClrLst>
      <a:schemeClr val="accent3"/>
    </dgm:fillClrLst>
    <dgm:linClrLst meth="repeat">
      <a:schemeClr val="lt1"/>
    </dgm:linClrLst>
    <dgm:effectClrLst/>
    <dgm:txLinClrLst/>
    <dgm:txFillClrLst/>
    <dgm:txEffectClrLst/>
  </dgm:styleLbl>
  <dgm:styleLbl name="node4">
    <dgm:fillClrLst>
      <a:schemeClr val="accent4"/>
    </dgm:fillClrLst>
    <dgm:linClrLst meth="repeat">
      <a:schemeClr val="lt1"/>
    </dgm:linClrLst>
    <dgm:effectClrLst/>
    <dgm:txLinClrLst/>
    <dgm:txFillClrLst/>
    <dgm:txEffectClrLst/>
  </dgm:styleLbl>
  <dgm:styleLbl name="fgImgPlace1">
    <dgm:fillClrLst meth="repeat">
      <a:schemeClr val="accent2">
        <a:tint val="50000"/>
      </a:schemeClr>
      <a:schemeClr val="accent3">
        <a:tint val="50000"/>
      </a:schemeClr>
      <a:schemeClr val="accent4">
        <a:tint val="50000"/>
      </a:schemeClr>
      <a:schemeClr val="accent5">
        <a:tint val="50000"/>
      </a:schemeClr>
      <a:schemeClr val="accent6">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1">
        <a:tint val="50000"/>
      </a:schemeClr>
      <a:schemeClr val="accent2">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1">
        <a:tint val="50000"/>
      </a:schemeClr>
      <a:schemeClr val="accent2">
        <a:tint val="2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2"/>
      <a:schemeClr val="accent3"/>
      <a:schemeClr val="accent4"/>
      <a:schemeClr val="accent5"/>
      <a:schemeClr val="accent6"/>
    </dgm:fillClrLst>
    <dgm:linClrLst meth="cycle">
      <a:schemeClr val="lt1"/>
    </dgm:linClrLst>
    <dgm:effectClrLst/>
    <dgm:txLinClrLst/>
    <dgm:txFillClrLst/>
    <dgm:txEffectClrLst/>
  </dgm:styleLbl>
  <dgm:styleLbl name="fgSibTrans2D1">
    <dgm:fillClrLst meth="repeat">
      <a:schemeClr val="accent2"/>
      <a:schemeClr val="accent3"/>
      <a:schemeClr val="accent4"/>
      <a:schemeClr val="accent5"/>
      <a:schemeClr val="accent6"/>
    </dgm:fillClrLst>
    <dgm:linClrLst meth="cycle">
      <a:schemeClr val="lt1"/>
    </dgm:linClrLst>
    <dgm:effectClrLst/>
    <dgm:txLinClrLst/>
    <dgm:txFillClrLst meth="repeat">
      <a:schemeClr val="lt1"/>
    </dgm:txFillClrLst>
    <dgm:txEffectClrLst/>
  </dgm:styleLbl>
  <dgm:styleLbl name="bgSibTrans2D1">
    <dgm:fillClrLst meth="repeat">
      <a:schemeClr val="accent2"/>
      <a:schemeClr val="accent3"/>
      <a:schemeClr val="accent4"/>
      <a:schemeClr val="accent5"/>
      <a:schemeClr val="accent6"/>
    </dgm:fillClrLst>
    <dgm:linClrLst meth="cycle">
      <a:schemeClr val="lt1"/>
    </dgm:linClrLst>
    <dgm:effectClrLst/>
    <dgm:txLinClrLst/>
    <dgm:txFillClrLst meth="repeat">
      <a:schemeClr val="lt1"/>
    </dgm:txFillClrLst>
    <dgm:txEffectClrLst/>
  </dgm:styleLbl>
  <dgm:styleLbl name="sibTrans1D1">
    <dgm:fillClrLst meth="repeat">
      <a:schemeClr val="accent2"/>
      <a:schemeClr val="accent3"/>
      <a:schemeClr val="accent4"/>
      <a:schemeClr val="accent5"/>
      <a:schemeClr val="accent6"/>
    </dgm:fillClrLst>
    <dgm:linClrLst meth="repeat">
      <a:schemeClr val="accent2"/>
      <a:schemeClr val="accent3"/>
      <a:schemeClr val="accent4"/>
      <a:schemeClr val="accent5"/>
      <a:schemeClr val="accent6"/>
    </dgm:linClrLst>
    <dgm:effectClrLst/>
    <dgm:txLinClrLst/>
    <dgm:txFillClrLst meth="repeat">
      <a:schemeClr val="tx1"/>
    </dgm:txFillClrLst>
    <dgm:txEffectClrLst/>
  </dgm:styleLbl>
  <dgm:styleLbl name="callout">
    <dgm:fillClrLst meth="repeat">
      <a:schemeClr val="accent2"/>
    </dgm:fillClrLst>
    <dgm:linClrLst meth="repeat">
      <a:schemeClr val="accent2">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2"/>
    </dgm:fillClrLst>
    <dgm:linClrLst meth="repeat">
      <a:schemeClr val="lt1"/>
    </dgm:linClrLst>
    <dgm:effectClrLst/>
    <dgm:txLinClrLst/>
    <dgm:txFillClrLst/>
    <dgm:txEffectClrLst/>
  </dgm:styleLbl>
  <dgm:styleLbl name="asst2">
    <dgm:fillClrLst>
      <a:schemeClr val="accent3"/>
    </dgm:fillClrLst>
    <dgm:linClrLst meth="repeat">
      <a:schemeClr val="lt1"/>
    </dgm:linClrLst>
    <dgm:effectClrLst/>
    <dgm:txLinClrLst/>
    <dgm:txFillClrLst/>
    <dgm:txEffectClrLst/>
  </dgm:styleLbl>
  <dgm:styleLbl name="asst3">
    <dgm:fillClrLst>
      <a:schemeClr val="accent4"/>
    </dgm:fillClrLst>
    <dgm:linClrLst meth="repeat">
      <a:schemeClr val="lt1"/>
    </dgm:linClrLst>
    <dgm:effectClrLst/>
    <dgm:txLinClrLst/>
    <dgm:txFillClrLst/>
    <dgm:txEffectClrLst/>
  </dgm:styleLbl>
  <dgm:styleLbl name="asst4">
    <dgm:fillClrLst>
      <a:schemeClr val="accent5"/>
    </dgm:fillClrLst>
    <dgm:linClrLst meth="repeat">
      <a:schemeClr val="lt1"/>
    </dgm:linClrLst>
    <dgm:effectClrLst/>
    <dgm:txLinClrLst/>
    <dgm:txFillClrLst/>
    <dgm:txEffectClrLst/>
  </dgm:styleLbl>
  <dgm:styleLbl name="parChTrans2D1">
    <dgm:fillClrLst meth="repeat">
      <a:schemeClr val="accent2"/>
    </dgm:fillClrLst>
    <dgm:linClrLst meth="repeat">
      <a:schemeClr val="lt1"/>
    </dgm:linClrLst>
    <dgm:effectClrLst/>
    <dgm:txLinClrLst/>
    <dgm:txFillClrLst meth="repeat">
      <a:schemeClr val="lt1"/>
    </dgm:txFillClrLst>
    <dgm:txEffectClrLst/>
  </dgm:styleLbl>
  <dgm:styleLbl name="parChTrans2D2">
    <dgm:fillClrLst meth="repeat">
      <a:schemeClr val="accent3"/>
    </dgm:fillClrLst>
    <dgm:linClrLst meth="repeat">
      <a:schemeClr val="lt1"/>
    </dgm:linClrLst>
    <dgm:effectClrLst/>
    <dgm:txLinClrLst/>
    <dgm:txFillClrLst/>
    <dgm:txEffectClrLst/>
  </dgm:styleLbl>
  <dgm:styleLbl name="parChTrans2D3">
    <dgm:fillClrLst meth="repeat">
      <a:schemeClr val="accent4"/>
    </dgm:fillClrLst>
    <dgm:linClrLst meth="repeat">
      <a:schemeClr val="lt1"/>
    </dgm:linClrLst>
    <dgm:effectClrLst/>
    <dgm:txLinClrLst/>
    <dgm:txFillClrLst/>
    <dgm:txEffectClrLst/>
  </dgm:styleLbl>
  <dgm:styleLbl name="parChTrans2D4">
    <dgm:fillClrLst meth="repeat">
      <a:schemeClr val="accent5"/>
    </dgm:fillClrLst>
    <dgm:linClrLst meth="repeat">
      <a:schemeClr val="lt1"/>
    </dgm:linClrLst>
    <dgm:effectClrLst/>
    <dgm:txLinClrLst/>
    <dgm:txFillClrLst meth="repeat">
      <a:schemeClr val="lt1"/>
    </dgm:txFillClrLst>
    <dgm:txEffectClrLst/>
  </dgm:styleLbl>
  <dgm:styleLbl name="parChTrans1D1">
    <dgm:fillClrLst meth="repeat">
      <a:schemeClr val="accent2"/>
    </dgm:fillClrLst>
    <dgm:linClrLst meth="repeat">
      <a:schemeClr val="accent1"/>
    </dgm:linClrLst>
    <dgm:effectClrLst/>
    <dgm:txLinClrLst/>
    <dgm:txFillClrLst meth="repeat">
      <a:schemeClr val="tx1"/>
    </dgm:txFillClrLst>
    <dgm:txEffectClrLst/>
  </dgm:styleLbl>
  <dgm:styleLbl name="parChTrans1D2">
    <dgm:fillClrLst meth="repeat">
      <a:schemeClr val="accent3">
        <a:tint val="90000"/>
      </a:schemeClr>
    </dgm:fillClrLst>
    <dgm:linClrLst meth="repeat">
      <a:schemeClr val="accent2"/>
    </dgm:linClrLst>
    <dgm:effectClrLst/>
    <dgm:txLinClrLst/>
    <dgm:txFillClrLst meth="repeat">
      <a:schemeClr val="tx1"/>
    </dgm:txFillClrLst>
    <dgm:txEffectClrLst/>
  </dgm:styleLbl>
  <dgm:styleLbl name="parChTrans1D3">
    <dgm:fillClrLst meth="repeat">
      <a:schemeClr val="accent4">
        <a:tint val="70000"/>
      </a:schemeClr>
    </dgm:fillClrLst>
    <dgm:linClrLst meth="repeat">
      <a:schemeClr val="accent3"/>
    </dgm:linClrLst>
    <dgm:effectClrLst/>
    <dgm:txLinClrLst/>
    <dgm:txFillClrLst meth="repeat">
      <a:schemeClr val="tx1"/>
    </dgm:txFillClrLst>
    <dgm:txEffectClrLst/>
  </dgm:styleLbl>
  <dgm:styleLbl name="parChTrans1D4">
    <dgm:fillClrLst meth="repeat">
      <a:schemeClr val="accent5">
        <a:tint val="50000"/>
      </a:schemeClr>
    </dgm:fillClrLst>
    <dgm:linClrLst meth="repeat">
      <a:schemeClr val="accent4"/>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Fg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Align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Bg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fg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align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bg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1"/>
    </dgm:linClrLst>
    <dgm:effectClrLst/>
    <dgm:txLinClrLst/>
    <dgm:txFillClrLst meth="repeat">
      <a:schemeClr val="dk1"/>
    </dgm:txFillClrLst>
    <dgm:txEffectClrLst/>
  </dgm:styleLbl>
  <dgm:styleLbl name="fgAcc2">
    <dgm:fillClrLst meth="repeat">
      <a:schemeClr val="lt1">
        <a:alpha val="90000"/>
      </a:schemeClr>
    </dgm:fillClrLst>
    <dgm:linClrLst>
      <a:schemeClr val="accent2"/>
    </dgm:linClrLst>
    <dgm:effectClrLst/>
    <dgm:txLinClrLst/>
    <dgm:txFillClrLst meth="repeat">
      <a:schemeClr val="dk1"/>
    </dgm:txFillClrLst>
    <dgm:txEffectClrLst/>
  </dgm:styleLbl>
  <dgm:styleLbl name="fgAcc3">
    <dgm:fillClrLst meth="repeat">
      <a:schemeClr val="lt1">
        <a:alpha val="90000"/>
      </a:schemeClr>
    </dgm:fillClrLst>
    <dgm:linClrLst>
      <a:schemeClr val="accent3"/>
    </dgm:linClrLst>
    <dgm:effectClrLst/>
    <dgm:txLinClrLst/>
    <dgm:txFillClrLst meth="repeat">
      <a:schemeClr val="dk1"/>
    </dgm:txFillClrLst>
    <dgm:txEffectClrLst/>
  </dgm:styleLbl>
  <dgm:styleLbl name="fgAcc4">
    <dgm:fillClrLst meth="repeat">
      <a:schemeClr val="lt1">
        <a:alpha val="90000"/>
      </a:schemeClr>
    </dgm:fillClrLst>
    <dgm:linClrLst>
      <a:schemeClr val="accent4"/>
    </dgm:linClrLst>
    <dgm:effectClrLst/>
    <dgm:txLinClrLst/>
    <dgm:txFillClrLst meth="repeat">
      <a:schemeClr val="dk1"/>
    </dgm:txFillClrLst>
    <dgm:txEffectClrLst/>
  </dgm:styleLbl>
  <dgm:styleLbl name="bgShp">
    <dgm:fillClrLst meth="repeat">
      <a:schemeClr val="accent2">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2">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2"/>
    </dgm:linClrLst>
    <dgm:effectClrLst/>
    <dgm:txLinClrLst/>
    <dgm:txFillClrLst meth="repeat">
      <a:schemeClr val="lt1"/>
    </dgm:txFillClrLst>
    <dgm:txEffectClrLst/>
  </dgm:styleLbl>
  <dgm:styleLbl name="fgShp">
    <dgm:fillClrLst meth="repeat">
      <a:schemeClr val="accent2">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A1968AE3-72A3-4DAC-B59E-C8BE3468CF29}" type="doc">
      <dgm:prSet loTypeId="urn:microsoft.com/office/officeart/2005/8/layout/cycle6" loCatId="cycle" qsTypeId="urn:microsoft.com/office/officeart/2005/8/quickstyle/simple1#27" qsCatId="simple" csTypeId="urn:microsoft.com/office/officeart/2005/8/colors/colorful1#20" csCatId="colorful" phldr="1"/>
      <dgm:spPr/>
      <dgm:t>
        <a:bodyPr/>
        <a:lstStyle/>
        <a:p>
          <a:endParaRPr lang="en-US"/>
        </a:p>
      </dgm:t>
    </dgm:pt>
    <dgm:pt modelId="{0BBA4FBF-AB26-4D3A-A88F-3E9EC413DDFF}">
      <dgm:prSet phldrT="[Text]"/>
      <dgm:spPr>
        <a:xfrm>
          <a:off x="2499724" y="1291"/>
          <a:ext cx="1039401" cy="675611"/>
        </a:xfrm>
        <a:prstGeom prst="roundRect">
          <a:avLst/>
        </a:prstGeom>
        <a:solidFill>
          <a:srgbClr val="ED7D31">
            <a:hueOff val="0"/>
            <a:satOff val="0"/>
            <a:lumOff val="0"/>
            <a:alphaOff val="0"/>
          </a:srgbClr>
        </a:solidFill>
        <a:ln w="12700" cap="flat" cmpd="sng" algn="ctr">
          <a:solidFill>
            <a:sysClr val="window" lastClr="FFFFFF">
              <a:hueOff val="0"/>
              <a:satOff val="0"/>
              <a:lumOff val="0"/>
              <a:alphaOff val="0"/>
            </a:sysClr>
          </a:solidFill>
          <a:prstDash val="solid"/>
          <a:miter lim="800000"/>
        </a:ln>
        <a:effectLst/>
      </dgm:spPr>
      <dgm:t>
        <a:bodyPr/>
        <a:lstStyle/>
        <a:p>
          <a:pPr>
            <a:buNone/>
          </a:pPr>
          <a:r>
            <a:rPr lang="en-US">
              <a:solidFill>
                <a:sysClr val="window" lastClr="FFFFFF"/>
              </a:solidFill>
              <a:latin typeface="Calibri"/>
              <a:ea typeface="+mn-ea"/>
              <a:cs typeface="+mn-cs"/>
            </a:rPr>
            <a:t>1. Xác định vấn đề cần nghiên cứu</a:t>
          </a:r>
        </a:p>
      </dgm:t>
    </dgm:pt>
    <dgm:pt modelId="{70FFAE89-D651-4287-A32A-BFB6E596DAC0}" type="parTrans" cxnId="{70C09105-9A3D-442E-9964-6B3E2F3F440A}">
      <dgm:prSet/>
      <dgm:spPr/>
      <dgm:t>
        <a:bodyPr/>
        <a:lstStyle/>
        <a:p>
          <a:endParaRPr lang="en-US"/>
        </a:p>
      </dgm:t>
    </dgm:pt>
    <dgm:pt modelId="{315D94AF-902C-41F2-812A-4BEDBFF7A402}" type="sibTrans" cxnId="{70C09105-9A3D-442E-9964-6B3E2F3F440A}">
      <dgm:prSet/>
      <dgm:spPr>
        <a:xfrm>
          <a:off x="1670198" y="339097"/>
          <a:ext cx="2698452" cy="2698452"/>
        </a:xfrm>
        <a:custGeom>
          <a:avLst/>
          <a:gdLst/>
          <a:ahLst/>
          <a:cxnLst/>
          <a:rect l="0" t="0" r="0" b="0"/>
          <a:pathLst>
            <a:path>
              <a:moveTo>
                <a:pt x="2007502" y="114478"/>
              </a:moveTo>
              <a:arcTo wR="1444019" hR="1444019" stAng="17578084" swAng="1962074"/>
            </a:path>
          </a:pathLst>
        </a:custGeom>
        <a:noFill/>
        <a:ln w="6350" cap="flat" cmpd="sng" algn="ctr">
          <a:solidFill>
            <a:srgbClr val="ED7D31">
              <a:hueOff val="0"/>
              <a:satOff val="0"/>
              <a:lumOff val="0"/>
              <a:alphaOff val="0"/>
            </a:srgbClr>
          </a:solidFill>
          <a:prstDash val="solid"/>
          <a:miter lim="800000"/>
        </a:ln>
        <a:effectLst/>
      </dgm:spPr>
      <dgm:t>
        <a:bodyPr/>
        <a:lstStyle/>
        <a:p>
          <a:endParaRPr lang="en-US"/>
        </a:p>
      </dgm:t>
    </dgm:pt>
    <dgm:pt modelId="{33363B72-73E4-40D3-AF2B-3B1166E29C91}">
      <dgm:prSet phldrT="[Text]"/>
      <dgm:spPr>
        <a:xfrm>
          <a:off x="3782914" y="933584"/>
          <a:ext cx="1039401" cy="675611"/>
        </a:xfrm>
        <a:prstGeom prst="roundRect">
          <a:avLst/>
        </a:prstGeom>
        <a:solidFill>
          <a:srgbClr val="A5A5A5">
            <a:hueOff val="0"/>
            <a:satOff val="0"/>
            <a:lumOff val="0"/>
            <a:alphaOff val="0"/>
          </a:srgbClr>
        </a:solidFill>
        <a:ln w="12700" cap="flat" cmpd="sng" algn="ctr">
          <a:solidFill>
            <a:sysClr val="window" lastClr="FFFFFF">
              <a:hueOff val="0"/>
              <a:satOff val="0"/>
              <a:lumOff val="0"/>
              <a:alphaOff val="0"/>
            </a:sysClr>
          </a:solidFill>
          <a:prstDash val="solid"/>
          <a:miter lim="800000"/>
        </a:ln>
        <a:effectLst/>
      </dgm:spPr>
      <dgm:t>
        <a:bodyPr/>
        <a:lstStyle/>
        <a:p>
          <a:pPr>
            <a:buNone/>
          </a:pPr>
          <a:r>
            <a:rPr lang="en-US">
              <a:solidFill>
                <a:sysClr val="window" lastClr="FFFFFF"/>
              </a:solidFill>
              <a:latin typeface="Calibri"/>
              <a:ea typeface="+mn-ea"/>
              <a:cs typeface="+mn-cs"/>
            </a:rPr>
            <a:t>2. Quan sát thu thập thông tin</a:t>
          </a:r>
        </a:p>
      </dgm:t>
    </dgm:pt>
    <dgm:pt modelId="{3F945488-095C-462B-9F6D-D639E1DB3FDB}" type="parTrans" cxnId="{D7A2BCD6-642B-45B6-B4C4-2D4AAD062FB6}">
      <dgm:prSet/>
      <dgm:spPr/>
      <dgm:t>
        <a:bodyPr/>
        <a:lstStyle/>
        <a:p>
          <a:endParaRPr lang="en-US"/>
        </a:p>
      </dgm:t>
    </dgm:pt>
    <dgm:pt modelId="{91D3C889-3F18-49A0-91C4-A2EACA32A2BA}" type="sibTrans" cxnId="{D7A2BCD6-642B-45B6-B4C4-2D4AAD062FB6}">
      <dgm:prSet/>
      <dgm:spPr>
        <a:xfrm>
          <a:off x="1670198" y="339097"/>
          <a:ext cx="2698452" cy="2698452"/>
        </a:xfrm>
        <a:custGeom>
          <a:avLst/>
          <a:gdLst/>
          <a:ahLst/>
          <a:cxnLst/>
          <a:rect l="0" t="0" r="0" b="0"/>
          <a:pathLst>
            <a:path>
              <a:moveTo>
                <a:pt x="2886053" y="1368321"/>
              </a:moveTo>
              <a:arcTo wR="1444019" hR="1444019" stAng="21419705" swAng="2196715"/>
            </a:path>
          </a:pathLst>
        </a:custGeom>
        <a:noFill/>
        <a:ln w="6350" cap="flat" cmpd="sng" algn="ctr">
          <a:solidFill>
            <a:srgbClr val="A5A5A5">
              <a:hueOff val="0"/>
              <a:satOff val="0"/>
              <a:lumOff val="0"/>
              <a:alphaOff val="0"/>
            </a:srgbClr>
          </a:solidFill>
          <a:prstDash val="solid"/>
          <a:miter lim="800000"/>
        </a:ln>
        <a:effectLst/>
      </dgm:spPr>
      <dgm:t>
        <a:bodyPr/>
        <a:lstStyle/>
        <a:p>
          <a:endParaRPr lang="en-US"/>
        </a:p>
      </dgm:t>
    </dgm:pt>
    <dgm:pt modelId="{01B1CB21-2C44-4D4A-834A-7B84FB2DC347}">
      <dgm:prSet phldrT="[Text]"/>
      <dgm:spPr>
        <a:xfrm>
          <a:off x="3292779" y="2442065"/>
          <a:ext cx="1039401" cy="675611"/>
        </a:xfrm>
        <a:prstGeom prst="roundRect">
          <a:avLst/>
        </a:prstGeom>
        <a:solidFill>
          <a:srgbClr val="FFC000">
            <a:hueOff val="0"/>
            <a:satOff val="0"/>
            <a:lumOff val="0"/>
            <a:alphaOff val="0"/>
          </a:srgbClr>
        </a:solidFill>
        <a:ln w="12700" cap="flat" cmpd="sng" algn="ctr">
          <a:solidFill>
            <a:sysClr val="window" lastClr="FFFFFF">
              <a:hueOff val="0"/>
              <a:satOff val="0"/>
              <a:lumOff val="0"/>
              <a:alphaOff val="0"/>
            </a:sysClr>
          </a:solidFill>
          <a:prstDash val="solid"/>
          <a:miter lim="800000"/>
        </a:ln>
        <a:effectLst/>
      </dgm:spPr>
      <dgm:t>
        <a:bodyPr/>
        <a:lstStyle/>
        <a:p>
          <a:pPr>
            <a:buNone/>
          </a:pPr>
          <a:r>
            <a:rPr lang="en-US">
              <a:solidFill>
                <a:sysClr val="window" lastClr="FFFFFF"/>
              </a:solidFill>
              <a:latin typeface="Calibri"/>
              <a:ea typeface="+mn-ea"/>
              <a:cs typeface="+mn-cs"/>
            </a:rPr>
            <a:t>3. Đưa ra dự đoán</a:t>
          </a:r>
        </a:p>
      </dgm:t>
    </dgm:pt>
    <dgm:pt modelId="{55FA7B16-3EB7-41F3-8D7B-E9297E73C0BD}" type="parTrans" cxnId="{88C43CE5-9CD1-4F0A-9A7D-6505597D6540}">
      <dgm:prSet/>
      <dgm:spPr/>
      <dgm:t>
        <a:bodyPr/>
        <a:lstStyle/>
        <a:p>
          <a:endParaRPr lang="en-US"/>
        </a:p>
      </dgm:t>
    </dgm:pt>
    <dgm:pt modelId="{1A301852-FE63-40A3-9C7A-6D453CB1812E}" type="sibTrans" cxnId="{88C43CE5-9CD1-4F0A-9A7D-6505597D6540}">
      <dgm:prSet/>
      <dgm:spPr>
        <a:xfrm>
          <a:off x="1670198" y="339097"/>
          <a:ext cx="2698452" cy="2698452"/>
        </a:xfrm>
        <a:custGeom>
          <a:avLst/>
          <a:gdLst/>
          <a:ahLst/>
          <a:cxnLst/>
          <a:rect l="0" t="0" r="0" b="0"/>
          <a:pathLst>
            <a:path>
              <a:moveTo>
                <a:pt x="1731212" y="2859192"/>
              </a:moveTo>
              <a:arcTo wR="1444019" hR="1444019" stAng="4711696" swAng="1376608"/>
            </a:path>
          </a:pathLst>
        </a:custGeom>
        <a:noFill/>
        <a:ln w="6350" cap="flat" cmpd="sng" algn="ctr">
          <a:solidFill>
            <a:srgbClr val="FFC000">
              <a:hueOff val="0"/>
              <a:satOff val="0"/>
              <a:lumOff val="0"/>
              <a:alphaOff val="0"/>
            </a:srgbClr>
          </a:solidFill>
          <a:prstDash val="solid"/>
          <a:miter lim="800000"/>
        </a:ln>
        <a:effectLst/>
      </dgm:spPr>
      <dgm:t>
        <a:bodyPr/>
        <a:lstStyle/>
        <a:p>
          <a:endParaRPr lang="en-US"/>
        </a:p>
      </dgm:t>
    </dgm:pt>
    <dgm:pt modelId="{343670F9-B4D8-49FA-AD2F-DCBFEC862010}">
      <dgm:prSet phldrT="[Text]"/>
      <dgm:spPr>
        <a:xfrm>
          <a:off x="1706668" y="2442065"/>
          <a:ext cx="1039401" cy="675611"/>
        </a:xfrm>
        <a:prstGeom prst="roundRect">
          <a:avLst/>
        </a:prstGeom>
        <a:solidFill>
          <a:srgbClr val="5B9BD5">
            <a:hueOff val="0"/>
            <a:satOff val="0"/>
            <a:lumOff val="0"/>
            <a:alphaOff val="0"/>
          </a:srgbClr>
        </a:solidFill>
        <a:ln w="12700" cap="flat" cmpd="sng" algn="ctr">
          <a:solidFill>
            <a:sysClr val="window" lastClr="FFFFFF">
              <a:hueOff val="0"/>
              <a:satOff val="0"/>
              <a:lumOff val="0"/>
              <a:alphaOff val="0"/>
            </a:sysClr>
          </a:solidFill>
          <a:prstDash val="solid"/>
          <a:miter lim="800000"/>
        </a:ln>
        <a:effectLst/>
      </dgm:spPr>
      <dgm:t>
        <a:bodyPr/>
        <a:lstStyle/>
        <a:p>
          <a:pPr>
            <a:buNone/>
          </a:pPr>
          <a:r>
            <a:rPr lang="en-US">
              <a:solidFill>
                <a:sysClr val="window" lastClr="FFFFFF"/>
              </a:solidFill>
              <a:latin typeface="Calibri"/>
              <a:ea typeface="+mn-ea"/>
              <a:cs typeface="+mn-cs"/>
            </a:rPr>
            <a:t>4. Thí nghiệm kiểm tra dự đoán</a:t>
          </a:r>
        </a:p>
      </dgm:t>
    </dgm:pt>
    <dgm:pt modelId="{27C9B045-46B2-46E9-8CDB-972510531F3F}" type="parTrans" cxnId="{70E9A071-8BDF-4E7B-B33A-B1BDA7C5BA3D}">
      <dgm:prSet/>
      <dgm:spPr/>
      <dgm:t>
        <a:bodyPr/>
        <a:lstStyle/>
        <a:p>
          <a:endParaRPr lang="en-US"/>
        </a:p>
      </dgm:t>
    </dgm:pt>
    <dgm:pt modelId="{CC45F512-8900-451B-A724-F503051F848F}" type="sibTrans" cxnId="{70E9A071-8BDF-4E7B-B33A-B1BDA7C5BA3D}">
      <dgm:prSet/>
      <dgm:spPr>
        <a:xfrm>
          <a:off x="1670198" y="339097"/>
          <a:ext cx="2698452" cy="2698452"/>
        </a:xfrm>
        <a:custGeom>
          <a:avLst/>
          <a:gdLst/>
          <a:ahLst/>
          <a:cxnLst/>
          <a:rect l="0" t="0" r="0" b="0"/>
          <a:pathLst>
            <a:path>
              <a:moveTo>
                <a:pt x="241362" y="2243274"/>
              </a:moveTo>
              <a:arcTo wR="1444019" hR="1444019" stAng="8783580" swAng="2196715"/>
            </a:path>
          </a:pathLst>
        </a:custGeom>
        <a:noFill/>
        <a:ln w="6350" cap="flat" cmpd="sng" algn="ctr">
          <a:solidFill>
            <a:srgbClr val="5B9BD5">
              <a:hueOff val="0"/>
              <a:satOff val="0"/>
              <a:lumOff val="0"/>
              <a:alphaOff val="0"/>
            </a:srgbClr>
          </a:solidFill>
          <a:prstDash val="solid"/>
          <a:miter lim="800000"/>
        </a:ln>
        <a:effectLst/>
      </dgm:spPr>
      <dgm:t>
        <a:bodyPr/>
        <a:lstStyle/>
        <a:p>
          <a:endParaRPr lang="en-US"/>
        </a:p>
      </dgm:t>
    </dgm:pt>
    <dgm:pt modelId="{A8EEF8B7-E78A-4924-A2EF-E48B96F84DBB}">
      <dgm:prSet phldrT="[Text]"/>
      <dgm:spPr>
        <a:xfrm>
          <a:off x="1216533" y="933584"/>
          <a:ext cx="1039401" cy="675611"/>
        </a:xfrm>
        <a:prstGeom prst="roundRect">
          <a:avLst/>
        </a:prstGeom>
        <a:solidFill>
          <a:srgbClr val="70AD47">
            <a:hueOff val="0"/>
            <a:satOff val="0"/>
            <a:lumOff val="0"/>
            <a:alphaOff val="0"/>
          </a:srgbClr>
        </a:solidFill>
        <a:ln w="12700" cap="flat" cmpd="sng" algn="ctr">
          <a:solidFill>
            <a:sysClr val="window" lastClr="FFFFFF">
              <a:hueOff val="0"/>
              <a:satOff val="0"/>
              <a:lumOff val="0"/>
              <a:alphaOff val="0"/>
            </a:sysClr>
          </a:solidFill>
          <a:prstDash val="solid"/>
          <a:miter lim="800000"/>
        </a:ln>
        <a:effectLst/>
      </dgm:spPr>
      <dgm:t>
        <a:bodyPr/>
        <a:lstStyle/>
        <a:p>
          <a:pPr>
            <a:buNone/>
          </a:pPr>
          <a:r>
            <a:rPr lang="en-US">
              <a:solidFill>
                <a:sysClr val="window" lastClr="FFFFFF"/>
              </a:solidFill>
              <a:latin typeface="Calibri"/>
              <a:ea typeface="+mn-ea"/>
              <a:cs typeface="+mn-cs"/>
            </a:rPr>
            <a:t>5. Kết uận</a:t>
          </a:r>
        </a:p>
      </dgm:t>
    </dgm:pt>
    <dgm:pt modelId="{CCA556F5-DED8-4E86-8AD2-AE8BE1DE30F9}" type="parTrans" cxnId="{13113E1B-FA6B-4FE0-8244-7C7397A13A48}">
      <dgm:prSet/>
      <dgm:spPr/>
      <dgm:t>
        <a:bodyPr/>
        <a:lstStyle/>
        <a:p>
          <a:endParaRPr lang="en-US"/>
        </a:p>
      </dgm:t>
    </dgm:pt>
    <dgm:pt modelId="{6567BDFD-787C-4856-BE6C-F408906A9857}" type="sibTrans" cxnId="{13113E1B-FA6B-4FE0-8244-7C7397A13A48}">
      <dgm:prSet/>
      <dgm:spPr>
        <a:xfrm>
          <a:off x="1670198" y="339097"/>
          <a:ext cx="2698452" cy="2698452"/>
        </a:xfrm>
        <a:custGeom>
          <a:avLst/>
          <a:gdLst/>
          <a:ahLst/>
          <a:cxnLst/>
          <a:rect l="0" t="0" r="0" b="0"/>
          <a:pathLst>
            <a:path>
              <a:moveTo>
                <a:pt x="251553" y="629637"/>
              </a:moveTo>
              <a:arcTo wR="1444019" hR="1444019" stAng="12859842" swAng="1962074"/>
            </a:path>
          </a:pathLst>
        </a:custGeom>
        <a:noFill/>
        <a:ln w="6350" cap="flat" cmpd="sng" algn="ctr">
          <a:solidFill>
            <a:srgbClr val="70AD47">
              <a:hueOff val="0"/>
              <a:satOff val="0"/>
              <a:lumOff val="0"/>
              <a:alphaOff val="0"/>
            </a:srgbClr>
          </a:solidFill>
          <a:prstDash val="solid"/>
          <a:miter lim="800000"/>
        </a:ln>
        <a:effectLst/>
      </dgm:spPr>
      <dgm:t>
        <a:bodyPr/>
        <a:lstStyle/>
        <a:p>
          <a:endParaRPr lang="en-US"/>
        </a:p>
      </dgm:t>
    </dgm:pt>
    <dgm:pt modelId="{7BFA5062-55FD-491B-BBAC-3906F3AC1501}" type="pres">
      <dgm:prSet presAssocID="{A1968AE3-72A3-4DAC-B59E-C8BE3468CF29}" presName="cycle" presStyleCnt="0">
        <dgm:presLayoutVars>
          <dgm:dir/>
          <dgm:resizeHandles val="exact"/>
        </dgm:presLayoutVars>
      </dgm:prSet>
      <dgm:spPr/>
    </dgm:pt>
    <dgm:pt modelId="{4340E2A2-98E5-4D7A-BEBF-33FB7106922F}" type="pres">
      <dgm:prSet presAssocID="{0BBA4FBF-AB26-4D3A-A88F-3E9EC413DDFF}" presName="node" presStyleLbl="node1" presStyleIdx="0" presStyleCnt="5">
        <dgm:presLayoutVars>
          <dgm:bulletEnabled val="1"/>
        </dgm:presLayoutVars>
      </dgm:prSet>
      <dgm:spPr>
        <a:prstGeom prst="roundRect">
          <a:avLst/>
        </a:prstGeom>
      </dgm:spPr>
    </dgm:pt>
    <dgm:pt modelId="{784E38CD-8DBD-461E-AB79-4AF3E7FA03DF}" type="pres">
      <dgm:prSet presAssocID="{0BBA4FBF-AB26-4D3A-A88F-3E9EC413DDFF}" presName="spNode" presStyleCnt="0"/>
      <dgm:spPr/>
    </dgm:pt>
    <dgm:pt modelId="{7D5E6366-0E45-4121-BFE4-0F2E6D61F5F1}" type="pres">
      <dgm:prSet presAssocID="{315D94AF-902C-41F2-812A-4BEDBFF7A402}" presName="sibTrans" presStyleLbl="sibTrans1D1" presStyleIdx="0" presStyleCnt="5"/>
      <dgm:spPr>
        <a:custGeom>
          <a:avLst/>
          <a:gdLst/>
          <a:ahLst/>
          <a:cxnLst/>
          <a:rect l="0" t="0" r="0" b="0"/>
          <a:pathLst>
            <a:path>
              <a:moveTo>
                <a:pt x="2007502" y="114478"/>
              </a:moveTo>
              <a:arcTo wR="1444019" hR="1444019" stAng="17578084" swAng="1962074"/>
            </a:path>
          </a:pathLst>
        </a:custGeom>
      </dgm:spPr>
    </dgm:pt>
    <dgm:pt modelId="{76616277-1441-4D70-A58B-B87148A5F5ED}" type="pres">
      <dgm:prSet presAssocID="{33363B72-73E4-40D3-AF2B-3B1166E29C91}" presName="node" presStyleLbl="node1" presStyleIdx="1" presStyleCnt="5">
        <dgm:presLayoutVars>
          <dgm:bulletEnabled val="1"/>
        </dgm:presLayoutVars>
      </dgm:prSet>
      <dgm:spPr>
        <a:prstGeom prst="roundRect">
          <a:avLst/>
        </a:prstGeom>
      </dgm:spPr>
    </dgm:pt>
    <dgm:pt modelId="{50FF454D-05BD-4EAA-9D9F-80CB00A2BDC7}" type="pres">
      <dgm:prSet presAssocID="{33363B72-73E4-40D3-AF2B-3B1166E29C91}" presName="spNode" presStyleCnt="0"/>
      <dgm:spPr/>
    </dgm:pt>
    <dgm:pt modelId="{F9662238-01ED-4C99-A538-DF7ED7C35EC9}" type="pres">
      <dgm:prSet presAssocID="{91D3C889-3F18-49A0-91C4-A2EACA32A2BA}" presName="sibTrans" presStyleLbl="sibTrans1D1" presStyleIdx="1" presStyleCnt="5"/>
      <dgm:spPr>
        <a:custGeom>
          <a:avLst/>
          <a:gdLst/>
          <a:ahLst/>
          <a:cxnLst/>
          <a:rect l="0" t="0" r="0" b="0"/>
          <a:pathLst>
            <a:path>
              <a:moveTo>
                <a:pt x="2886053" y="1368321"/>
              </a:moveTo>
              <a:arcTo wR="1444019" hR="1444019" stAng="21419705" swAng="2196715"/>
            </a:path>
          </a:pathLst>
        </a:custGeom>
      </dgm:spPr>
    </dgm:pt>
    <dgm:pt modelId="{34849052-A847-4C7D-97EF-F4C3A96B7D75}" type="pres">
      <dgm:prSet presAssocID="{01B1CB21-2C44-4D4A-834A-7B84FB2DC347}" presName="node" presStyleLbl="node1" presStyleIdx="2" presStyleCnt="5">
        <dgm:presLayoutVars>
          <dgm:bulletEnabled val="1"/>
        </dgm:presLayoutVars>
      </dgm:prSet>
      <dgm:spPr>
        <a:prstGeom prst="roundRect">
          <a:avLst/>
        </a:prstGeom>
      </dgm:spPr>
    </dgm:pt>
    <dgm:pt modelId="{9B85CB7B-0E36-4BEB-949F-1C7E0C09E72A}" type="pres">
      <dgm:prSet presAssocID="{01B1CB21-2C44-4D4A-834A-7B84FB2DC347}" presName="spNode" presStyleCnt="0"/>
      <dgm:spPr/>
    </dgm:pt>
    <dgm:pt modelId="{7CE8A76A-1F6F-4E89-B6C6-F1AA43904C65}" type="pres">
      <dgm:prSet presAssocID="{1A301852-FE63-40A3-9C7A-6D453CB1812E}" presName="sibTrans" presStyleLbl="sibTrans1D1" presStyleIdx="2" presStyleCnt="5"/>
      <dgm:spPr>
        <a:custGeom>
          <a:avLst/>
          <a:gdLst/>
          <a:ahLst/>
          <a:cxnLst/>
          <a:rect l="0" t="0" r="0" b="0"/>
          <a:pathLst>
            <a:path>
              <a:moveTo>
                <a:pt x="1731212" y="2859192"/>
              </a:moveTo>
              <a:arcTo wR="1444019" hR="1444019" stAng="4711696" swAng="1376608"/>
            </a:path>
          </a:pathLst>
        </a:custGeom>
      </dgm:spPr>
    </dgm:pt>
    <dgm:pt modelId="{2B1034D6-9C87-4CB4-9D16-E0FC11B6B8B8}" type="pres">
      <dgm:prSet presAssocID="{343670F9-B4D8-49FA-AD2F-DCBFEC862010}" presName="node" presStyleLbl="node1" presStyleIdx="3" presStyleCnt="5">
        <dgm:presLayoutVars>
          <dgm:bulletEnabled val="1"/>
        </dgm:presLayoutVars>
      </dgm:prSet>
      <dgm:spPr>
        <a:prstGeom prst="roundRect">
          <a:avLst/>
        </a:prstGeom>
      </dgm:spPr>
    </dgm:pt>
    <dgm:pt modelId="{1AAD082D-41FF-48B6-8DCE-223A3304C893}" type="pres">
      <dgm:prSet presAssocID="{343670F9-B4D8-49FA-AD2F-DCBFEC862010}" presName="spNode" presStyleCnt="0"/>
      <dgm:spPr/>
    </dgm:pt>
    <dgm:pt modelId="{A7D17F75-1E7A-4691-87A3-BD48D03D0FB7}" type="pres">
      <dgm:prSet presAssocID="{CC45F512-8900-451B-A724-F503051F848F}" presName="sibTrans" presStyleLbl="sibTrans1D1" presStyleIdx="3" presStyleCnt="5"/>
      <dgm:spPr>
        <a:custGeom>
          <a:avLst/>
          <a:gdLst/>
          <a:ahLst/>
          <a:cxnLst/>
          <a:rect l="0" t="0" r="0" b="0"/>
          <a:pathLst>
            <a:path>
              <a:moveTo>
                <a:pt x="241362" y="2243274"/>
              </a:moveTo>
              <a:arcTo wR="1444019" hR="1444019" stAng="8783580" swAng="2196715"/>
            </a:path>
          </a:pathLst>
        </a:custGeom>
      </dgm:spPr>
    </dgm:pt>
    <dgm:pt modelId="{6E98BFBE-BF4E-44F5-A624-F65E7AA8DE5C}" type="pres">
      <dgm:prSet presAssocID="{A8EEF8B7-E78A-4924-A2EF-E48B96F84DBB}" presName="node" presStyleLbl="node1" presStyleIdx="4" presStyleCnt="5">
        <dgm:presLayoutVars>
          <dgm:bulletEnabled val="1"/>
        </dgm:presLayoutVars>
      </dgm:prSet>
      <dgm:spPr>
        <a:prstGeom prst="roundRect">
          <a:avLst/>
        </a:prstGeom>
      </dgm:spPr>
    </dgm:pt>
    <dgm:pt modelId="{362CCBE4-5927-4090-A9C7-E003E20E1F03}" type="pres">
      <dgm:prSet presAssocID="{A8EEF8B7-E78A-4924-A2EF-E48B96F84DBB}" presName="spNode" presStyleCnt="0"/>
      <dgm:spPr/>
    </dgm:pt>
    <dgm:pt modelId="{63101E66-BAED-4524-B500-7EABAC1C129D}" type="pres">
      <dgm:prSet presAssocID="{6567BDFD-787C-4856-BE6C-F408906A9857}" presName="sibTrans" presStyleLbl="sibTrans1D1" presStyleIdx="4" presStyleCnt="5"/>
      <dgm:spPr>
        <a:custGeom>
          <a:avLst/>
          <a:gdLst/>
          <a:ahLst/>
          <a:cxnLst/>
          <a:rect l="0" t="0" r="0" b="0"/>
          <a:pathLst>
            <a:path>
              <a:moveTo>
                <a:pt x="251553" y="629637"/>
              </a:moveTo>
              <a:arcTo wR="1444019" hR="1444019" stAng="12859842" swAng="1962074"/>
            </a:path>
          </a:pathLst>
        </a:custGeom>
      </dgm:spPr>
    </dgm:pt>
  </dgm:ptLst>
  <dgm:cxnLst>
    <dgm:cxn modelId="{70C09105-9A3D-442E-9964-6B3E2F3F440A}" srcId="{A1968AE3-72A3-4DAC-B59E-C8BE3468CF29}" destId="{0BBA4FBF-AB26-4D3A-A88F-3E9EC413DDFF}" srcOrd="0" destOrd="0" parTransId="{70FFAE89-D651-4287-A32A-BFB6E596DAC0}" sibTransId="{315D94AF-902C-41F2-812A-4BEDBFF7A402}"/>
    <dgm:cxn modelId="{8CB76518-563A-4AB3-A349-C9D035342B5C}" type="presOf" srcId="{315D94AF-902C-41F2-812A-4BEDBFF7A402}" destId="{7D5E6366-0E45-4121-BFE4-0F2E6D61F5F1}" srcOrd="0" destOrd="0" presId="urn:microsoft.com/office/officeart/2005/8/layout/cycle6"/>
    <dgm:cxn modelId="{13113E1B-FA6B-4FE0-8244-7C7397A13A48}" srcId="{A1968AE3-72A3-4DAC-B59E-C8BE3468CF29}" destId="{A8EEF8B7-E78A-4924-A2EF-E48B96F84DBB}" srcOrd="4" destOrd="0" parTransId="{CCA556F5-DED8-4E86-8AD2-AE8BE1DE30F9}" sibTransId="{6567BDFD-787C-4856-BE6C-F408906A9857}"/>
    <dgm:cxn modelId="{AFA1B929-B034-41BF-B7C8-74821E09D6A8}" type="presOf" srcId="{01B1CB21-2C44-4D4A-834A-7B84FB2DC347}" destId="{34849052-A847-4C7D-97EF-F4C3A96B7D75}" srcOrd="0" destOrd="0" presId="urn:microsoft.com/office/officeart/2005/8/layout/cycle6"/>
    <dgm:cxn modelId="{7A37872B-DECD-4249-9C1F-4E019A4A08A4}" type="presOf" srcId="{0BBA4FBF-AB26-4D3A-A88F-3E9EC413DDFF}" destId="{4340E2A2-98E5-4D7A-BEBF-33FB7106922F}" srcOrd="0" destOrd="0" presId="urn:microsoft.com/office/officeart/2005/8/layout/cycle6"/>
    <dgm:cxn modelId="{83307B32-3DCE-406E-9918-DDA98DD24569}" type="presOf" srcId="{1A301852-FE63-40A3-9C7A-6D453CB1812E}" destId="{7CE8A76A-1F6F-4E89-B6C6-F1AA43904C65}" srcOrd="0" destOrd="0" presId="urn:microsoft.com/office/officeart/2005/8/layout/cycle6"/>
    <dgm:cxn modelId="{5F15326B-7CDB-4F75-9E0D-B33DCA5DBA3B}" type="presOf" srcId="{343670F9-B4D8-49FA-AD2F-DCBFEC862010}" destId="{2B1034D6-9C87-4CB4-9D16-E0FC11B6B8B8}" srcOrd="0" destOrd="0" presId="urn:microsoft.com/office/officeart/2005/8/layout/cycle6"/>
    <dgm:cxn modelId="{68D8A44B-756E-436E-8A62-ED751D71F89E}" type="presOf" srcId="{33363B72-73E4-40D3-AF2B-3B1166E29C91}" destId="{76616277-1441-4D70-A58B-B87148A5F5ED}" srcOrd="0" destOrd="0" presId="urn:microsoft.com/office/officeart/2005/8/layout/cycle6"/>
    <dgm:cxn modelId="{2180BB6B-A818-40CD-B58E-2D530977026D}" type="presOf" srcId="{CC45F512-8900-451B-A724-F503051F848F}" destId="{A7D17F75-1E7A-4691-87A3-BD48D03D0FB7}" srcOrd="0" destOrd="0" presId="urn:microsoft.com/office/officeart/2005/8/layout/cycle6"/>
    <dgm:cxn modelId="{70E9A071-8BDF-4E7B-B33A-B1BDA7C5BA3D}" srcId="{A1968AE3-72A3-4DAC-B59E-C8BE3468CF29}" destId="{343670F9-B4D8-49FA-AD2F-DCBFEC862010}" srcOrd="3" destOrd="0" parTransId="{27C9B045-46B2-46E9-8CDB-972510531F3F}" sibTransId="{CC45F512-8900-451B-A724-F503051F848F}"/>
    <dgm:cxn modelId="{47FE4F73-76ED-4626-A771-7B75D0D66F09}" type="presOf" srcId="{6567BDFD-787C-4856-BE6C-F408906A9857}" destId="{63101E66-BAED-4524-B500-7EABAC1C129D}" srcOrd="0" destOrd="0" presId="urn:microsoft.com/office/officeart/2005/8/layout/cycle6"/>
    <dgm:cxn modelId="{64504087-6336-47D8-81DA-D393E6115498}" type="presOf" srcId="{A1968AE3-72A3-4DAC-B59E-C8BE3468CF29}" destId="{7BFA5062-55FD-491B-BBAC-3906F3AC1501}" srcOrd="0" destOrd="0" presId="urn:microsoft.com/office/officeart/2005/8/layout/cycle6"/>
    <dgm:cxn modelId="{430CE087-737C-47E0-8A67-A2073B0F8B7E}" type="presOf" srcId="{A8EEF8B7-E78A-4924-A2EF-E48B96F84DBB}" destId="{6E98BFBE-BF4E-44F5-A624-F65E7AA8DE5C}" srcOrd="0" destOrd="0" presId="urn:microsoft.com/office/officeart/2005/8/layout/cycle6"/>
    <dgm:cxn modelId="{273F00B2-53B2-4FDD-896C-46B0069C33E6}" type="presOf" srcId="{91D3C889-3F18-49A0-91C4-A2EACA32A2BA}" destId="{F9662238-01ED-4C99-A538-DF7ED7C35EC9}" srcOrd="0" destOrd="0" presId="urn:microsoft.com/office/officeart/2005/8/layout/cycle6"/>
    <dgm:cxn modelId="{D7A2BCD6-642B-45B6-B4C4-2D4AAD062FB6}" srcId="{A1968AE3-72A3-4DAC-B59E-C8BE3468CF29}" destId="{33363B72-73E4-40D3-AF2B-3B1166E29C91}" srcOrd="1" destOrd="0" parTransId="{3F945488-095C-462B-9F6D-D639E1DB3FDB}" sibTransId="{91D3C889-3F18-49A0-91C4-A2EACA32A2BA}"/>
    <dgm:cxn modelId="{88C43CE5-9CD1-4F0A-9A7D-6505597D6540}" srcId="{A1968AE3-72A3-4DAC-B59E-C8BE3468CF29}" destId="{01B1CB21-2C44-4D4A-834A-7B84FB2DC347}" srcOrd="2" destOrd="0" parTransId="{55FA7B16-3EB7-41F3-8D7B-E9297E73C0BD}" sibTransId="{1A301852-FE63-40A3-9C7A-6D453CB1812E}"/>
    <dgm:cxn modelId="{EF79B8B2-EA36-4997-85C0-610AEF58F269}" type="presParOf" srcId="{7BFA5062-55FD-491B-BBAC-3906F3AC1501}" destId="{4340E2A2-98E5-4D7A-BEBF-33FB7106922F}" srcOrd="0" destOrd="0" presId="urn:microsoft.com/office/officeart/2005/8/layout/cycle6"/>
    <dgm:cxn modelId="{9F1EBC8E-A170-4F68-8FC0-55F9201181AC}" type="presParOf" srcId="{7BFA5062-55FD-491B-BBAC-3906F3AC1501}" destId="{784E38CD-8DBD-461E-AB79-4AF3E7FA03DF}" srcOrd="1" destOrd="0" presId="urn:microsoft.com/office/officeart/2005/8/layout/cycle6"/>
    <dgm:cxn modelId="{6B9D7EB6-169C-4A52-88A3-BD9F885ABE64}" type="presParOf" srcId="{7BFA5062-55FD-491B-BBAC-3906F3AC1501}" destId="{7D5E6366-0E45-4121-BFE4-0F2E6D61F5F1}" srcOrd="2" destOrd="0" presId="urn:microsoft.com/office/officeart/2005/8/layout/cycle6"/>
    <dgm:cxn modelId="{50DAC572-0D27-4D79-9387-4BBE33EFB015}" type="presParOf" srcId="{7BFA5062-55FD-491B-BBAC-3906F3AC1501}" destId="{76616277-1441-4D70-A58B-B87148A5F5ED}" srcOrd="3" destOrd="0" presId="urn:microsoft.com/office/officeart/2005/8/layout/cycle6"/>
    <dgm:cxn modelId="{F50FC040-669B-4F71-BD8E-97C468C6C5BE}" type="presParOf" srcId="{7BFA5062-55FD-491B-BBAC-3906F3AC1501}" destId="{50FF454D-05BD-4EAA-9D9F-80CB00A2BDC7}" srcOrd="4" destOrd="0" presId="urn:microsoft.com/office/officeart/2005/8/layout/cycle6"/>
    <dgm:cxn modelId="{18EAFC8C-650F-4ACA-B2E5-0C9350B64F65}" type="presParOf" srcId="{7BFA5062-55FD-491B-BBAC-3906F3AC1501}" destId="{F9662238-01ED-4C99-A538-DF7ED7C35EC9}" srcOrd="5" destOrd="0" presId="urn:microsoft.com/office/officeart/2005/8/layout/cycle6"/>
    <dgm:cxn modelId="{25268E1D-1104-434B-9651-93B91DDFA955}" type="presParOf" srcId="{7BFA5062-55FD-491B-BBAC-3906F3AC1501}" destId="{34849052-A847-4C7D-97EF-F4C3A96B7D75}" srcOrd="6" destOrd="0" presId="urn:microsoft.com/office/officeart/2005/8/layout/cycle6"/>
    <dgm:cxn modelId="{0A5B9F59-E2DE-4446-867F-A5C834574F80}" type="presParOf" srcId="{7BFA5062-55FD-491B-BBAC-3906F3AC1501}" destId="{9B85CB7B-0E36-4BEB-949F-1C7E0C09E72A}" srcOrd="7" destOrd="0" presId="urn:microsoft.com/office/officeart/2005/8/layout/cycle6"/>
    <dgm:cxn modelId="{FE824838-8D69-41D1-B6E4-F6A3DD0532E3}" type="presParOf" srcId="{7BFA5062-55FD-491B-BBAC-3906F3AC1501}" destId="{7CE8A76A-1F6F-4E89-B6C6-F1AA43904C65}" srcOrd="8" destOrd="0" presId="urn:microsoft.com/office/officeart/2005/8/layout/cycle6"/>
    <dgm:cxn modelId="{1370BE07-2E9B-4575-9A32-FC8D9B075580}" type="presParOf" srcId="{7BFA5062-55FD-491B-BBAC-3906F3AC1501}" destId="{2B1034D6-9C87-4CB4-9D16-E0FC11B6B8B8}" srcOrd="9" destOrd="0" presId="urn:microsoft.com/office/officeart/2005/8/layout/cycle6"/>
    <dgm:cxn modelId="{EB146BB7-DFA4-462B-B502-5BA7FF7277BC}" type="presParOf" srcId="{7BFA5062-55FD-491B-BBAC-3906F3AC1501}" destId="{1AAD082D-41FF-48B6-8DCE-223A3304C893}" srcOrd="10" destOrd="0" presId="urn:microsoft.com/office/officeart/2005/8/layout/cycle6"/>
    <dgm:cxn modelId="{84BAB5F6-9F28-4F3B-9F64-A0DEEAC51E44}" type="presParOf" srcId="{7BFA5062-55FD-491B-BBAC-3906F3AC1501}" destId="{A7D17F75-1E7A-4691-87A3-BD48D03D0FB7}" srcOrd="11" destOrd="0" presId="urn:microsoft.com/office/officeart/2005/8/layout/cycle6"/>
    <dgm:cxn modelId="{395A8660-F281-4349-82C4-09F7EF02C28E}" type="presParOf" srcId="{7BFA5062-55FD-491B-BBAC-3906F3AC1501}" destId="{6E98BFBE-BF4E-44F5-A624-F65E7AA8DE5C}" srcOrd="12" destOrd="0" presId="urn:microsoft.com/office/officeart/2005/8/layout/cycle6"/>
    <dgm:cxn modelId="{36C85124-6001-4AA8-9F9A-961112284B10}" type="presParOf" srcId="{7BFA5062-55FD-491B-BBAC-3906F3AC1501}" destId="{362CCBE4-5927-4090-A9C7-E003E20E1F03}" srcOrd="13" destOrd="0" presId="urn:microsoft.com/office/officeart/2005/8/layout/cycle6"/>
    <dgm:cxn modelId="{F845FCC3-0CE1-4B1D-A88D-C911243D1605}" type="presParOf" srcId="{7BFA5062-55FD-491B-BBAC-3906F3AC1501}" destId="{63101E66-BAED-4524-B500-7EABAC1C129D}" srcOrd="14" destOrd="0" presId="urn:microsoft.com/office/officeart/2005/8/layout/cycle6"/>
  </dgm:cxnLst>
  <dgm:bg/>
  <dgm:whole/>
  <dgm:extLst>
    <a:ext uri="http://schemas.microsoft.com/office/drawing/2008/diagram">
      <dsp:dataModelExt xmlns:dsp="http://schemas.microsoft.com/office/drawing/2008/diagram" relId="rId36"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A1968AE3-72A3-4DAC-B59E-C8BE3468CF29}" type="doc">
      <dgm:prSet loTypeId="urn:microsoft.com/office/officeart/2005/8/layout/cycle6" loCatId="cycle" qsTypeId="urn:microsoft.com/office/officeart/2005/8/quickstyle/simple1#28" qsCatId="simple" csTypeId="urn:microsoft.com/office/officeart/2005/8/colors/colorful1#21" csCatId="colorful" phldr="1"/>
      <dgm:spPr/>
      <dgm:t>
        <a:bodyPr/>
        <a:lstStyle/>
        <a:p>
          <a:endParaRPr lang="en-US"/>
        </a:p>
      </dgm:t>
    </dgm:pt>
    <dgm:pt modelId="{0BBA4FBF-AB26-4D3A-A88F-3E9EC413DDFF}">
      <dgm:prSet phldrT="[Text]"/>
      <dgm:spPr>
        <a:xfrm>
          <a:off x="1467424" y="1598"/>
          <a:ext cx="1053585" cy="684830"/>
        </a:xfrm>
        <a:prstGeom prst="roundRect">
          <a:avLst/>
        </a:prstGeom>
        <a:solidFill>
          <a:srgbClr val="ED7D31">
            <a:hueOff val="0"/>
            <a:satOff val="0"/>
            <a:lumOff val="0"/>
            <a:alphaOff val="0"/>
          </a:srgbClr>
        </a:solidFill>
        <a:ln w="12700" cap="flat" cmpd="sng" algn="ctr">
          <a:solidFill>
            <a:sysClr val="window" lastClr="FFFFFF">
              <a:hueOff val="0"/>
              <a:satOff val="0"/>
              <a:lumOff val="0"/>
              <a:alphaOff val="0"/>
            </a:sysClr>
          </a:solidFill>
          <a:prstDash val="solid"/>
          <a:miter lim="800000"/>
        </a:ln>
        <a:effectLst/>
      </dgm:spPr>
      <dgm:t>
        <a:bodyPr/>
        <a:lstStyle/>
        <a:p>
          <a:pPr>
            <a:buNone/>
          </a:pPr>
          <a:r>
            <a:rPr lang="en-US" b="1">
              <a:solidFill>
                <a:sysClr val="window" lastClr="FFFFFF"/>
              </a:solidFill>
              <a:latin typeface="Calibri"/>
              <a:ea typeface="+mn-ea"/>
              <a:cs typeface="+mn-cs"/>
            </a:rPr>
            <a:t>1. Xác định vấn đề cần nghiên cứu</a:t>
          </a:r>
        </a:p>
      </dgm:t>
    </dgm:pt>
    <dgm:pt modelId="{70FFAE89-D651-4287-A32A-BFB6E596DAC0}" type="parTrans" cxnId="{70C09105-9A3D-442E-9964-6B3E2F3F440A}">
      <dgm:prSet/>
      <dgm:spPr/>
      <dgm:t>
        <a:bodyPr/>
        <a:lstStyle/>
        <a:p>
          <a:endParaRPr lang="en-US" b="1"/>
        </a:p>
      </dgm:t>
    </dgm:pt>
    <dgm:pt modelId="{315D94AF-902C-41F2-812A-4BEDBFF7A402}" type="sibTrans" cxnId="{70C09105-9A3D-442E-9964-6B3E2F3F440A}">
      <dgm:prSet/>
      <dgm:spPr>
        <a:xfrm>
          <a:off x="625276" y="344013"/>
          <a:ext cx="2737882" cy="2737882"/>
        </a:xfrm>
        <a:custGeom>
          <a:avLst/>
          <a:gdLst/>
          <a:ahLst/>
          <a:cxnLst/>
          <a:rect l="0" t="0" r="0" b="0"/>
          <a:pathLst>
            <a:path>
              <a:moveTo>
                <a:pt x="2008249" y="114689"/>
              </a:moveTo>
              <a:arcTo wR="1444228" hR="1444228" stAng="17579268" swAng="1960038"/>
            </a:path>
          </a:pathLst>
        </a:custGeom>
        <a:noFill/>
        <a:ln w="6350" cap="flat" cmpd="sng" algn="ctr">
          <a:solidFill>
            <a:srgbClr val="ED7D31">
              <a:hueOff val="0"/>
              <a:satOff val="0"/>
              <a:lumOff val="0"/>
              <a:alphaOff val="0"/>
            </a:srgbClr>
          </a:solidFill>
          <a:prstDash val="solid"/>
          <a:miter lim="800000"/>
        </a:ln>
        <a:effectLst/>
      </dgm:spPr>
      <dgm:t>
        <a:bodyPr/>
        <a:lstStyle/>
        <a:p>
          <a:endParaRPr lang="en-US" b="1"/>
        </a:p>
      </dgm:t>
    </dgm:pt>
    <dgm:pt modelId="{33363B72-73E4-40D3-AF2B-3B1166E29C91}">
      <dgm:prSet phldrT="[Text]"/>
      <dgm:spPr>
        <a:xfrm>
          <a:off x="2769365" y="947513"/>
          <a:ext cx="1053585" cy="684830"/>
        </a:xfrm>
        <a:prstGeom prst="roundRect">
          <a:avLst/>
        </a:prstGeom>
        <a:solidFill>
          <a:srgbClr val="A5A5A5">
            <a:hueOff val="0"/>
            <a:satOff val="0"/>
            <a:lumOff val="0"/>
            <a:alphaOff val="0"/>
          </a:srgbClr>
        </a:solidFill>
        <a:ln w="12700" cap="flat" cmpd="sng" algn="ctr">
          <a:solidFill>
            <a:sysClr val="window" lastClr="FFFFFF">
              <a:hueOff val="0"/>
              <a:satOff val="0"/>
              <a:lumOff val="0"/>
              <a:alphaOff val="0"/>
            </a:sysClr>
          </a:solidFill>
          <a:prstDash val="solid"/>
          <a:miter lim="800000"/>
        </a:ln>
        <a:effectLst/>
      </dgm:spPr>
      <dgm:t>
        <a:bodyPr/>
        <a:lstStyle/>
        <a:p>
          <a:pPr>
            <a:buNone/>
          </a:pPr>
          <a:r>
            <a:rPr lang="en-US" b="1">
              <a:solidFill>
                <a:sysClr val="window" lastClr="FFFFFF"/>
              </a:solidFill>
              <a:latin typeface="Calibri"/>
              <a:ea typeface="+mn-ea"/>
              <a:cs typeface="+mn-cs"/>
            </a:rPr>
            <a:t>2. Quan sát thu thập thông tin</a:t>
          </a:r>
        </a:p>
      </dgm:t>
    </dgm:pt>
    <dgm:pt modelId="{3F945488-095C-462B-9F6D-D639E1DB3FDB}" type="parTrans" cxnId="{D7A2BCD6-642B-45B6-B4C4-2D4AAD062FB6}">
      <dgm:prSet/>
      <dgm:spPr/>
      <dgm:t>
        <a:bodyPr/>
        <a:lstStyle/>
        <a:p>
          <a:endParaRPr lang="en-US" b="1"/>
        </a:p>
      </dgm:t>
    </dgm:pt>
    <dgm:pt modelId="{91D3C889-3F18-49A0-91C4-A2EACA32A2BA}" type="sibTrans" cxnId="{D7A2BCD6-642B-45B6-B4C4-2D4AAD062FB6}">
      <dgm:prSet/>
      <dgm:spPr>
        <a:xfrm>
          <a:off x="625276" y="344013"/>
          <a:ext cx="2737882" cy="2737882"/>
        </a:xfrm>
        <a:custGeom>
          <a:avLst/>
          <a:gdLst/>
          <a:ahLst/>
          <a:cxnLst/>
          <a:rect l="0" t="0" r="0" b="0"/>
          <a:pathLst>
            <a:path>
              <a:moveTo>
                <a:pt x="2886486" y="1368816"/>
              </a:moveTo>
              <a:arcTo wR="1444228" hR="1444228" stAng="21420414" swAng="2195150"/>
            </a:path>
          </a:pathLst>
        </a:custGeom>
        <a:noFill/>
        <a:ln w="6350" cap="flat" cmpd="sng" algn="ctr">
          <a:solidFill>
            <a:srgbClr val="A5A5A5">
              <a:hueOff val="0"/>
              <a:satOff val="0"/>
              <a:lumOff val="0"/>
              <a:alphaOff val="0"/>
            </a:srgbClr>
          </a:solidFill>
          <a:prstDash val="solid"/>
          <a:miter lim="800000"/>
        </a:ln>
        <a:effectLst/>
      </dgm:spPr>
      <dgm:t>
        <a:bodyPr/>
        <a:lstStyle/>
        <a:p>
          <a:endParaRPr lang="en-US" b="1"/>
        </a:p>
      </dgm:t>
    </dgm:pt>
    <dgm:pt modelId="{01B1CB21-2C44-4D4A-834A-7B84FB2DC347}">
      <dgm:prSet phldrT="[Text]"/>
      <dgm:spPr>
        <a:xfrm>
          <a:off x="2272068" y="2478036"/>
          <a:ext cx="1053585" cy="684830"/>
        </a:xfrm>
        <a:prstGeom prst="roundRect">
          <a:avLst/>
        </a:prstGeom>
        <a:solidFill>
          <a:srgbClr val="FFC000">
            <a:hueOff val="0"/>
            <a:satOff val="0"/>
            <a:lumOff val="0"/>
            <a:alphaOff val="0"/>
          </a:srgbClr>
        </a:solidFill>
        <a:ln w="12700" cap="flat" cmpd="sng" algn="ctr">
          <a:solidFill>
            <a:sysClr val="window" lastClr="FFFFFF">
              <a:hueOff val="0"/>
              <a:satOff val="0"/>
              <a:lumOff val="0"/>
              <a:alphaOff val="0"/>
            </a:sysClr>
          </a:solidFill>
          <a:prstDash val="solid"/>
          <a:miter lim="800000"/>
        </a:ln>
        <a:effectLst/>
      </dgm:spPr>
      <dgm:t>
        <a:bodyPr/>
        <a:lstStyle/>
        <a:p>
          <a:pPr>
            <a:buNone/>
          </a:pPr>
          <a:r>
            <a:rPr lang="en-US" b="1">
              <a:solidFill>
                <a:sysClr val="window" lastClr="FFFFFF"/>
              </a:solidFill>
              <a:latin typeface="Calibri"/>
              <a:ea typeface="+mn-ea"/>
              <a:cs typeface="+mn-cs"/>
            </a:rPr>
            <a:t>3. Đưa ra dự đoán</a:t>
          </a:r>
        </a:p>
      </dgm:t>
    </dgm:pt>
    <dgm:pt modelId="{55FA7B16-3EB7-41F3-8D7B-E9297E73C0BD}" type="parTrans" cxnId="{88C43CE5-9CD1-4F0A-9A7D-6505597D6540}">
      <dgm:prSet/>
      <dgm:spPr/>
      <dgm:t>
        <a:bodyPr/>
        <a:lstStyle/>
        <a:p>
          <a:endParaRPr lang="en-US" b="1"/>
        </a:p>
      </dgm:t>
    </dgm:pt>
    <dgm:pt modelId="{1A301852-FE63-40A3-9C7A-6D453CB1812E}" type="sibTrans" cxnId="{88C43CE5-9CD1-4F0A-9A7D-6505597D6540}">
      <dgm:prSet/>
      <dgm:spPr>
        <a:xfrm>
          <a:off x="625276" y="344013"/>
          <a:ext cx="2737882" cy="2737882"/>
        </a:xfrm>
        <a:custGeom>
          <a:avLst/>
          <a:gdLst/>
          <a:ahLst/>
          <a:cxnLst/>
          <a:rect l="0" t="0" r="0" b="0"/>
          <a:pathLst>
            <a:path>
              <a:moveTo>
                <a:pt x="1731004" y="2859697"/>
              </a:moveTo>
              <a:arcTo wR="1444228" hR="1444228" stAng="4712809" swAng="1374383"/>
            </a:path>
          </a:pathLst>
        </a:custGeom>
        <a:noFill/>
        <a:ln w="6350" cap="flat" cmpd="sng" algn="ctr">
          <a:solidFill>
            <a:srgbClr val="FFC000">
              <a:hueOff val="0"/>
              <a:satOff val="0"/>
              <a:lumOff val="0"/>
              <a:alphaOff val="0"/>
            </a:srgbClr>
          </a:solidFill>
          <a:prstDash val="solid"/>
          <a:miter lim="800000"/>
        </a:ln>
        <a:effectLst/>
      </dgm:spPr>
      <dgm:t>
        <a:bodyPr/>
        <a:lstStyle/>
        <a:p>
          <a:endParaRPr lang="en-US" b="1"/>
        </a:p>
      </dgm:t>
    </dgm:pt>
    <dgm:pt modelId="{343670F9-B4D8-49FA-AD2F-DCBFEC862010}">
      <dgm:prSet phldrT="[Text]"/>
      <dgm:spPr>
        <a:xfrm>
          <a:off x="662781" y="2478036"/>
          <a:ext cx="1053585" cy="684830"/>
        </a:xfrm>
        <a:prstGeom prst="roundRect">
          <a:avLst/>
        </a:prstGeom>
        <a:solidFill>
          <a:srgbClr val="5B9BD5">
            <a:hueOff val="0"/>
            <a:satOff val="0"/>
            <a:lumOff val="0"/>
            <a:alphaOff val="0"/>
          </a:srgbClr>
        </a:solidFill>
        <a:ln w="12700" cap="flat" cmpd="sng" algn="ctr">
          <a:solidFill>
            <a:sysClr val="window" lastClr="FFFFFF">
              <a:hueOff val="0"/>
              <a:satOff val="0"/>
              <a:lumOff val="0"/>
              <a:alphaOff val="0"/>
            </a:sysClr>
          </a:solidFill>
          <a:prstDash val="solid"/>
          <a:miter lim="800000"/>
        </a:ln>
        <a:effectLst/>
      </dgm:spPr>
      <dgm:t>
        <a:bodyPr/>
        <a:lstStyle/>
        <a:p>
          <a:pPr>
            <a:buNone/>
          </a:pPr>
          <a:r>
            <a:rPr lang="en-US" b="1">
              <a:solidFill>
                <a:sysClr val="window" lastClr="FFFFFF"/>
              </a:solidFill>
              <a:latin typeface="Calibri"/>
              <a:ea typeface="+mn-ea"/>
              <a:cs typeface="+mn-cs"/>
            </a:rPr>
            <a:t>4. Thí nghiệm kiểm tra dự đoán</a:t>
          </a:r>
        </a:p>
      </dgm:t>
    </dgm:pt>
    <dgm:pt modelId="{27C9B045-46B2-46E9-8CDB-972510531F3F}" type="parTrans" cxnId="{70E9A071-8BDF-4E7B-B33A-B1BDA7C5BA3D}">
      <dgm:prSet/>
      <dgm:spPr/>
      <dgm:t>
        <a:bodyPr/>
        <a:lstStyle/>
        <a:p>
          <a:endParaRPr lang="en-US" b="1"/>
        </a:p>
      </dgm:t>
    </dgm:pt>
    <dgm:pt modelId="{CC45F512-8900-451B-A724-F503051F848F}" type="sibTrans" cxnId="{70E9A071-8BDF-4E7B-B33A-B1BDA7C5BA3D}">
      <dgm:prSet/>
      <dgm:spPr>
        <a:xfrm>
          <a:off x="625276" y="344013"/>
          <a:ext cx="2737882" cy="2737882"/>
        </a:xfrm>
        <a:custGeom>
          <a:avLst/>
          <a:gdLst/>
          <a:ahLst/>
          <a:cxnLst/>
          <a:rect l="0" t="0" r="0" b="0"/>
          <a:pathLst>
            <a:path>
              <a:moveTo>
                <a:pt x="241198" y="2243299"/>
              </a:moveTo>
              <a:arcTo wR="1444228" hR="1444228" stAng="8784436" swAng="2195150"/>
            </a:path>
          </a:pathLst>
        </a:custGeom>
        <a:noFill/>
        <a:ln w="6350" cap="flat" cmpd="sng" algn="ctr">
          <a:solidFill>
            <a:srgbClr val="5B9BD5">
              <a:hueOff val="0"/>
              <a:satOff val="0"/>
              <a:lumOff val="0"/>
              <a:alphaOff val="0"/>
            </a:srgbClr>
          </a:solidFill>
          <a:prstDash val="solid"/>
          <a:miter lim="800000"/>
        </a:ln>
        <a:effectLst/>
      </dgm:spPr>
      <dgm:t>
        <a:bodyPr/>
        <a:lstStyle/>
        <a:p>
          <a:endParaRPr lang="en-US" b="1"/>
        </a:p>
      </dgm:t>
    </dgm:pt>
    <dgm:pt modelId="{A8EEF8B7-E78A-4924-A2EF-E48B96F84DBB}">
      <dgm:prSet phldrT="[Text]"/>
      <dgm:spPr>
        <a:xfrm>
          <a:off x="165483" y="947513"/>
          <a:ext cx="1053585" cy="684830"/>
        </a:xfrm>
        <a:prstGeom prst="roundRect">
          <a:avLst/>
        </a:prstGeom>
        <a:solidFill>
          <a:srgbClr val="70AD47">
            <a:hueOff val="0"/>
            <a:satOff val="0"/>
            <a:lumOff val="0"/>
            <a:alphaOff val="0"/>
          </a:srgbClr>
        </a:solidFill>
        <a:ln w="12700" cap="flat" cmpd="sng" algn="ctr">
          <a:solidFill>
            <a:sysClr val="window" lastClr="FFFFFF">
              <a:hueOff val="0"/>
              <a:satOff val="0"/>
              <a:lumOff val="0"/>
              <a:alphaOff val="0"/>
            </a:sysClr>
          </a:solidFill>
          <a:prstDash val="solid"/>
          <a:miter lim="800000"/>
        </a:ln>
        <a:effectLst/>
      </dgm:spPr>
      <dgm:t>
        <a:bodyPr/>
        <a:lstStyle/>
        <a:p>
          <a:pPr>
            <a:buNone/>
          </a:pPr>
          <a:r>
            <a:rPr lang="en-US" b="1">
              <a:solidFill>
                <a:sysClr val="window" lastClr="FFFFFF"/>
              </a:solidFill>
              <a:latin typeface="Calibri"/>
              <a:ea typeface="+mn-ea"/>
              <a:cs typeface="+mn-cs"/>
            </a:rPr>
            <a:t>5. Kết uận</a:t>
          </a:r>
        </a:p>
      </dgm:t>
    </dgm:pt>
    <dgm:pt modelId="{CCA556F5-DED8-4E86-8AD2-AE8BE1DE30F9}" type="parTrans" cxnId="{13113E1B-FA6B-4FE0-8244-7C7397A13A48}">
      <dgm:prSet/>
      <dgm:spPr/>
      <dgm:t>
        <a:bodyPr/>
        <a:lstStyle/>
        <a:p>
          <a:endParaRPr lang="en-US" b="1"/>
        </a:p>
      </dgm:t>
    </dgm:pt>
    <dgm:pt modelId="{6567BDFD-787C-4856-BE6C-F408906A9857}" type="sibTrans" cxnId="{13113E1B-FA6B-4FE0-8244-7C7397A13A48}">
      <dgm:prSet/>
      <dgm:spPr>
        <a:xfrm>
          <a:off x="625276" y="344013"/>
          <a:ext cx="2737882" cy="2737882"/>
        </a:xfrm>
        <a:custGeom>
          <a:avLst/>
          <a:gdLst/>
          <a:ahLst/>
          <a:cxnLst/>
          <a:rect l="0" t="0" r="0" b="0"/>
          <a:pathLst>
            <a:path>
              <a:moveTo>
                <a:pt x="251791" y="629433"/>
              </a:moveTo>
              <a:arcTo wR="1444228" hR="1444228" stAng="12860694" swAng="1960038"/>
            </a:path>
          </a:pathLst>
        </a:custGeom>
        <a:noFill/>
        <a:ln w="6350" cap="flat" cmpd="sng" algn="ctr">
          <a:solidFill>
            <a:srgbClr val="70AD47">
              <a:hueOff val="0"/>
              <a:satOff val="0"/>
              <a:lumOff val="0"/>
              <a:alphaOff val="0"/>
            </a:srgbClr>
          </a:solidFill>
          <a:prstDash val="solid"/>
          <a:miter lim="800000"/>
        </a:ln>
        <a:effectLst/>
      </dgm:spPr>
      <dgm:t>
        <a:bodyPr/>
        <a:lstStyle/>
        <a:p>
          <a:endParaRPr lang="en-US" b="1"/>
        </a:p>
      </dgm:t>
    </dgm:pt>
    <dgm:pt modelId="{7BFA5062-55FD-491B-BBAC-3906F3AC1501}" type="pres">
      <dgm:prSet presAssocID="{A1968AE3-72A3-4DAC-B59E-C8BE3468CF29}" presName="cycle" presStyleCnt="0">
        <dgm:presLayoutVars>
          <dgm:dir/>
          <dgm:resizeHandles val="exact"/>
        </dgm:presLayoutVars>
      </dgm:prSet>
      <dgm:spPr/>
    </dgm:pt>
    <dgm:pt modelId="{4340E2A2-98E5-4D7A-BEBF-33FB7106922F}" type="pres">
      <dgm:prSet presAssocID="{0BBA4FBF-AB26-4D3A-A88F-3E9EC413DDFF}" presName="node" presStyleLbl="node1" presStyleIdx="0" presStyleCnt="5">
        <dgm:presLayoutVars>
          <dgm:bulletEnabled val="1"/>
        </dgm:presLayoutVars>
      </dgm:prSet>
      <dgm:spPr>
        <a:prstGeom prst="roundRect">
          <a:avLst/>
        </a:prstGeom>
      </dgm:spPr>
    </dgm:pt>
    <dgm:pt modelId="{784E38CD-8DBD-461E-AB79-4AF3E7FA03DF}" type="pres">
      <dgm:prSet presAssocID="{0BBA4FBF-AB26-4D3A-A88F-3E9EC413DDFF}" presName="spNode" presStyleCnt="0"/>
      <dgm:spPr/>
    </dgm:pt>
    <dgm:pt modelId="{7D5E6366-0E45-4121-BFE4-0F2E6D61F5F1}" type="pres">
      <dgm:prSet presAssocID="{315D94AF-902C-41F2-812A-4BEDBFF7A402}" presName="sibTrans" presStyleLbl="sibTrans1D1" presStyleIdx="0" presStyleCnt="5"/>
      <dgm:spPr>
        <a:custGeom>
          <a:avLst/>
          <a:gdLst/>
          <a:ahLst/>
          <a:cxnLst/>
          <a:rect l="0" t="0" r="0" b="0"/>
          <a:pathLst>
            <a:path>
              <a:moveTo>
                <a:pt x="2008249" y="114689"/>
              </a:moveTo>
              <a:arcTo wR="1444228" hR="1444228" stAng="17579268" swAng="1960038"/>
            </a:path>
          </a:pathLst>
        </a:custGeom>
      </dgm:spPr>
    </dgm:pt>
    <dgm:pt modelId="{76616277-1441-4D70-A58B-B87148A5F5ED}" type="pres">
      <dgm:prSet presAssocID="{33363B72-73E4-40D3-AF2B-3B1166E29C91}" presName="node" presStyleLbl="node1" presStyleIdx="1" presStyleCnt="5">
        <dgm:presLayoutVars>
          <dgm:bulletEnabled val="1"/>
        </dgm:presLayoutVars>
      </dgm:prSet>
      <dgm:spPr>
        <a:prstGeom prst="roundRect">
          <a:avLst/>
        </a:prstGeom>
      </dgm:spPr>
    </dgm:pt>
    <dgm:pt modelId="{50FF454D-05BD-4EAA-9D9F-80CB00A2BDC7}" type="pres">
      <dgm:prSet presAssocID="{33363B72-73E4-40D3-AF2B-3B1166E29C91}" presName="spNode" presStyleCnt="0"/>
      <dgm:spPr/>
    </dgm:pt>
    <dgm:pt modelId="{F9662238-01ED-4C99-A538-DF7ED7C35EC9}" type="pres">
      <dgm:prSet presAssocID="{91D3C889-3F18-49A0-91C4-A2EACA32A2BA}" presName="sibTrans" presStyleLbl="sibTrans1D1" presStyleIdx="1" presStyleCnt="5"/>
      <dgm:spPr>
        <a:custGeom>
          <a:avLst/>
          <a:gdLst/>
          <a:ahLst/>
          <a:cxnLst/>
          <a:rect l="0" t="0" r="0" b="0"/>
          <a:pathLst>
            <a:path>
              <a:moveTo>
                <a:pt x="2886486" y="1368816"/>
              </a:moveTo>
              <a:arcTo wR="1444228" hR="1444228" stAng="21420414" swAng="2195150"/>
            </a:path>
          </a:pathLst>
        </a:custGeom>
      </dgm:spPr>
    </dgm:pt>
    <dgm:pt modelId="{34849052-A847-4C7D-97EF-F4C3A96B7D75}" type="pres">
      <dgm:prSet presAssocID="{01B1CB21-2C44-4D4A-834A-7B84FB2DC347}" presName="node" presStyleLbl="node1" presStyleIdx="2" presStyleCnt="5">
        <dgm:presLayoutVars>
          <dgm:bulletEnabled val="1"/>
        </dgm:presLayoutVars>
      </dgm:prSet>
      <dgm:spPr>
        <a:prstGeom prst="roundRect">
          <a:avLst/>
        </a:prstGeom>
      </dgm:spPr>
    </dgm:pt>
    <dgm:pt modelId="{9B85CB7B-0E36-4BEB-949F-1C7E0C09E72A}" type="pres">
      <dgm:prSet presAssocID="{01B1CB21-2C44-4D4A-834A-7B84FB2DC347}" presName="spNode" presStyleCnt="0"/>
      <dgm:spPr/>
    </dgm:pt>
    <dgm:pt modelId="{7CE8A76A-1F6F-4E89-B6C6-F1AA43904C65}" type="pres">
      <dgm:prSet presAssocID="{1A301852-FE63-40A3-9C7A-6D453CB1812E}" presName="sibTrans" presStyleLbl="sibTrans1D1" presStyleIdx="2" presStyleCnt="5"/>
      <dgm:spPr>
        <a:custGeom>
          <a:avLst/>
          <a:gdLst/>
          <a:ahLst/>
          <a:cxnLst/>
          <a:rect l="0" t="0" r="0" b="0"/>
          <a:pathLst>
            <a:path>
              <a:moveTo>
                <a:pt x="1731004" y="2859697"/>
              </a:moveTo>
              <a:arcTo wR="1444228" hR="1444228" stAng="4712809" swAng="1374383"/>
            </a:path>
          </a:pathLst>
        </a:custGeom>
      </dgm:spPr>
    </dgm:pt>
    <dgm:pt modelId="{2B1034D6-9C87-4CB4-9D16-E0FC11B6B8B8}" type="pres">
      <dgm:prSet presAssocID="{343670F9-B4D8-49FA-AD2F-DCBFEC862010}" presName="node" presStyleLbl="node1" presStyleIdx="3" presStyleCnt="5">
        <dgm:presLayoutVars>
          <dgm:bulletEnabled val="1"/>
        </dgm:presLayoutVars>
      </dgm:prSet>
      <dgm:spPr>
        <a:prstGeom prst="roundRect">
          <a:avLst/>
        </a:prstGeom>
      </dgm:spPr>
    </dgm:pt>
    <dgm:pt modelId="{1AAD082D-41FF-48B6-8DCE-223A3304C893}" type="pres">
      <dgm:prSet presAssocID="{343670F9-B4D8-49FA-AD2F-DCBFEC862010}" presName="spNode" presStyleCnt="0"/>
      <dgm:spPr/>
    </dgm:pt>
    <dgm:pt modelId="{A7D17F75-1E7A-4691-87A3-BD48D03D0FB7}" type="pres">
      <dgm:prSet presAssocID="{CC45F512-8900-451B-A724-F503051F848F}" presName="sibTrans" presStyleLbl="sibTrans1D1" presStyleIdx="3" presStyleCnt="5"/>
      <dgm:spPr>
        <a:custGeom>
          <a:avLst/>
          <a:gdLst/>
          <a:ahLst/>
          <a:cxnLst/>
          <a:rect l="0" t="0" r="0" b="0"/>
          <a:pathLst>
            <a:path>
              <a:moveTo>
                <a:pt x="241198" y="2243299"/>
              </a:moveTo>
              <a:arcTo wR="1444228" hR="1444228" stAng="8784436" swAng="2195150"/>
            </a:path>
          </a:pathLst>
        </a:custGeom>
      </dgm:spPr>
    </dgm:pt>
    <dgm:pt modelId="{6E98BFBE-BF4E-44F5-A624-F65E7AA8DE5C}" type="pres">
      <dgm:prSet presAssocID="{A8EEF8B7-E78A-4924-A2EF-E48B96F84DBB}" presName="node" presStyleLbl="node1" presStyleIdx="4" presStyleCnt="5">
        <dgm:presLayoutVars>
          <dgm:bulletEnabled val="1"/>
        </dgm:presLayoutVars>
      </dgm:prSet>
      <dgm:spPr>
        <a:prstGeom prst="roundRect">
          <a:avLst/>
        </a:prstGeom>
      </dgm:spPr>
    </dgm:pt>
    <dgm:pt modelId="{362CCBE4-5927-4090-A9C7-E003E20E1F03}" type="pres">
      <dgm:prSet presAssocID="{A8EEF8B7-E78A-4924-A2EF-E48B96F84DBB}" presName="spNode" presStyleCnt="0"/>
      <dgm:spPr/>
    </dgm:pt>
    <dgm:pt modelId="{63101E66-BAED-4524-B500-7EABAC1C129D}" type="pres">
      <dgm:prSet presAssocID="{6567BDFD-787C-4856-BE6C-F408906A9857}" presName="sibTrans" presStyleLbl="sibTrans1D1" presStyleIdx="4" presStyleCnt="5"/>
      <dgm:spPr>
        <a:custGeom>
          <a:avLst/>
          <a:gdLst/>
          <a:ahLst/>
          <a:cxnLst/>
          <a:rect l="0" t="0" r="0" b="0"/>
          <a:pathLst>
            <a:path>
              <a:moveTo>
                <a:pt x="251791" y="629433"/>
              </a:moveTo>
              <a:arcTo wR="1444228" hR="1444228" stAng="12860694" swAng="1960038"/>
            </a:path>
          </a:pathLst>
        </a:custGeom>
      </dgm:spPr>
    </dgm:pt>
  </dgm:ptLst>
  <dgm:cxnLst>
    <dgm:cxn modelId="{70C09105-9A3D-442E-9964-6B3E2F3F440A}" srcId="{A1968AE3-72A3-4DAC-B59E-C8BE3468CF29}" destId="{0BBA4FBF-AB26-4D3A-A88F-3E9EC413DDFF}" srcOrd="0" destOrd="0" parTransId="{70FFAE89-D651-4287-A32A-BFB6E596DAC0}" sibTransId="{315D94AF-902C-41F2-812A-4BEDBFF7A402}"/>
    <dgm:cxn modelId="{A16A0F0B-21D8-444B-B839-CAEFDA2D88BC}" type="presOf" srcId="{01B1CB21-2C44-4D4A-834A-7B84FB2DC347}" destId="{34849052-A847-4C7D-97EF-F4C3A96B7D75}" srcOrd="0" destOrd="0" presId="urn:microsoft.com/office/officeart/2005/8/layout/cycle6"/>
    <dgm:cxn modelId="{D117130E-85DC-41C5-A976-264D57EE55E1}" type="presOf" srcId="{6567BDFD-787C-4856-BE6C-F408906A9857}" destId="{63101E66-BAED-4524-B500-7EABAC1C129D}" srcOrd="0" destOrd="0" presId="urn:microsoft.com/office/officeart/2005/8/layout/cycle6"/>
    <dgm:cxn modelId="{13113E1B-FA6B-4FE0-8244-7C7397A13A48}" srcId="{A1968AE3-72A3-4DAC-B59E-C8BE3468CF29}" destId="{A8EEF8B7-E78A-4924-A2EF-E48B96F84DBB}" srcOrd="4" destOrd="0" parTransId="{CCA556F5-DED8-4E86-8AD2-AE8BE1DE30F9}" sibTransId="{6567BDFD-787C-4856-BE6C-F408906A9857}"/>
    <dgm:cxn modelId="{69E82245-CF94-4394-9991-8189A0929D09}" type="presOf" srcId="{315D94AF-902C-41F2-812A-4BEDBFF7A402}" destId="{7D5E6366-0E45-4121-BFE4-0F2E6D61F5F1}" srcOrd="0" destOrd="0" presId="urn:microsoft.com/office/officeart/2005/8/layout/cycle6"/>
    <dgm:cxn modelId="{70E9A071-8BDF-4E7B-B33A-B1BDA7C5BA3D}" srcId="{A1968AE3-72A3-4DAC-B59E-C8BE3468CF29}" destId="{343670F9-B4D8-49FA-AD2F-DCBFEC862010}" srcOrd="3" destOrd="0" parTransId="{27C9B045-46B2-46E9-8CDB-972510531F3F}" sibTransId="{CC45F512-8900-451B-A724-F503051F848F}"/>
    <dgm:cxn modelId="{6977CB91-D02E-4F62-ADEF-B33504D6290C}" type="presOf" srcId="{91D3C889-3F18-49A0-91C4-A2EACA32A2BA}" destId="{F9662238-01ED-4C99-A538-DF7ED7C35EC9}" srcOrd="0" destOrd="0" presId="urn:microsoft.com/office/officeart/2005/8/layout/cycle6"/>
    <dgm:cxn modelId="{74EFF09C-4C22-4922-98E7-FCBCC36E5BCC}" type="presOf" srcId="{1A301852-FE63-40A3-9C7A-6D453CB1812E}" destId="{7CE8A76A-1F6F-4E89-B6C6-F1AA43904C65}" srcOrd="0" destOrd="0" presId="urn:microsoft.com/office/officeart/2005/8/layout/cycle6"/>
    <dgm:cxn modelId="{F77EBCAB-98EA-4DA2-AD0E-B88A47AB6642}" type="presOf" srcId="{0BBA4FBF-AB26-4D3A-A88F-3E9EC413DDFF}" destId="{4340E2A2-98E5-4D7A-BEBF-33FB7106922F}" srcOrd="0" destOrd="0" presId="urn:microsoft.com/office/officeart/2005/8/layout/cycle6"/>
    <dgm:cxn modelId="{4AB07BB4-0F8A-48B8-B3DA-6F3F2CAB45E3}" type="presOf" srcId="{A1968AE3-72A3-4DAC-B59E-C8BE3468CF29}" destId="{7BFA5062-55FD-491B-BBAC-3906F3AC1501}" srcOrd="0" destOrd="0" presId="urn:microsoft.com/office/officeart/2005/8/layout/cycle6"/>
    <dgm:cxn modelId="{AAD86BBF-AFD1-42E2-9EBD-0621B2800FC1}" type="presOf" srcId="{CC45F512-8900-451B-A724-F503051F848F}" destId="{A7D17F75-1E7A-4691-87A3-BD48D03D0FB7}" srcOrd="0" destOrd="0" presId="urn:microsoft.com/office/officeart/2005/8/layout/cycle6"/>
    <dgm:cxn modelId="{D7A2BCD6-642B-45B6-B4C4-2D4AAD062FB6}" srcId="{A1968AE3-72A3-4DAC-B59E-C8BE3468CF29}" destId="{33363B72-73E4-40D3-AF2B-3B1166E29C91}" srcOrd="1" destOrd="0" parTransId="{3F945488-095C-462B-9F6D-D639E1DB3FDB}" sibTransId="{91D3C889-3F18-49A0-91C4-A2EACA32A2BA}"/>
    <dgm:cxn modelId="{BF54A6E0-4F49-42E6-A871-B13A9BAADA1F}" type="presOf" srcId="{343670F9-B4D8-49FA-AD2F-DCBFEC862010}" destId="{2B1034D6-9C87-4CB4-9D16-E0FC11B6B8B8}" srcOrd="0" destOrd="0" presId="urn:microsoft.com/office/officeart/2005/8/layout/cycle6"/>
    <dgm:cxn modelId="{88C43CE5-9CD1-4F0A-9A7D-6505597D6540}" srcId="{A1968AE3-72A3-4DAC-B59E-C8BE3468CF29}" destId="{01B1CB21-2C44-4D4A-834A-7B84FB2DC347}" srcOrd="2" destOrd="0" parTransId="{55FA7B16-3EB7-41F3-8D7B-E9297E73C0BD}" sibTransId="{1A301852-FE63-40A3-9C7A-6D453CB1812E}"/>
    <dgm:cxn modelId="{340896EB-B00F-4B87-BC96-168F767C9696}" type="presOf" srcId="{33363B72-73E4-40D3-AF2B-3B1166E29C91}" destId="{76616277-1441-4D70-A58B-B87148A5F5ED}" srcOrd="0" destOrd="0" presId="urn:microsoft.com/office/officeart/2005/8/layout/cycle6"/>
    <dgm:cxn modelId="{6174ACEE-F8A1-4364-8B7A-B885C104F14F}" type="presOf" srcId="{A8EEF8B7-E78A-4924-A2EF-E48B96F84DBB}" destId="{6E98BFBE-BF4E-44F5-A624-F65E7AA8DE5C}" srcOrd="0" destOrd="0" presId="urn:microsoft.com/office/officeart/2005/8/layout/cycle6"/>
    <dgm:cxn modelId="{7D2A258E-15E0-401F-964B-22191C317598}" type="presParOf" srcId="{7BFA5062-55FD-491B-BBAC-3906F3AC1501}" destId="{4340E2A2-98E5-4D7A-BEBF-33FB7106922F}" srcOrd="0" destOrd="0" presId="urn:microsoft.com/office/officeart/2005/8/layout/cycle6"/>
    <dgm:cxn modelId="{0128C378-34FB-424A-B7C9-32454B1E5511}" type="presParOf" srcId="{7BFA5062-55FD-491B-BBAC-3906F3AC1501}" destId="{784E38CD-8DBD-461E-AB79-4AF3E7FA03DF}" srcOrd="1" destOrd="0" presId="urn:microsoft.com/office/officeart/2005/8/layout/cycle6"/>
    <dgm:cxn modelId="{C9415CA1-275A-4E18-8556-58C483BF6231}" type="presParOf" srcId="{7BFA5062-55FD-491B-BBAC-3906F3AC1501}" destId="{7D5E6366-0E45-4121-BFE4-0F2E6D61F5F1}" srcOrd="2" destOrd="0" presId="urn:microsoft.com/office/officeart/2005/8/layout/cycle6"/>
    <dgm:cxn modelId="{E19FFA4F-2F9B-4FF9-8667-B1D10EEF412A}" type="presParOf" srcId="{7BFA5062-55FD-491B-BBAC-3906F3AC1501}" destId="{76616277-1441-4D70-A58B-B87148A5F5ED}" srcOrd="3" destOrd="0" presId="urn:microsoft.com/office/officeart/2005/8/layout/cycle6"/>
    <dgm:cxn modelId="{2CD2DAB2-3CD6-4FC6-BC97-7B70CED4E40E}" type="presParOf" srcId="{7BFA5062-55FD-491B-BBAC-3906F3AC1501}" destId="{50FF454D-05BD-4EAA-9D9F-80CB00A2BDC7}" srcOrd="4" destOrd="0" presId="urn:microsoft.com/office/officeart/2005/8/layout/cycle6"/>
    <dgm:cxn modelId="{E148B385-D19F-4688-A77D-5826E115DEE4}" type="presParOf" srcId="{7BFA5062-55FD-491B-BBAC-3906F3AC1501}" destId="{F9662238-01ED-4C99-A538-DF7ED7C35EC9}" srcOrd="5" destOrd="0" presId="urn:microsoft.com/office/officeart/2005/8/layout/cycle6"/>
    <dgm:cxn modelId="{46EE2AF9-FD62-4DE0-B021-56AC90FBF265}" type="presParOf" srcId="{7BFA5062-55FD-491B-BBAC-3906F3AC1501}" destId="{34849052-A847-4C7D-97EF-F4C3A96B7D75}" srcOrd="6" destOrd="0" presId="urn:microsoft.com/office/officeart/2005/8/layout/cycle6"/>
    <dgm:cxn modelId="{50F149DA-9357-4F87-8401-1E51AE323EF5}" type="presParOf" srcId="{7BFA5062-55FD-491B-BBAC-3906F3AC1501}" destId="{9B85CB7B-0E36-4BEB-949F-1C7E0C09E72A}" srcOrd="7" destOrd="0" presId="urn:microsoft.com/office/officeart/2005/8/layout/cycle6"/>
    <dgm:cxn modelId="{E293CA0F-6A15-4AD7-84CD-3B1A5EAE3003}" type="presParOf" srcId="{7BFA5062-55FD-491B-BBAC-3906F3AC1501}" destId="{7CE8A76A-1F6F-4E89-B6C6-F1AA43904C65}" srcOrd="8" destOrd="0" presId="urn:microsoft.com/office/officeart/2005/8/layout/cycle6"/>
    <dgm:cxn modelId="{2C3C2C10-0E32-438C-AA15-7A28421DB268}" type="presParOf" srcId="{7BFA5062-55FD-491B-BBAC-3906F3AC1501}" destId="{2B1034D6-9C87-4CB4-9D16-E0FC11B6B8B8}" srcOrd="9" destOrd="0" presId="urn:microsoft.com/office/officeart/2005/8/layout/cycle6"/>
    <dgm:cxn modelId="{2FAC820A-B1BC-4A3D-B87F-B481C07CA732}" type="presParOf" srcId="{7BFA5062-55FD-491B-BBAC-3906F3AC1501}" destId="{1AAD082D-41FF-48B6-8DCE-223A3304C893}" srcOrd="10" destOrd="0" presId="urn:microsoft.com/office/officeart/2005/8/layout/cycle6"/>
    <dgm:cxn modelId="{96673200-A9F4-4C14-9A28-7624AAD3937F}" type="presParOf" srcId="{7BFA5062-55FD-491B-BBAC-3906F3AC1501}" destId="{A7D17F75-1E7A-4691-87A3-BD48D03D0FB7}" srcOrd="11" destOrd="0" presId="urn:microsoft.com/office/officeart/2005/8/layout/cycle6"/>
    <dgm:cxn modelId="{AEDAB08C-C1AB-4EF2-A156-0695CC29BC91}" type="presParOf" srcId="{7BFA5062-55FD-491B-BBAC-3906F3AC1501}" destId="{6E98BFBE-BF4E-44F5-A624-F65E7AA8DE5C}" srcOrd="12" destOrd="0" presId="urn:microsoft.com/office/officeart/2005/8/layout/cycle6"/>
    <dgm:cxn modelId="{1D70A711-0E3C-4AC0-A839-19AD7DC1269A}" type="presParOf" srcId="{7BFA5062-55FD-491B-BBAC-3906F3AC1501}" destId="{362CCBE4-5927-4090-A9C7-E003E20E1F03}" srcOrd="13" destOrd="0" presId="urn:microsoft.com/office/officeart/2005/8/layout/cycle6"/>
    <dgm:cxn modelId="{F5EB3757-E6D3-4924-B508-9E80B640EA71}" type="presParOf" srcId="{7BFA5062-55FD-491B-BBAC-3906F3AC1501}" destId="{63101E66-BAED-4524-B500-7EABAC1C129D}" srcOrd="14" destOrd="0" presId="urn:microsoft.com/office/officeart/2005/8/layout/cycle6"/>
  </dgm:cxnLst>
  <dgm:bg/>
  <dgm:whole/>
  <dgm:extLst>
    <a:ext uri="http://schemas.microsoft.com/office/drawing/2008/diagram">
      <dsp:dataModelExt xmlns:dsp="http://schemas.microsoft.com/office/drawing/2008/diagram" relId="rId62" minVer="http://schemas.openxmlformats.org/drawingml/2006/diagram"/>
    </a:ext>
  </dgm:extLst>
</dgm:dataModel>
</file>

<file path=word/diagrams/data3.xml><?xml version="1.0" encoding="utf-8"?>
<dgm:dataModel xmlns:dgm="http://schemas.openxmlformats.org/drawingml/2006/diagram" xmlns:a="http://schemas.openxmlformats.org/drawingml/2006/main">
  <dgm:ptLst>
    <dgm:pt modelId="{14519EC5-10C0-426F-961E-97C087C83B30}" type="doc">
      <dgm:prSet loTypeId="urn:microsoft.com/office/officeart/2005/8/layout/process4" loCatId="process" qsTypeId="urn:microsoft.com/office/officeart/2005/8/quickstyle/simple1#29" qsCatId="simple" csTypeId="urn:microsoft.com/office/officeart/2005/8/colors/colorful2#8" csCatId="colorful" phldr="1"/>
      <dgm:spPr/>
      <dgm:t>
        <a:bodyPr/>
        <a:lstStyle/>
        <a:p>
          <a:endParaRPr lang="en-US"/>
        </a:p>
      </dgm:t>
    </dgm:pt>
    <dgm:pt modelId="{2C39616B-0CCA-4B8E-8EFC-1ECD8D6849C9}">
      <dgm:prSet phldrT="[Text]" custT="1"/>
      <dgm:spPr>
        <a:xfrm rot="10800000">
          <a:off x="0" y="230"/>
          <a:ext cx="2964180" cy="495863"/>
        </a:xfrm>
        <a:prstGeom prst="upArrowCallout">
          <a:avLst/>
        </a:prstGeom>
        <a:solidFill>
          <a:srgbClr val="ED7D31">
            <a:hueOff val="-1455363"/>
            <a:satOff val="-83928"/>
            <a:lumOff val="8628"/>
            <a:alphaOff val="0"/>
          </a:srgbClr>
        </a:solidFill>
        <a:ln w="12700" cap="flat" cmpd="sng" algn="ctr">
          <a:solidFill>
            <a:sysClr val="window" lastClr="FFFFFF">
              <a:hueOff val="0"/>
              <a:satOff val="0"/>
              <a:lumOff val="0"/>
              <a:alphaOff val="0"/>
            </a:sysClr>
          </a:solidFill>
          <a:prstDash val="solid"/>
          <a:miter lim="800000"/>
        </a:ln>
        <a:effectLst/>
      </dgm:spPr>
      <dgm:t>
        <a:bodyPr/>
        <a:lstStyle/>
        <a:p>
          <a:pPr>
            <a:buNone/>
          </a:pPr>
          <a:r>
            <a:rPr lang="en-US" sz="1200">
              <a:solidFill>
                <a:sysClr val="window" lastClr="FFFFFF"/>
              </a:solidFill>
              <a:latin typeface="Calibri"/>
              <a:ea typeface="+mn-ea"/>
              <a:cs typeface="+mn-cs"/>
            </a:rPr>
            <a:t>1. Xác định đối tượng cần mô hình hóa</a:t>
          </a:r>
        </a:p>
      </dgm:t>
    </dgm:pt>
    <dgm:pt modelId="{D740AA3B-82D4-4511-9E1F-844DC2BACDD9}" type="parTrans" cxnId="{3B994815-9207-4E8F-A711-A7E9A44CEA97}">
      <dgm:prSet/>
      <dgm:spPr/>
      <dgm:t>
        <a:bodyPr/>
        <a:lstStyle/>
        <a:p>
          <a:endParaRPr lang="en-US" sz="1200"/>
        </a:p>
      </dgm:t>
    </dgm:pt>
    <dgm:pt modelId="{E63DA146-1CD9-4BEC-87A4-6334DC0CD8C8}" type="sibTrans" cxnId="{3B994815-9207-4E8F-A711-A7E9A44CEA97}">
      <dgm:prSet/>
      <dgm:spPr/>
      <dgm:t>
        <a:bodyPr/>
        <a:lstStyle/>
        <a:p>
          <a:endParaRPr lang="en-US" sz="1200"/>
        </a:p>
      </dgm:t>
    </dgm:pt>
    <dgm:pt modelId="{61B03759-53B7-4345-9870-16039FF7628A}">
      <dgm:prSet phldrT="[Text]" custT="1"/>
      <dgm:spPr>
        <a:xfrm rot="10800000">
          <a:off x="0" y="491258"/>
          <a:ext cx="2964180" cy="495863"/>
        </a:xfrm>
        <a:prstGeom prst="upArrowCallout">
          <a:avLst/>
        </a:prstGeom>
        <a:solidFill>
          <a:srgbClr val="ED7D31">
            <a:hueOff val="-727682"/>
            <a:satOff val="-41964"/>
            <a:lumOff val="4314"/>
            <a:alphaOff val="0"/>
          </a:srgbClr>
        </a:solidFill>
        <a:ln w="12700" cap="flat" cmpd="sng" algn="ctr">
          <a:solidFill>
            <a:sysClr val="window" lastClr="FFFFFF">
              <a:hueOff val="0"/>
              <a:satOff val="0"/>
              <a:lumOff val="0"/>
              <a:alphaOff val="0"/>
            </a:sysClr>
          </a:solidFill>
          <a:prstDash val="solid"/>
          <a:miter lim="800000"/>
        </a:ln>
        <a:effectLst/>
      </dgm:spPr>
      <dgm:t>
        <a:bodyPr/>
        <a:lstStyle/>
        <a:p>
          <a:pPr>
            <a:buNone/>
          </a:pPr>
          <a:r>
            <a:rPr lang="en-US" sz="1200">
              <a:solidFill>
                <a:sysClr val="window" lastClr="FFFFFF"/>
              </a:solidFill>
              <a:latin typeface="Calibri"/>
              <a:ea typeface="+mn-ea"/>
              <a:cs typeface="+mn-cs"/>
            </a:rPr>
            <a:t>2. Xây dựng mô hình (giả thuyết)</a:t>
          </a:r>
        </a:p>
      </dgm:t>
    </dgm:pt>
    <dgm:pt modelId="{230DE3FD-5C03-47C6-A152-EB11E03265F4}" type="parTrans" cxnId="{0302A9E7-1A46-4A81-A6CB-2423C5C7A493}">
      <dgm:prSet/>
      <dgm:spPr/>
      <dgm:t>
        <a:bodyPr/>
        <a:lstStyle/>
        <a:p>
          <a:endParaRPr lang="en-US" sz="1200"/>
        </a:p>
      </dgm:t>
    </dgm:pt>
    <dgm:pt modelId="{E2F36487-C342-4176-9B38-85E47F6954AF}" type="sibTrans" cxnId="{0302A9E7-1A46-4A81-A6CB-2423C5C7A493}">
      <dgm:prSet/>
      <dgm:spPr/>
      <dgm:t>
        <a:bodyPr/>
        <a:lstStyle/>
        <a:p>
          <a:endParaRPr lang="en-US" sz="1200"/>
        </a:p>
      </dgm:t>
    </dgm:pt>
    <dgm:pt modelId="{8938CB62-D7A0-426B-9529-7EFD44CF87A6}">
      <dgm:prSet phldrT="[Text]" custT="1"/>
      <dgm:spPr>
        <a:xfrm>
          <a:off x="0" y="982286"/>
          <a:ext cx="2964180" cy="322408"/>
        </a:xfrm>
        <a:prstGeom prst="rect">
          <a:avLst/>
        </a:prstGeom>
        <a:solidFill>
          <a:srgbClr val="ED7D31">
            <a:hueOff val="0"/>
            <a:satOff val="0"/>
            <a:lumOff val="0"/>
            <a:alphaOff val="0"/>
          </a:srgbClr>
        </a:solidFill>
        <a:ln w="12700" cap="flat" cmpd="sng" algn="ctr">
          <a:solidFill>
            <a:sysClr val="window" lastClr="FFFFFF">
              <a:hueOff val="0"/>
              <a:satOff val="0"/>
              <a:lumOff val="0"/>
              <a:alphaOff val="0"/>
            </a:sysClr>
          </a:solidFill>
          <a:prstDash val="solid"/>
          <a:miter lim="800000"/>
        </a:ln>
        <a:effectLst/>
      </dgm:spPr>
      <dgm:t>
        <a:bodyPr/>
        <a:lstStyle/>
        <a:p>
          <a:pPr>
            <a:buNone/>
          </a:pPr>
          <a:r>
            <a:rPr lang="en-US" sz="1200">
              <a:solidFill>
                <a:sysClr val="window" lastClr="FFFFFF"/>
              </a:solidFill>
              <a:latin typeface="Calibri"/>
              <a:ea typeface="+mn-ea"/>
              <a:cs typeface="+mn-cs"/>
            </a:rPr>
            <a:t>3. Kiểm tra sự phù hợp của mô hình</a:t>
          </a:r>
        </a:p>
      </dgm:t>
    </dgm:pt>
    <dgm:pt modelId="{4E394A6B-2D24-4019-820D-9D98A9BE66B4}" type="parTrans" cxnId="{C2343E78-9E8B-4EED-B40F-9E26E4CB10DA}">
      <dgm:prSet/>
      <dgm:spPr/>
      <dgm:t>
        <a:bodyPr/>
        <a:lstStyle/>
        <a:p>
          <a:endParaRPr lang="en-US" sz="1200"/>
        </a:p>
      </dgm:t>
    </dgm:pt>
    <dgm:pt modelId="{C23BD08E-756F-49BF-97AA-F7D5A5B1EF14}" type="sibTrans" cxnId="{C2343E78-9E8B-4EED-B40F-9E26E4CB10DA}">
      <dgm:prSet/>
      <dgm:spPr/>
      <dgm:t>
        <a:bodyPr/>
        <a:lstStyle/>
        <a:p>
          <a:endParaRPr lang="en-US" sz="1200"/>
        </a:p>
      </dgm:t>
    </dgm:pt>
    <dgm:pt modelId="{A876F94A-228C-4092-87C0-A947D5CE1CAA}" type="pres">
      <dgm:prSet presAssocID="{14519EC5-10C0-426F-961E-97C087C83B30}" presName="Name0" presStyleCnt="0">
        <dgm:presLayoutVars>
          <dgm:dir/>
          <dgm:animLvl val="lvl"/>
          <dgm:resizeHandles val="exact"/>
        </dgm:presLayoutVars>
      </dgm:prSet>
      <dgm:spPr/>
    </dgm:pt>
    <dgm:pt modelId="{4011014D-207D-4256-8E24-2872E25225E3}" type="pres">
      <dgm:prSet presAssocID="{8938CB62-D7A0-426B-9529-7EFD44CF87A6}" presName="boxAndChildren" presStyleCnt="0"/>
      <dgm:spPr/>
    </dgm:pt>
    <dgm:pt modelId="{320B2E2B-8F6B-4D6B-9653-977586C71921}" type="pres">
      <dgm:prSet presAssocID="{8938CB62-D7A0-426B-9529-7EFD44CF87A6}" presName="parentTextBox" presStyleLbl="node1" presStyleIdx="0" presStyleCnt="3"/>
      <dgm:spPr>
        <a:prstGeom prst="rect">
          <a:avLst/>
        </a:prstGeom>
      </dgm:spPr>
    </dgm:pt>
    <dgm:pt modelId="{391BDE01-E0E8-484C-BCED-7AE278608836}" type="pres">
      <dgm:prSet presAssocID="{E2F36487-C342-4176-9B38-85E47F6954AF}" presName="sp" presStyleCnt="0"/>
      <dgm:spPr/>
    </dgm:pt>
    <dgm:pt modelId="{F73B813F-D6C9-4E8F-B16E-EB5F1FEAFAF7}" type="pres">
      <dgm:prSet presAssocID="{61B03759-53B7-4345-9870-16039FF7628A}" presName="arrowAndChildren" presStyleCnt="0"/>
      <dgm:spPr/>
    </dgm:pt>
    <dgm:pt modelId="{7F7D0756-6862-4BD5-ACF4-C00A723E24CF}" type="pres">
      <dgm:prSet presAssocID="{61B03759-53B7-4345-9870-16039FF7628A}" presName="parentTextArrow" presStyleLbl="node1" presStyleIdx="1" presStyleCnt="3"/>
      <dgm:spPr>
        <a:prstGeom prst="upArrowCallout">
          <a:avLst/>
        </a:prstGeom>
      </dgm:spPr>
    </dgm:pt>
    <dgm:pt modelId="{9CCDC11E-68B3-49CC-AD5C-977A54761C17}" type="pres">
      <dgm:prSet presAssocID="{E63DA146-1CD9-4BEC-87A4-6334DC0CD8C8}" presName="sp" presStyleCnt="0"/>
      <dgm:spPr/>
    </dgm:pt>
    <dgm:pt modelId="{7A6832CE-795F-4C2B-A3F4-4B770C0C3680}" type="pres">
      <dgm:prSet presAssocID="{2C39616B-0CCA-4B8E-8EFC-1ECD8D6849C9}" presName="arrowAndChildren" presStyleCnt="0"/>
      <dgm:spPr/>
    </dgm:pt>
    <dgm:pt modelId="{9814813A-8C0C-47B4-94FD-AB36EAD34939}" type="pres">
      <dgm:prSet presAssocID="{2C39616B-0CCA-4B8E-8EFC-1ECD8D6849C9}" presName="parentTextArrow" presStyleLbl="node1" presStyleIdx="2" presStyleCnt="3"/>
      <dgm:spPr>
        <a:prstGeom prst="upArrowCallout">
          <a:avLst/>
        </a:prstGeom>
      </dgm:spPr>
    </dgm:pt>
  </dgm:ptLst>
  <dgm:cxnLst>
    <dgm:cxn modelId="{41F2BA0F-7DE6-40CE-8656-09A36B838126}" type="presOf" srcId="{61B03759-53B7-4345-9870-16039FF7628A}" destId="{7F7D0756-6862-4BD5-ACF4-C00A723E24CF}" srcOrd="0" destOrd="0" presId="urn:microsoft.com/office/officeart/2005/8/layout/process4"/>
    <dgm:cxn modelId="{3B994815-9207-4E8F-A711-A7E9A44CEA97}" srcId="{14519EC5-10C0-426F-961E-97C087C83B30}" destId="{2C39616B-0CCA-4B8E-8EFC-1ECD8D6849C9}" srcOrd="0" destOrd="0" parTransId="{D740AA3B-82D4-4511-9E1F-844DC2BACDD9}" sibTransId="{E63DA146-1CD9-4BEC-87A4-6334DC0CD8C8}"/>
    <dgm:cxn modelId="{C2343E78-9E8B-4EED-B40F-9E26E4CB10DA}" srcId="{14519EC5-10C0-426F-961E-97C087C83B30}" destId="{8938CB62-D7A0-426B-9529-7EFD44CF87A6}" srcOrd="2" destOrd="0" parTransId="{4E394A6B-2D24-4019-820D-9D98A9BE66B4}" sibTransId="{C23BD08E-756F-49BF-97AA-F7D5A5B1EF14}"/>
    <dgm:cxn modelId="{99FADBCC-0040-496D-BC43-0817C6821125}" type="presOf" srcId="{2C39616B-0CCA-4B8E-8EFC-1ECD8D6849C9}" destId="{9814813A-8C0C-47B4-94FD-AB36EAD34939}" srcOrd="0" destOrd="0" presId="urn:microsoft.com/office/officeart/2005/8/layout/process4"/>
    <dgm:cxn modelId="{0302A9E7-1A46-4A81-A6CB-2423C5C7A493}" srcId="{14519EC5-10C0-426F-961E-97C087C83B30}" destId="{61B03759-53B7-4345-9870-16039FF7628A}" srcOrd="1" destOrd="0" parTransId="{230DE3FD-5C03-47C6-A152-EB11E03265F4}" sibTransId="{E2F36487-C342-4176-9B38-85E47F6954AF}"/>
    <dgm:cxn modelId="{D63752F9-31ED-4889-A2BD-92AD2EEA3534}" type="presOf" srcId="{8938CB62-D7A0-426B-9529-7EFD44CF87A6}" destId="{320B2E2B-8F6B-4D6B-9653-977586C71921}" srcOrd="0" destOrd="0" presId="urn:microsoft.com/office/officeart/2005/8/layout/process4"/>
    <dgm:cxn modelId="{CC261CFF-49EE-4D72-8C2E-E64A4E359A2D}" type="presOf" srcId="{14519EC5-10C0-426F-961E-97C087C83B30}" destId="{A876F94A-228C-4092-87C0-A947D5CE1CAA}" srcOrd="0" destOrd="0" presId="urn:microsoft.com/office/officeart/2005/8/layout/process4"/>
    <dgm:cxn modelId="{A7330F3B-04F2-4EB7-8F35-BB6F6D8000C4}" type="presParOf" srcId="{A876F94A-228C-4092-87C0-A947D5CE1CAA}" destId="{4011014D-207D-4256-8E24-2872E25225E3}" srcOrd="0" destOrd="0" presId="urn:microsoft.com/office/officeart/2005/8/layout/process4"/>
    <dgm:cxn modelId="{F166DC84-2BB3-4DFD-A3B5-42F396B6E839}" type="presParOf" srcId="{4011014D-207D-4256-8E24-2872E25225E3}" destId="{320B2E2B-8F6B-4D6B-9653-977586C71921}" srcOrd="0" destOrd="0" presId="urn:microsoft.com/office/officeart/2005/8/layout/process4"/>
    <dgm:cxn modelId="{45AA739C-29B8-4772-B3BA-6F605B1B7DA6}" type="presParOf" srcId="{A876F94A-228C-4092-87C0-A947D5CE1CAA}" destId="{391BDE01-E0E8-484C-BCED-7AE278608836}" srcOrd="1" destOrd="0" presId="urn:microsoft.com/office/officeart/2005/8/layout/process4"/>
    <dgm:cxn modelId="{384ABE32-402A-448A-B3C7-BA1F4CA5FF32}" type="presParOf" srcId="{A876F94A-228C-4092-87C0-A947D5CE1CAA}" destId="{F73B813F-D6C9-4E8F-B16E-EB5F1FEAFAF7}" srcOrd="2" destOrd="0" presId="urn:microsoft.com/office/officeart/2005/8/layout/process4"/>
    <dgm:cxn modelId="{BDB2B0B1-7A45-47D0-91A5-642F90475148}" type="presParOf" srcId="{F73B813F-D6C9-4E8F-B16E-EB5F1FEAFAF7}" destId="{7F7D0756-6862-4BD5-ACF4-C00A723E24CF}" srcOrd="0" destOrd="0" presId="urn:microsoft.com/office/officeart/2005/8/layout/process4"/>
    <dgm:cxn modelId="{6C7FBF18-69F3-4B05-B431-844ADEEBB090}" type="presParOf" srcId="{A876F94A-228C-4092-87C0-A947D5CE1CAA}" destId="{9CCDC11E-68B3-49CC-AD5C-977A54761C17}" srcOrd="3" destOrd="0" presId="urn:microsoft.com/office/officeart/2005/8/layout/process4"/>
    <dgm:cxn modelId="{E9A129B0-CD52-4EBD-8B6E-07972614E9D6}" type="presParOf" srcId="{A876F94A-228C-4092-87C0-A947D5CE1CAA}" destId="{7A6832CE-795F-4C2B-A3F4-4B770C0C3680}" srcOrd="4" destOrd="0" presId="urn:microsoft.com/office/officeart/2005/8/layout/process4"/>
    <dgm:cxn modelId="{3689CF6D-6E98-4BC6-A6F1-DFA952BB787A}" type="presParOf" srcId="{7A6832CE-795F-4C2B-A3F4-4B770C0C3680}" destId="{9814813A-8C0C-47B4-94FD-AB36EAD34939}" srcOrd="0" destOrd="0" presId="urn:microsoft.com/office/officeart/2005/8/layout/process4"/>
  </dgm:cxnLst>
  <dgm:bg/>
  <dgm:whole/>
  <dgm:extLst>
    <a:ext uri="http://schemas.microsoft.com/office/drawing/2008/diagram">
      <dsp:dataModelExt xmlns:dsp="http://schemas.microsoft.com/office/drawing/2008/diagram" relId="rId67" minVer="http://schemas.openxmlformats.org/drawingml/2006/diagram"/>
    </a:ext>
  </dgm:extLst>
</dgm:dataModel>
</file>

<file path=word/diagrams/data4.xml><?xml version="1.0" encoding="utf-8"?>
<dgm:dataModel xmlns:dgm="http://schemas.openxmlformats.org/drawingml/2006/diagram" xmlns:a="http://schemas.openxmlformats.org/drawingml/2006/main">
  <dgm:ptLst>
    <dgm:pt modelId="{A1968AE3-72A3-4DAC-B59E-C8BE3468CF29}" type="doc">
      <dgm:prSet loTypeId="urn:microsoft.com/office/officeart/2005/8/layout/cycle6" loCatId="cycle" qsTypeId="urn:microsoft.com/office/officeart/2005/8/quickstyle/simple1#30" qsCatId="simple" csTypeId="urn:microsoft.com/office/officeart/2005/8/colors/colorful1#22" csCatId="colorful" phldr="1"/>
      <dgm:spPr/>
      <dgm:t>
        <a:bodyPr/>
        <a:lstStyle/>
        <a:p>
          <a:endParaRPr lang="en-US"/>
        </a:p>
      </dgm:t>
    </dgm:pt>
    <dgm:pt modelId="{0BBA4FBF-AB26-4D3A-A88F-3E9EC413DDFF}">
      <dgm:prSet phldrT="[Text]"/>
      <dgm:spPr>
        <a:xfrm>
          <a:off x="1614055" y="1089"/>
          <a:ext cx="1112776" cy="723304"/>
        </a:xfrm>
        <a:prstGeom prst="roundRect">
          <a:avLst/>
        </a:prstGeom>
        <a:solidFill>
          <a:srgbClr val="ED7D31">
            <a:hueOff val="0"/>
            <a:satOff val="0"/>
            <a:lumOff val="0"/>
            <a:alphaOff val="0"/>
          </a:srgbClr>
        </a:solidFill>
        <a:ln w="12700" cap="flat" cmpd="sng" algn="ctr">
          <a:solidFill>
            <a:sysClr val="window" lastClr="FFFFFF">
              <a:hueOff val="0"/>
              <a:satOff val="0"/>
              <a:lumOff val="0"/>
              <a:alphaOff val="0"/>
            </a:sysClr>
          </a:solidFill>
          <a:prstDash val="solid"/>
          <a:miter lim="800000"/>
        </a:ln>
        <a:effectLst/>
      </dgm:spPr>
      <dgm:t>
        <a:bodyPr/>
        <a:lstStyle/>
        <a:p>
          <a:pPr>
            <a:buNone/>
          </a:pPr>
          <a:r>
            <a:rPr lang="en-US">
              <a:solidFill>
                <a:sysClr val="window" lastClr="FFFFFF"/>
              </a:solidFill>
              <a:latin typeface="Calibri"/>
              <a:ea typeface="+mn-ea"/>
              <a:cs typeface="+mn-cs"/>
            </a:rPr>
            <a:t>1. Xác định vấn đề cần nghiên cứu</a:t>
          </a:r>
        </a:p>
      </dgm:t>
    </dgm:pt>
    <dgm:pt modelId="{70FFAE89-D651-4287-A32A-BFB6E596DAC0}" type="parTrans" cxnId="{70C09105-9A3D-442E-9964-6B3E2F3F440A}">
      <dgm:prSet/>
      <dgm:spPr/>
      <dgm:t>
        <a:bodyPr/>
        <a:lstStyle/>
        <a:p>
          <a:endParaRPr lang="en-US"/>
        </a:p>
      </dgm:t>
    </dgm:pt>
    <dgm:pt modelId="{315D94AF-902C-41F2-812A-4BEDBFF7A402}" type="sibTrans" cxnId="{70C09105-9A3D-442E-9964-6B3E2F3F440A}">
      <dgm:prSet/>
      <dgm:spPr>
        <a:xfrm>
          <a:off x="726215" y="362741"/>
          <a:ext cx="2888456" cy="2888456"/>
        </a:xfrm>
        <a:custGeom>
          <a:avLst/>
          <a:gdLst/>
          <a:ahLst/>
          <a:cxnLst/>
          <a:rect l="0" t="0" r="0" b="0"/>
          <a:pathLst>
            <a:path>
              <a:moveTo>
                <a:pt x="2008249" y="114689"/>
              </a:moveTo>
              <a:arcTo wR="1444228" hR="1444228" stAng="17579268" swAng="1960038"/>
            </a:path>
          </a:pathLst>
        </a:custGeom>
        <a:noFill/>
        <a:ln w="6350" cap="flat" cmpd="sng" algn="ctr">
          <a:solidFill>
            <a:srgbClr val="ED7D31">
              <a:hueOff val="0"/>
              <a:satOff val="0"/>
              <a:lumOff val="0"/>
              <a:alphaOff val="0"/>
            </a:srgbClr>
          </a:solidFill>
          <a:prstDash val="solid"/>
          <a:miter lim="800000"/>
        </a:ln>
        <a:effectLst/>
      </dgm:spPr>
      <dgm:t>
        <a:bodyPr/>
        <a:lstStyle/>
        <a:p>
          <a:endParaRPr lang="en-US"/>
        </a:p>
      </dgm:t>
    </dgm:pt>
    <dgm:pt modelId="{33363B72-73E4-40D3-AF2B-3B1166E29C91}">
      <dgm:prSet phldrT="[Text]"/>
      <dgm:spPr>
        <a:xfrm>
          <a:off x="2987598" y="999026"/>
          <a:ext cx="1112776" cy="723304"/>
        </a:xfrm>
        <a:prstGeom prst="roundRect">
          <a:avLst/>
        </a:prstGeom>
        <a:solidFill>
          <a:srgbClr val="A5A5A5">
            <a:hueOff val="0"/>
            <a:satOff val="0"/>
            <a:lumOff val="0"/>
            <a:alphaOff val="0"/>
          </a:srgbClr>
        </a:solidFill>
        <a:ln w="12700" cap="flat" cmpd="sng" algn="ctr">
          <a:solidFill>
            <a:sysClr val="window" lastClr="FFFFFF">
              <a:hueOff val="0"/>
              <a:satOff val="0"/>
              <a:lumOff val="0"/>
              <a:alphaOff val="0"/>
            </a:sysClr>
          </a:solidFill>
          <a:prstDash val="solid"/>
          <a:miter lim="800000"/>
        </a:ln>
        <a:effectLst/>
      </dgm:spPr>
      <dgm:t>
        <a:bodyPr/>
        <a:lstStyle/>
        <a:p>
          <a:pPr>
            <a:buNone/>
          </a:pPr>
          <a:r>
            <a:rPr lang="en-US">
              <a:solidFill>
                <a:sysClr val="window" lastClr="FFFFFF"/>
              </a:solidFill>
              <a:latin typeface="Calibri"/>
              <a:ea typeface="+mn-ea"/>
              <a:cs typeface="+mn-cs"/>
            </a:rPr>
            <a:t>2. Quan sát thu thập thông tin</a:t>
          </a:r>
        </a:p>
      </dgm:t>
    </dgm:pt>
    <dgm:pt modelId="{3F945488-095C-462B-9F6D-D639E1DB3FDB}" type="parTrans" cxnId="{D7A2BCD6-642B-45B6-B4C4-2D4AAD062FB6}">
      <dgm:prSet/>
      <dgm:spPr/>
      <dgm:t>
        <a:bodyPr/>
        <a:lstStyle/>
        <a:p>
          <a:endParaRPr lang="en-US"/>
        </a:p>
      </dgm:t>
    </dgm:pt>
    <dgm:pt modelId="{91D3C889-3F18-49A0-91C4-A2EACA32A2BA}" type="sibTrans" cxnId="{D7A2BCD6-642B-45B6-B4C4-2D4AAD062FB6}">
      <dgm:prSet/>
      <dgm:spPr>
        <a:xfrm>
          <a:off x="726215" y="362741"/>
          <a:ext cx="2888456" cy="2888456"/>
        </a:xfrm>
        <a:custGeom>
          <a:avLst/>
          <a:gdLst/>
          <a:ahLst/>
          <a:cxnLst/>
          <a:rect l="0" t="0" r="0" b="0"/>
          <a:pathLst>
            <a:path>
              <a:moveTo>
                <a:pt x="2886486" y="1368816"/>
              </a:moveTo>
              <a:arcTo wR="1444228" hR="1444228" stAng="21420414" swAng="2195150"/>
            </a:path>
          </a:pathLst>
        </a:custGeom>
        <a:noFill/>
        <a:ln w="6350" cap="flat" cmpd="sng" algn="ctr">
          <a:solidFill>
            <a:srgbClr val="A5A5A5">
              <a:hueOff val="0"/>
              <a:satOff val="0"/>
              <a:lumOff val="0"/>
              <a:alphaOff val="0"/>
            </a:srgbClr>
          </a:solidFill>
          <a:prstDash val="solid"/>
          <a:miter lim="800000"/>
        </a:ln>
        <a:effectLst/>
      </dgm:spPr>
      <dgm:t>
        <a:bodyPr/>
        <a:lstStyle/>
        <a:p>
          <a:endParaRPr lang="en-US"/>
        </a:p>
      </dgm:t>
    </dgm:pt>
    <dgm:pt modelId="{01B1CB21-2C44-4D4A-834A-7B84FB2DC347}">
      <dgm:prSet phldrT="[Text]"/>
      <dgm:spPr>
        <a:xfrm>
          <a:off x="2462951" y="2613722"/>
          <a:ext cx="1112776" cy="723304"/>
        </a:xfrm>
        <a:prstGeom prst="roundRect">
          <a:avLst/>
        </a:prstGeom>
        <a:solidFill>
          <a:srgbClr val="FFC000">
            <a:hueOff val="0"/>
            <a:satOff val="0"/>
            <a:lumOff val="0"/>
            <a:alphaOff val="0"/>
          </a:srgbClr>
        </a:solidFill>
        <a:ln w="12700" cap="flat" cmpd="sng" algn="ctr">
          <a:solidFill>
            <a:sysClr val="window" lastClr="FFFFFF">
              <a:hueOff val="0"/>
              <a:satOff val="0"/>
              <a:lumOff val="0"/>
              <a:alphaOff val="0"/>
            </a:sysClr>
          </a:solidFill>
          <a:prstDash val="solid"/>
          <a:miter lim="800000"/>
        </a:ln>
        <a:effectLst/>
      </dgm:spPr>
      <dgm:t>
        <a:bodyPr/>
        <a:lstStyle/>
        <a:p>
          <a:pPr>
            <a:buNone/>
          </a:pPr>
          <a:r>
            <a:rPr lang="en-US">
              <a:solidFill>
                <a:sysClr val="window" lastClr="FFFFFF"/>
              </a:solidFill>
              <a:latin typeface="Calibri"/>
              <a:ea typeface="+mn-ea"/>
              <a:cs typeface="+mn-cs"/>
            </a:rPr>
            <a:t>3. Đưa ra dự đoán</a:t>
          </a:r>
        </a:p>
      </dgm:t>
    </dgm:pt>
    <dgm:pt modelId="{55FA7B16-3EB7-41F3-8D7B-E9297E73C0BD}" type="parTrans" cxnId="{88C43CE5-9CD1-4F0A-9A7D-6505597D6540}">
      <dgm:prSet/>
      <dgm:spPr/>
      <dgm:t>
        <a:bodyPr/>
        <a:lstStyle/>
        <a:p>
          <a:endParaRPr lang="en-US"/>
        </a:p>
      </dgm:t>
    </dgm:pt>
    <dgm:pt modelId="{1A301852-FE63-40A3-9C7A-6D453CB1812E}" type="sibTrans" cxnId="{88C43CE5-9CD1-4F0A-9A7D-6505597D6540}">
      <dgm:prSet/>
      <dgm:spPr>
        <a:xfrm>
          <a:off x="726215" y="362741"/>
          <a:ext cx="2888456" cy="2888456"/>
        </a:xfrm>
        <a:custGeom>
          <a:avLst/>
          <a:gdLst/>
          <a:ahLst/>
          <a:cxnLst/>
          <a:rect l="0" t="0" r="0" b="0"/>
          <a:pathLst>
            <a:path>
              <a:moveTo>
                <a:pt x="1731004" y="2859697"/>
              </a:moveTo>
              <a:arcTo wR="1444228" hR="1444228" stAng="4712809" swAng="1374383"/>
            </a:path>
          </a:pathLst>
        </a:custGeom>
        <a:noFill/>
        <a:ln w="6350" cap="flat" cmpd="sng" algn="ctr">
          <a:solidFill>
            <a:srgbClr val="FFC000">
              <a:hueOff val="0"/>
              <a:satOff val="0"/>
              <a:lumOff val="0"/>
              <a:alphaOff val="0"/>
            </a:srgbClr>
          </a:solidFill>
          <a:prstDash val="solid"/>
          <a:miter lim="800000"/>
        </a:ln>
        <a:effectLst/>
      </dgm:spPr>
      <dgm:t>
        <a:bodyPr/>
        <a:lstStyle/>
        <a:p>
          <a:endParaRPr lang="en-US"/>
        </a:p>
      </dgm:t>
    </dgm:pt>
    <dgm:pt modelId="{343670F9-B4D8-49FA-AD2F-DCBFEC862010}">
      <dgm:prSet phldrT="[Text]"/>
      <dgm:spPr>
        <a:xfrm>
          <a:off x="765159" y="2613722"/>
          <a:ext cx="1112776" cy="723304"/>
        </a:xfrm>
        <a:prstGeom prst="roundRect">
          <a:avLst/>
        </a:prstGeom>
        <a:solidFill>
          <a:srgbClr val="5B9BD5">
            <a:hueOff val="0"/>
            <a:satOff val="0"/>
            <a:lumOff val="0"/>
            <a:alphaOff val="0"/>
          </a:srgbClr>
        </a:solidFill>
        <a:ln w="12700" cap="flat" cmpd="sng" algn="ctr">
          <a:solidFill>
            <a:sysClr val="window" lastClr="FFFFFF">
              <a:hueOff val="0"/>
              <a:satOff val="0"/>
              <a:lumOff val="0"/>
              <a:alphaOff val="0"/>
            </a:sysClr>
          </a:solidFill>
          <a:prstDash val="solid"/>
          <a:miter lim="800000"/>
        </a:ln>
        <a:effectLst/>
      </dgm:spPr>
      <dgm:t>
        <a:bodyPr/>
        <a:lstStyle/>
        <a:p>
          <a:pPr>
            <a:buNone/>
          </a:pPr>
          <a:r>
            <a:rPr lang="en-US">
              <a:solidFill>
                <a:sysClr val="window" lastClr="FFFFFF"/>
              </a:solidFill>
              <a:latin typeface="Calibri"/>
              <a:ea typeface="+mn-ea"/>
              <a:cs typeface="+mn-cs"/>
            </a:rPr>
            <a:t>4. Thí nghiệm kiểm tra dự đoán</a:t>
          </a:r>
        </a:p>
      </dgm:t>
    </dgm:pt>
    <dgm:pt modelId="{27C9B045-46B2-46E9-8CDB-972510531F3F}" type="parTrans" cxnId="{70E9A071-8BDF-4E7B-B33A-B1BDA7C5BA3D}">
      <dgm:prSet/>
      <dgm:spPr/>
      <dgm:t>
        <a:bodyPr/>
        <a:lstStyle/>
        <a:p>
          <a:endParaRPr lang="en-US"/>
        </a:p>
      </dgm:t>
    </dgm:pt>
    <dgm:pt modelId="{CC45F512-8900-451B-A724-F503051F848F}" type="sibTrans" cxnId="{70E9A071-8BDF-4E7B-B33A-B1BDA7C5BA3D}">
      <dgm:prSet/>
      <dgm:spPr>
        <a:xfrm>
          <a:off x="726215" y="362741"/>
          <a:ext cx="2888456" cy="2888456"/>
        </a:xfrm>
        <a:custGeom>
          <a:avLst/>
          <a:gdLst/>
          <a:ahLst/>
          <a:cxnLst/>
          <a:rect l="0" t="0" r="0" b="0"/>
          <a:pathLst>
            <a:path>
              <a:moveTo>
                <a:pt x="241198" y="2243299"/>
              </a:moveTo>
              <a:arcTo wR="1444228" hR="1444228" stAng="8784436" swAng="2195150"/>
            </a:path>
          </a:pathLst>
        </a:custGeom>
        <a:noFill/>
        <a:ln w="6350" cap="flat" cmpd="sng" algn="ctr">
          <a:solidFill>
            <a:srgbClr val="5B9BD5">
              <a:hueOff val="0"/>
              <a:satOff val="0"/>
              <a:lumOff val="0"/>
              <a:alphaOff val="0"/>
            </a:srgbClr>
          </a:solidFill>
          <a:prstDash val="solid"/>
          <a:miter lim="800000"/>
        </a:ln>
        <a:effectLst/>
      </dgm:spPr>
      <dgm:t>
        <a:bodyPr/>
        <a:lstStyle/>
        <a:p>
          <a:endParaRPr lang="en-US"/>
        </a:p>
      </dgm:t>
    </dgm:pt>
    <dgm:pt modelId="{A8EEF8B7-E78A-4924-A2EF-E48B96F84DBB}">
      <dgm:prSet phldrT="[Text]"/>
      <dgm:spPr>
        <a:xfrm>
          <a:off x="240513" y="999026"/>
          <a:ext cx="1112776" cy="723304"/>
        </a:xfrm>
        <a:prstGeom prst="roundRect">
          <a:avLst/>
        </a:prstGeom>
        <a:solidFill>
          <a:srgbClr val="70AD47">
            <a:hueOff val="0"/>
            <a:satOff val="0"/>
            <a:lumOff val="0"/>
            <a:alphaOff val="0"/>
          </a:srgbClr>
        </a:solidFill>
        <a:ln w="12700" cap="flat" cmpd="sng" algn="ctr">
          <a:solidFill>
            <a:sysClr val="window" lastClr="FFFFFF">
              <a:hueOff val="0"/>
              <a:satOff val="0"/>
              <a:lumOff val="0"/>
              <a:alphaOff val="0"/>
            </a:sysClr>
          </a:solidFill>
          <a:prstDash val="solid"/>
          <a:miter lim="800000"/>
        </a:ln>
        <a:effectLst/>
      </dgm:spPr>
      <dgm:t>
        <a:bodyPr/>
        <a:lstStyle/>
        <a:p>
          <a:pPr>
            <a:buNone/>
          </a:pPr>
          <a:r>
            <a:rPr lang="en-US">
              <a:solidFill>
                <a:sysClr val="window" lastClr="FFFFFF"/>
              </a:solidFill>
              <a:latin typeface="Calibri"/>
              <a:ea typeface="+mn-ea"/>
              <a:cs typeface="+mn-cs"/>
            </a:rPr>
            <a:t>5. Kết uận</a:t>
          </a:r>
        </a:p>
      </dgm:t>
    </dgm:pt>
    <dgm:pt modelId="{CCA556F5-DED8-4E86-8AD2-AE8BE1DE30F9}" type="parTrans" cxnId="{13113E1B-FA6B-4FE0-8244-7C7397A13A48}">
      <dgm:prSet/>
      <dgm:spPr/>
      <dgm:t>
        <a:bodyPr/>
        <a:lstStyle/>
        <a:p>
          <a:endParaRPr lang="en-US"/>
        </a:p>
      </dgm:t>
    </dgm:pt>
    <dgm:pt modelId="{6567BDFD-787C-4856-BE6C-F408906A9857}" type="sibTrans" cxnId="{13113E1B-FA6B-4FE0-8244-7C7397A13A48}">
      <dgm:prSet/>
      <dgm:spPr>
        <a:xfrm>
          <a:off x="726215" y="362741"/>
          <a:ext cx="2888456" cy="2888456"/>
        </a:xfrm>
        <a:custGeom>
          <a:avLst/>
          <a:gdLst/>
          <a:ahLst/>
          <a:cxnLst/>
          <a:rect l="0" t="0" r="0" b="0"/>
          <a:pathLst>
            <a:path>
              <a:moveTo>
                <a:pt x="251791" y="629433"/>
              </a:moveTo>
              <a:arcTo wR="1444228" hR="1444228" stAng="12860694" swAng="1960038"/>
            </a:path>
          </a:pathLst>
        </a:custGeom>
        <a:noFill/>
        <a:ln w="6350" cap="flat" cmpd="sng" algn="ctr">
          <a:solidFill>
            <a:srgbClr val="70AD47">
              <a:hueOff val="0"/>
              <a:satOff val="0"/>
              <a:lumOff val="0"/>
              <a:alphaOff val="0"/>
            </a:srgbClr>
          </a:solidFill>
          <a:prstDash val="solid"/>
          <a:miter lim="800000"/>
        </a:ln>
        <a:effectLst/>
      </dgm:spPr>
      <dgm:t>
        <a:bodyPr/>
        <a:lstStyle/>
        <a:p>
          <a:endParaRPr lang="en-US"/>
        </a:p>
      </dgm:t>
    </dgm:pt>
    <dgm:pt modelId="{7BFA5062-55FD-491B-BBAC-3906F3AC1501}" type="pres">
      <dgm:prSet presAssocID="{A1968AE3-72A3-4DAC-B59E-C8BE3468CF29}" presName="cycle" presStyleCnt="0">
        <dgm:presLayoutVars>
          <dgm:dir/>
          <dgm:resizeHandles val="exact"/>
        </dgm:presLayoutVars>
      </dgm:prSet>
      <dgm:spPr/>
    </dgm:pt>
    <dgm:pt modelId="{4340E2A2-98E5-4D7A-BEBF-33FB7106922F}" type="pres">
      <dgm:prSet presAssocID="{0BBA4FBF-AB26-4D3A-A88F-3E9EC413DDFF}" presName="node" presStyleLbl="node1" presStyleIdx="0" presStyleCnt="5">
        <dgm:presLayoutVars>
          <dgm:bulletEnabled val="1"/>
        </dgm:presLayoutVars>
      </dgm:prSet>
      <dgm:spPr>
        <a:prstGeom prst="roundRect">
          <a:avLst/>
        </a:prstGeom>
      </dgm:spPr>
    </dgm:pt>
    <dgm:pt modelId="{784E38CD-8DBD-461E-AB79-4AF3E7FA03DF}" type="pres">
      <dgm:prSet presAssocID="{0BBA4FBF-AB26-4D3A-A88F-3E9EC413DDFF}" presName="spNode" presStyleCnt="0"/>
      <dgm:spPr/>
    </dgm:pt>
    <dgm:pt modelId="{7D5E6366-0E45-4121-BFE4-0F2E6D61F5F1}" type="pres">
      <dgm:prSet presAssocID="{315D94AF-902C-41F2-812A-4BEDBFF7A402}" presName="sibTrans" presStyleLbl="sibTrans1D1" presStyleIdx="0" presStyleCnt="5"/>
      <dgm:spPr>
        <a:custGeom>
          <a:avLst/>
          <a:gdLst/>
          <a:ahLst/>
          <a:cxnLst/>
          <a:rect l="0" t="0" r="0" b="0"/>
          <a:pathLst>
            <a:path>
              <a:moveTo>
                <a:pt x="2008249" y="114689"/>
              </a:moveTo>
              <a:arcTo wR="1444228" hR="1444228" stAng="17579268" swAng="1960038"/>
            </a:path>
          </a:pathLst>
        </a:custGeom>
      </dgm:spPr>
    </dgm:pt>
    <dgm:pt modelId="{76616277-1441-4D70-A58B-B87148A5F5ED}" type="pres">
      <dgm:prSet presAssocID="{33363B72-73E4-40D3-AF2B-3B1166E29C91}" presName="node" presStyleLbl="node1" presStyleIdx="1" presStyleCnt="5">
        <dgm:presLayoutVars>
          <dgm:bulletEnabled val="1"/>
        </dgm:presLayoutVars>
      </dgm:prSet>
      <dgm:spPr>
        <a:prstGeom prst="roundRect">
          <a:avLst/>
        </a:prstGeom>
      </dgm:spPr>
    </dgm:pt>
    <dgm:pt modelId="{50FF454D-05BD-4EAA-9D9F-80CB00A2BDC7}" type="pres">
      <dgm:prSet presAssocID="{33363B72-73E4-40D3-AF2B-3B1166E29C91}" presName="spNode" presStyleCnt="0"/>
      <dgm:spPr/>
    </dgm:pt>
    <dgm:pt modelId="{F9662238-01ED-4C99-A538-DF7ED7C35EC9}" type="pres">
      <dgm:prSet presAssocID="{91D3C889-3F18-49A0-91C4-A2EACA32A2BA}" presName="sibTrans" presStyleLbl="sibTrans1D1" presStyleIdx="1" presStyleCnt="5"/>
      <dgm:spPr>
        <a:custGeom>
          <a:avLst/>
          <a:gdLst/>
          <a:ahLst/>
          <a:cxnLst/>
          <a:rect l="0" t="0" r="0" b="0"/>
          <a:pathLst>
            <a:path>
              <a:moveTo>
                <a:pt x="2886486" y="1368816"/>
              </a:moveTo>
              <a:arcTo wR="1444228" hR="1444228" stAng="21420414" swAng="2195150"/>
            </a:path>
          </a:pathLst>
        </a:custGeom>
      </dgm:spPr>
    </dgm:pt>
    <dgm:pt modelId="{34849052-A847-4C7D-97EF-F4C3A96B7D75}" type="pres">
      <dgm:prSet presAssocID="{01B1CB21-2C44-4D4A-834A-7B84FB2DC347}" presName="node" presStyleLbl="node1" presStyleIdx="2" presStyleCnt="5">
        <dgm:presLayoutVars>
          <dgm:bulletEnabled val="1"/>
        </dgm:presLayoutVars>
      </dgm:prSet>
      <dgm:spPr>
        <a:prstGeom prst="roundRect">
          <a:avLst/>
        </a:prstGeom>
      </dgm:spPr>
    </dgm:pt>
    <dgm:pt modelId="{9B85CB7B-0E36-4BEB-949F-1C7E0C09E72A}" type="pres">
      <dgm:prSet presAssocID="{01B1CB21-2C44-4D4A-834A-7B84FB2DC347}" presName="spNode" presStyleCnt="0"/>
      <dgm:spPr/>
    </dgm:pt>
    <dgm:pt modelId="{7CE8A76A-1F6F-4E89-B6C6-F1AA43904C65}" type="pres">
      <dgm:prSet presAssocID="{1A301852-FE63-40A3-9C7A-6D453CB1812E}" presName="sibTrans" presStyleLbl="sibTrans1D1" presStyleIdx="2" presStyleCnt="5"/>
      <dgm:spPr>
        <a:custGeom>
          <a:avLst/>
          <a:gdLst/>
          <a:ahLst/>
          <a:cxnLst/>
          <a:rect l="0" t="0" r="0" b="0"/>
          <a:pathLst>
            <a:path>
              <a:moveTo>
                <a:pt x="1731004" y="2859697"/>
              </a:moveTo>
              <a:arcTo wR="1444228" hR="1444228" stAng="4712809" swAng="1374383"/>
            </a:path>
          </a:pathLst>
        </a:custGeom>
      </dgm:spPr>
    </dgm:pt>
    <dgm:pt modelId="{2B1034D6-9C87-4CB4-9D16-E0FC11B6B8B8}" type="pres">
      <dgm:prSet presAssocID="{343670F9-B4D8-49FA-AD2F-DCBFEC862010}" presName="node" presStyleLbl="node1" presStyleIdx="3" presStyleCnt="5">
        <dgm:presLayoutVars>
          <dgm:bulletEnabled val="1"/>
        </dgm:presLayoutVars>
      </dgm:prSet>
      <dgm:spPr>
        <a:prstGeom prst="roundRect">
          <a:avLst/>
        </a:prstGeom>
      </dgm:spPr>
    </dgm:pt>
    <dgm:pt modelId="{1AAD082D-41FF-48B6-8DCE-223A3304C893}" type="pres">
      <dgm:prSet presAssocID="{343670F9-B4D8-49FA-AD2F-DCBFEC862010}" presName="spNode" presStyleCnt="0"/>
      <dgm:spPr/>
    </dgm:pt>
    <dgm:pt modelId="{A7D17F75-1E7A-4691-87A3-BD48D03D0FB7}" type="pres">
      <dgm:prSet presAssocID="{CC45F512-8900-451B-A724-F503051F848F}" presName="sibTrans" presStyleLbl="sibTrans1D1" presStyleIdx="3" presStyleCnt="5"/>
      <dgm:spPr>
        <a:custGeom>
          <a:avLst/>
          <a:gdLst/>
          <a:ahLst/>
          <a:cxnLst/>
          <a:rect l="0" t="0" r="0" b="0"/>
          <a:pathLst>
            <a:path>
              <a:moveTo>
                <a:pt x="241198" y="2243299"/>
              </a:moveTo>
              <a:arcTo wR="1444228" hR="1444228" stAng="8784436" swAng="2195150"/>
            </a:path>
          </a:pathLst>
        </a:custGeom>
      </dgm:spPr>
    </dgm:pt>
    <dgm:pt modelId="{6E98BFBE-BF4E-44F5-A624-F65E7AA8DE5C}" type="pres">
      <dgm:prSet presAssocID="{A8EEF8B7-E78A-4924-A2EF-E48B96F84DBB}" presName="node" presStyleLbl="node1" presStyleIdx="4" presStyleCnt="5">
        <dgm:presLayoutVars>
          <dgm:bulletEnabled val="1"/>
        </dgm:presLayoutVars>
      </dgm:prSet>
      <dgm:spPr>
        <a:prstGeom prst="roundRect">
          <a:avLst/>
        </a:prstGeom>
      </dgm:spPr>
    </dgm:pt>
    <dgm:pt modelId="{362CCBE4-5927-4090-A9C7-E003E20E1F03}" type="pres">
      <dgm:prSet presAssocID="{A8EEF8B7-E78A-4924-A2EF-E48B96F84DBB}" presName="spNode" presStyleCnt="0"/>
      <dgm:spPr/>
    </dgm:pt>
    <dgm:pt modelId="{63101E66-BAED-4524-B500-7EABAC1C129D}" type="pres">
      <dgm:prSet presAssocID="{6567BDFD-787C-4856-BE6C-F408906A9857}" presName="sibTrans" presStyleLbl="sibTrans1D1" presStyleIdx="4" presStyleCnt="5"/>
      <dgm:spPr>
        <a:custGeom>
          <a:avLst/>
          <a:gdLst/>
          <a:ahLst/>
          <a:cxnLst/>
          <a:rect l="0" t="0" r="0" b="0"/>
          <a:pathLst>
            <a:path>
              <a:moveTo>
                <a:pt x="251791" y="629433"/>
              </a:moveTo>
              <a:arcTo wR="1444228" hR="1444228" stAng="12860694" swAng="1960038"/>
            </a:path>
          </a:pathLst>
        </a:custGeom>
      </dgm:spPr>
    </dgm:pt>
  </dgm:ptLst>
  <dgm:cxnLst>
    <dgm:cxn modelId="{DE6D1B01-8661-46CF-9566-F314194A9057}" type="presOf" srcId="{6567BDFD-787C-4856-BE6C-F408906A9857}" destId="{63101E66-BAED-4524-B500-7EABAC1C129D}" srcOrd="0" destOrd="0" presId="urn:microsoft.com/office/officeart/2005/8/layout/cycle6"/>
    <dgm:cxn modelId="{9E69F802-8E9D-4EED-9BC1-5CF42FE568B6}" type="presOf" srcId="{0BBA4FBF-AB26-4D3A-A88F-3E9EC413DDFF}" destId="{4340E2A2-98E5-4D7A-BEBF-33FB7106922F}" srcOrd="0" destOrd="0" presId="urn:microsoft.com/office/officeart/2005/8/layout/cycle6"/>
    <dgm:cxn modelId="{CD0D3D05-C8DB-45D1-A48E-160E79C3AF10}" type="presOf" srcId="{1A301852-FE63-40A3-9C7A-6D453CB1812E}" destId="{7CE8A76A-1F6F-4E89-B6C6-F1AA43904C65}" srcOrd="0" destOrd="0" presId="urn:microsoft.com/office/officeart/2005/8/layout/cycle6"/>
    <dgm:cxn modelId="{70C09105-9A3D-442E-9964-6B3E2F3F440A}" srcId="{A1968AE3-72A3-4DAC-B59E-C8BE3468CF29}" destId="{0BBA4FBF-AB26-4D3A-A88F-3E9EC413DDFF}" srcOrd="0" destOrd="0" parTransId="{70FFAE89-D651-4287-A32A-BFB6E596DAC0}" sibTransId="{315D94AF-902C-41F2-812A-4BEDBFF7A402}"/>
    <dgm:cxn modelId="{7E821F0E-8F68-471F-A77E-E4C528D87C68}" type="presOf" srcId="{91D3C889-3F18-49A0-91C4-A2EACA32A2BA}" destId="{F9662238-01ED-4C99-A538-DF7ED7C35EC9}" srcOrd="0" destOrd="0" presId="urn:microsoft.com/office/officeart/2005/8/layout/cycle6"/>
    <dgm:cxn modelId="{DD60D111-2A8F-4F42-94E4-E3B0D0BAFCFC}" type="presOf" srcId="{33363B72-73E4-40D3-AF2B-3B1166E29C91}" destId="{76616277-1441-4D70-A58B-B87148A5F5ED}" srcOrd="0" destOrd="0" presId="urn:microsoft.com/office/officeart/2005/8/layout/cycle6"/>
    <dgm:cxn modelId="{13113E1B-FA6B-4FE0-8244-7C7397A13A48}" srcId="{A1968AE3-72A3-4DAC-B59E-C8BE3468CF29}" destId="{A8EEF8B7-E78A-4924-A2EF-E48B96F84DBB}" srcOrd="4" destOrd="0" parTransId="{CCA556F5-DED8-4E86-8AD2-AE8BE1DE30F9}" sibTransId="{6567BDFD-787C-4856-BE6C-F408906A9857}"/>
    <dgm:cxn modelId="{70E9A071-8BDF-4E7B-B33A-B1BDA7C5BA3D}" srcId="{A1968AE3-72A3-4DAC-B59E-C8BE3468CF29}" destId="{343670F9-B4D8-49FA-AD2F-DCBFEC862010}" srcOrd="3" destOrd="0" parTransId="{27C9B045-46B2-46E9-8CDB-972510531F3F}" sibTransId="{CC45F512-8900-451B-A724-F503051F848F}"/>
    <dgm:cxn modelId="{CCDD8896-D861-4B1F-BB9F-40CAC79812FB}" type="presOf" srcId="{01B1CB21-2C44-4D4A-834A-7B84FB2DC347}" destId="{34849052-A847-4C7D-97EF-F4C3A96B7D75}" srcOrd="0" destOrd="0" presId="urn:microsoft.com/office/officeart/2005/8/layout/cycle6"/>
    <dgm:cxn modelId="{0DD50CA8-625F-4DF5-AFE4-EA6A2B7E1D0A}" type="presOf" srcId="{315D94AF-902C-41F2-812A-4BEDBFF7A402}" destId="{7D5E6366-0E45-4121-BFE4-0F2E6D61F5F1}" srcOrd="0" destOrd="0" presId="urn:microsoft.com/office/officeart/2005/8/layout/cycle6"/>
    <dgm:cxn modelId="{CBDD79C9-93E9-4BA3-8A3E-1747A2AB3C78}" type="presOf" srcId="{CC45F512-8900-451B-A724-F503051F848F}" destId="{A7D17F75-1E7A-4691-87A3-BD48D03D0FB7}" srcOrd="0" destOrd="0" presId="urn:microsoft.com/office/officeart/2005/8/layout/cycle6"/>
    <dgm:cxn modelId="{32AD45CB-30F9-4CAA-B35C-5FA999CADACF}" type="presOf" srcId="{343670F9-B4D8-49FA-AD2F-DCBFEC862010}" destId="{2B1034D6-9C87-4CB4-9D16-E0FC11B6B8B8}" srcOrd="0" destOrd="0" presId="urn:microsoft.com/office/officeart/2005/8/layout/cycle6"/>
    <dgm:cxn modelId="{42584CD1-8AF4-47F6-AA36-715FB10CF54F}" type="presOf" srcId="{A1968AE3-72A3-4DAC-B59E-C8BE3468CF29}" destId="{7BFA5062-55FD-491B-BBAC-3906F3AC1501}" srcOrd="0" destOrd="0" presId="urn:microsoft.com/office/officeart/2005/8/layout/cycle6"/>
    <dgm:cxn modelId="{D7A2BCD6-642B-45B6-B4C4-2D4AAD062FB6}" srcId="{A1968AE3-72A3-4DAC-B59E-C8BE3468CF29}" destId="{33363B72-73E4-40D3-AF2B-3B1166E29C91}" srcOrd="1" destOrd="0" parTransId="{3F945488-095C-462B-9F6D-D639E1DB3FDB}" sibTransId="{91D3C889-3F18-49A0-91C4-A2EACA32A2BA}"/>
    <dgm:cxn modelId="{A029E0E1-1123-4B3C-931F-087D03DC7B9C}" type="presOf" srcId="{A8EEF8B7-E78A-4924-A2EF-E48B96F84DBB}" destId="{6E98BFBE-BF4E-44F5-A624-F65E7AA8DE5C}" srcOrd="0" destOrd="0" presId="urn:microsoft.com/office/officeart/2005/8/layout/cycle6"/>
    <dgm:cxn modelId="{88C43CE5-9CD1-4F0A-9A7D-6505597D6540}" srcId="{A1968AE3-72A3-4DAC-B59E-C8BE3468CF29}" destId="{01B1CB21-2C44-4D4A-834A-7B84FB2DC347}" srcOrd="2" destOrd="0" parTransId="{55FA7B16-3EB7-41F3-8D7B-E9297E73C0BD}" sibTransId="{1A301852-FE63-40A3-9C7A-6D453CB1812E}"/>
    <dgm:cxn modelId="{6A277CE2-0A71-4AEF-A09D-3923082F1F46}" type="presParOf" srcId="{7BFA5062-55FD-491B-BBAC-3906F3AC1501}" destId="{4340E2A2-98E5-4D7A-BEBF-33FB7106922F}" srcOrd="0" destOrd="0" presId="urn:microsoft.com/office/officeart/2005/8/layout/cycle6"/>
    <dgm:cxn modelId="{77A40805-F1B8-4EC1-A10B-D69B85565092}" type="presParOf" srcId="{7BFA5062-55FD-491B-BBAC-3906F3AC1501}" destId="{784E38CD-8DBD-461E-AB79-4AF3E7FA03DF}" srcOrd="1" destOrd="0" presId="urn:microsoft.com/office/officeart/2005/8/layout/cycle6"/>
    <dgm:cxn modelId="{CDB6E33F-A3B8-46C7-8A33-559D79B7F32D}" type="presParOf" srcId="{7BFA5062-55FD-491B-BBAC-3906F3AC1501}" destId="{7D5E6366-0E45-4121-BFE4-0F2E6D61F5F1}" srcOrd="2" destOrd="0" presId="urn:microsoft.com/office/officeart/2005/8/layout/cycle6"/>
    <dgm:cxn modelId="{4ADDA774-235B-4F31-82E0-F46AD810BD76}" type="presParOf" srcId="{7BFA5062-55FD-491B-BBAC-3906F3AC1501}" destId="{76616277-1441-4D70-A58B-B87148A5F5ED}" srcOrd="3" destOrd="0" presId="urn:microsoft.com/office/officeart/2005/8/layout/cycle6"/>
    <dgm:cxn modelId="{633B1F94-724F-49FE-A685-23DAB62F1B1F}" type="presParOf" srcId="{7BFA5062-55FD-491B-BBAC-3906F3AC1501}" destId="{50FF454D-05BD-4EAA-9D9F-80CB00A2BDC7}" srcOrd="4" destOrd="0" presId="urn:microsoft.com/office/officeart/2005/8/layout/cycle6"/>
    <dgm:cxn modelId="{AA164C78-32C1-49CC-BBDE-F0949096980E}" type="presParOf" srcId="{7BFA5062-55FD-491B-BBAC-3906F3AC1501}" destId="{F9662238-01ED-4C99-A538-DF7ED7C35EC9}" srcOrd="5" destOrd="0" presId="urn:microsoft.com/office/officeart/2005/8/layout/cycle6"/>
    <dgm:cxn modelId="{CEA2E604-FB2E-44E7-9D07-5C3968E7D8EC}" type="presParOf" srcId="{7BFA5062-55FD-491B-BBAC-3906F3AC1501}" destId="{34849052-A847-4C7D-97EF-F4C3A96B7D75}" srcOrd="6" destOrd="0" presId="urn:microsoft.com/office/officeart/2005/8/layout/cycle6"/>
    <dgm:cxn modelId="{03C58F5A-C1DD-4834-B66E-09DB5D51A66F}" type="presParOf" srcId="{7BFA5062-55FD-491B-BBAC-3906F3AC1501}" destId="{9B85CB7B-0E36-4BEB-949F-1C7E0C09E72A}" srcOrd="7" destOrd="0" presId="urn:microsoft.com/office/officeart/2005/8/layout/cycle6"/>
    <dgm:cxn modelId="{09AB5FA8-45C2-4038-96D4-EA3076D286C3}" type="presParOf" srcId="{7BFA5062-55FD-491B-BBAC-3906F3AC1501}" destId="{7CE8A76A-1F6F-4E89-B6C6-F1AA43904C65}" srcOrd="8" destOrd="0" presId="urn:microsoft.com/office/officeart/2005/8/layout/cycle6"/>
    <dgm:cxn modelId="{1CD3B2AE-DDBD-4531-AB85-1D30DB5CB0DE}" type="presParOf" srcId="{7BFA5062-55FD-491B-BBAC-3906F3AC1501}" destId="{2B1034D6-9C87-4CB4-9D16-E0FC11B6B8B8}" srcOrd="9" destOrd="0" presId="urn:microsoft.com/office/officeart/2005/8/layout/cycle6"/>
    <dgm:cxn modelId="{5FCEA432-FDCC-41F2-833D-392D3E1D3D6E}" type="presParOf" srcId="{7BFA5062-55FD-491B-BBAC-3906F3AC1501}" destId="{1AAD082D-41FF-48B6-8DCE-223A3304C893}" srcOrd="10" destOrd="0" presId="urn:microsoft.com/office/officeart/2005/8/layout/cycle6"/>
    <dgm:cxn modelId="{415223CE-3898-4AFB-B312-315D29E89569}" type="presParOf" srcId="{7BFA5062-55FD-491B-BBAC-3906F3AC1501}" destId="{A7D17F75-1E7A-4691-87A3-BD48D03D0FB7}" srcOrd="11" destOrd="0" presId="urn:microsoft.com/office/officeart/2005/8/layout/cycle6"/>
    <dgm:cxn modelId="{A2E0B6BE-7846-47FB-861E-27BE4BA9213F}" type="presParOf" srcId="{7BFA5062-55FD-491B-BBAC-3906F3AC1501}" destId="{6E98BFBE-BF4E-44F5-A624-F65E7AA8DE5C}" srcOrd="12" destOrd="0" presId="urn:microsoft.com/office/officeart/2005/8/layout/cycle6"/>
    <dgm:cxn modelId="{F5097C78-06C6-485F-ACBF-5025AEBDC7AD}" type="presParOf" srcId="{7BFA5062-55FD-491B-BBAC-3906F3AC1501}" destId="{362CCBE4-5927-4090-A9C7-E003E20E1F03}" srcOrd="13" destOrd="0" presId="urn:microsoft.com/office/officeart/2005/8/layout/cycle6"/>
    <dgm:cxn modelId="{E732A1E4-4265-49F8-956D-EB439D382D92}" type="presParOf" srcId="{7BFA5062-55FD-491B-BBAC-3906F3AC1501}" destId="{63101E66-BAED-4524-B500-7EABAC1C129D}" srcOrd="14" destOrd="0" presId="urn:microsoft.com/office/officeart/2005/8/layout/cycle6"/>
  </dgm:cxnLst>
  <dgm:bg/>
  <dgm:whole/>
  <dgm:extLst>
    <a:ext uri="http://schemas.microsoft.com/office/drawing/2008/diagram">
      <dsp:dataModelExt xmlns:dsp="http://schemas.microsoft.com/office/drawing/2008/diagram" relId="rId72"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340E2A2-98E5-4D7A-BEBF-33FB7106922F}">
      <dsp:nvSpPr>
        <dsp:cNvPr id="0" name=""/>
        <dsp:cNvSpPr/>
      </dsp:nvSpPr>
      <dsp:spPr>
        <a:xfrm>
          <a:off x="2499724" y="1291"/>
          <a:ext cx="1039401" cy="675611"/>
        </a:xfrm>
        <a:prstGeom prst="roundRect">
          <a:avLst/>
        </a:prstGeom>
        <a:solidFill>
          <a:srgbClr val="ED7D31">
            <a:hueOff val="0"/>
            <a:satOff val="0"/>
            <a:lumOff val="0"/>
            <a:alphaOff val="0"/>
          </a:srgbClr>
        </a:solidFill>
        <a:ln w="12700" cap="flat" cmpd="sng" algn="ctr">
          <a:solidFill>
            <a:sysClr val="window" lastClr="FFFFFF">
              <a:hueOff val="0"/>
              <a:satOff val="0"/>
              <a:lumOff val="0"/>
              <a:alphaOff val="0"/>
            </a:sys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5720" tIns="45720" rIns="45720" bIns="45720" numCol="1" spcCol="1270" anchor="ctr" anchorCtr="0">
          <a:noAutofit/>
        </a:bodyPr>
        <a:lstStyle/>
        <a:p>
          <a:pPr marL="0" lvl="0" indent="0" algn="ctr" defTabSz="533400">
            <a:lnSpc>
              <a:spcPct val="90000"/>
            </a:lnSpc>
            <a:spcBef>
              <a:spcPct val="0"/>
            </a:spcBef>
            <a:spcAft>
              <a:spcPct val="35000"/>
            </a:spcAft>
            <a:buNone/>
          </a:pPr>
          <a:r>
            <a:rPr lang="en-US" sz="1200" kern="1200">
              <a:solidFill>
                <a:sysClr val="window" lastClr="FFFFFF"/>
              </a:solidFill>
              <a:latin typeface="Calibri"/>
              <a:ea typeface="+mn-ea"/>
              <a:cs typeface="+mn-cs"/>
            </a:rPr>
            <a:t>1. Xác định vấn đề cần nghiên cứu</a:t>
          </a:r>
        </a:p>
      </dsp:txBody>
      <dsp:txXfrm>
        <a:off x="2532705" y="34272"/>
        <a:ext cx="973439" cy="609649"/>
      </dsp:txXfrm>
    </dsp:sp>
    <dsp:sp modelId="{7D5E6366-0E45-4121-BFE4-0F2E6D61F5F1}">
      <dsp:nvSpPr>
        <dsp:cNvPr id="0" name=""/>
        <dsp:cNvSpPr/>
      </dsp:nvSpPr>
      <dsp:spPr>
        <a:xfrm>
          <a:off x="1670198" y="339097"/>
          <a:ext cx="2698452" cy="2698452"/>
        </a:xfrm>
        <a:custGeom>
          <a:avLst/>
          <a:gdLst/>
          <a:ahLst/>
          <a:cxnLst/>
          <a:rect l="0" t="0" r="0" b="0"/>
          <a:pathLst>
            <a:path>
              <a:moveTo>
                <a:pt x="2007502" y="114478"/>
              </a:moveTo>
              <a:arcTo wR="1444019" hR="1444019" stAng="17578084" swAng="1962074"/>
            </a:path>
          </a:pathLst>
        </a:custGeom>
        <a:noFill/>
        <a:ln w="6350" cap="flat" cmpd="sng" algn="ctr">
          <a:solidFill>
            <a:srgbClr val="ED7D31">
              <a:hueOff val="0"/>
              <a:satOff val="0"/>
              <a:lumOff val="0"/>
              <a:alphaOff val="0"/>
            </a:srgbClr>
          </a:solidFill>
          <a:prstDash val="solid"/>
          <a:miter lim="800000"/>
        </a:ln>
        <a:effectLst/>
      </dsp:spPr>
      <dsp:style>
        <a:lnRef idx="1">
          <a:scrgbClr r="0" g="0" b="0"/>
        </a:lnRef>
        <a:fillRef idx="0">
          <a:scrgbClr r="0" g="0" b="0"/>
        </a:fillRef>
        <a:effectRef idx="0">
          <a:scrgbClr r="0" g="0" b="0"/>
        </a:effectRef>
        <a:fontRef idx="minor"/>
      </dsp:style>
    </dsp:sp>
    <dsp:sp modelId="{76616277-1441-4D70-A58B-B87148A5F5ED}">
      <dsp:nvSpPr>
        <dsp:cNvPr id="0" name=""/>
        <dsp:cNvSpPr/>
      </dsp:nvSpPr>
      <dsp:spPr>
        <a:xfrm>
          <a:off x="3782914" y="933584"/>
          <a:ext cx="1039401" cy="675611"/>
        </a:xfrm>
        <a:prstGeom prst="roundRect">
          <a:avLst/>
        </a:prstGeom>
        <a:solidFill>
          <a:srgbClr val="A5A5A5">
            <a:hueOff val="0"/>
            <a:satOff val="0"/>
            <a:lumOff val="0"/>
            <a:alphaOff val="0"/>
          </a:srgbClr>
        </a:solidFill>
        <a:ln w="12700" cap="flat" cmpd="sng" algn="ctr">
          <a:solidFill>
            <a:sysClr val="window" lastClr="FFFFFF">
              <a:hueOff val="0"/>
              <a:satOff val="0"/>
              <a:lumOff val="0"/>
              <a:alphaOff val="0"/>
            </a:sys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5720" tIns="45720" rIns="45720" bIns="45720" numCol="1" spcCol="1270" anchor="ctr" anchorCtr="0">
          <a:noAutofit/>
        </a:bodyPr>
        <a:lstStyle/>
        <a:p>
          <a:pPr marL="0" lvl="0" indent="0" algn="ctr" defTabSz="533400">
            <a:lnSpc>
              <a:spcPct val="90000"/>
            </a:lnSpc>
            <a:spcBef>
              <a:spcPct val="0"/>
            </a:spcBef>
            <a:spcAft>
              <a:spcPct val="35000"/>
            </a:spcAft>
            <a:buNone/>
          </a:pPr>
          <a:r>
            <a:rPr lang="en-US" sz="1200" kern="1200">
              <a:solidFill>
                <a:sysClr val="window" lastClr="FFFFFF"/>
              </a:solidFill>
              <a:latin typeface="Calibri"/>
              <a:ea typeface="+mn-ea"/>
              <a:cs typeface="+mn-cs"/>
            </a:rPr>
            <a:t>2. Quan sát thu thập thông tin</a:t>
          </a:r>
        </a:p>
      </dsp:txBody>
      <dsp:txXfrm>
        <a:off x="3815895" y="966565"/>
        <a:ext cx="973439" cy="609649"/>
      </dsp:txXfrm>
    </dsp:sp>
    <dsp:sp modelId="{F9662238-01ED-4C99-A538-DF7ED7C35EC9}">
      <dsp:nvSpPr>
        <dsp:cNvPr id="0" name=""/>
        <dsp:cNvSpPr/>
      </dsp:nvSpPr>
      <dsp:spPr>
        <a:xfrm>
          <a:off x="1670198" y="339097"/>
          <a:ext cx="2698452" cy="2698452"/>
        </a:xfrm>
        <a:custGeom>
          <a:avLst/>
          <a:gdLst/>
          <a:ahLst/>
          <a:cxnLst/>
          <a:rect l="0" t="0" r="0" b="0"/>
          <a:pathLst>
            <a:path>
              <a:moveTo>
                <a:pt x="2886053" y="1368321"/>
              </a:moveTo>
              <a:arcTo wR="1444019" hR="1444019" stAng="21419705" swAng="2196715"/>
            </a:path>
          </a:pathLst>
        </a:custGeom>
        <a:noFill/>
        <a:ln w="6350" cap="flat" cmpd="sng" algn="ctr">
          <a:solidFill>
            <a:srgbClr val="A5A5A5">
              <a:hueOff val="0"/>
              <a:satOff val="0"/>
              <a:lumOff val="0"/>
              <a:alphaOff val="0"/>
            </a:srgbClr>
          </a:solidFill>
          <a:prstDash val="solid"/>
          <a:miter lim="800000"/>
        </a:ln>
        <a:effectLst/>
      </dsp:spPr>
      <dsp:style>
        <a:lnRef idx="1">
          <a:scrgbClr r="0" g="0" b="0"/>
        </a:lnRef>
        <a:fillRef idx="0">
          <a:scrgbClr r="0" g="0" b="0"/>
        </a:fillRef>
        <a:effectRef idx="0">
          <a:scrgbClr r="0" g="0" b="0"/>
        </a:effectRef>
        <a:fontRef idx="minor"/>
      </dsp:style>
    </dsp:sp>
    <dsp:sp modelId="{34849052-A847-4C7D-97EF-F4C3A96B7D75}">
      <dsp:nvSpPr>
        <dsp:cNvPr id="0" name=""/>
        <dsp:cNvSpPr/>
      </dsp:nvSpPr>
      <dsp:spPr>
        <a:xfrm>
          <a:off x="3292779" y="2442065"/>
          <a:ext cx="1039401" cy="675611"/>
        </a:xfrm>
        <a:prstGeom prst="roundRect">
          <a:avLst/>
        </a:prstGeom>
        <a:solidFill>
          <a:srgbClr val="FFC000">
            <a:hueOff val="0"/>
            <a:satOff val="0"/>
            <a:lumOff val="0"/>
            <a:alphaOff val="0"/>
          </a:srgbClr>
        </a:solidFill>
        <a:ln w="12700" cap="flat" cmpd="sng" algn="ctr">
          <a:solidFill>
            <a:sysClr val="window" lastClr="FFFFFF">
              <a:hueOff val="0"/>
              <a:satOff val="0"/>
              <a:lumOff val="0"/>
              <a:alphaOff val="0"/>
            </a:sys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5720" tIns="45720" rIns="45720" bIns="45720" numCol="1" spcCol="1270" anchor="ctr" anchorCtr="0">
          <a:noAutofit/>
        </a:bodyPr>
        <a:lstStyle/>
        <a:p>
          <a:pPr marL="0" lvl="0" indent="0" algn="ctr" defTabSz="533400">
            <a:lnSpc>
              <a:spcPct val="90000"/>
            </a:lnSpc>
            <a:spcBef>
              <a:spcPct val="0"/>
            </a:spcBef>
            <a:spcAft>
              <a:spcPct val="35000"/>
            </a:spcAft>
            <a:buNone/>
          </a:pPr>
          <a:r>
            <a:rPr lang="en-US" sz="1200" kern="1200">
              <a:solidFill>
                <a:sysClr val="window" lastClr="FFFFFF"/>
              </a:solidFill>
              <a:latin typeface="Calibri"/>
              <a:ea typeface="+mn-ea"/>
              <a:cs typeface="+mn-cs"/>
            </a:rPr>
            <a:t>3. Đưa ra dự đoán</a:t>
          </a:r>
        </a:p>
      </dsp:txBody>
      <dsp:txXfrm>
        <a:off x="3325760" y="2475046"/>
        <a:ext cx="973439" cy="609649"/>
      </dsp:txXfrm>
    </dsp:sp>
    <dsp:sp modelId="{7CE8A76A-1F6F-4E89-B6C6-F1AA43904C65}">
      <dsp:nvSpPr>
        <dsp:cNvPr id="0" name=""/>
        <dsp:cNvSpPr/>
      </dsp:nvSpPr>
      <dsp:spPr>
        <a:xfrm>
          <a:off x="1670198" y="339097"/>
          <a:ext cx="2698452" cy="2698452"/>
        </a:xfrm>
        <a:custGeom>
          <a:avLst/>
          <a:gdLst/>
          <a:ahLst/>
          <a:cxnLst/>
          <a:rect l="0" t="0" r="0" b="0"/>
          <a:pathLst>
            <a:path>
              <a:moveTo>
                <a:pt x="1731212" y="2859192"/>
              </a:moveTo>
              <a:arcTo wR="1444019" hR="1444019" stAng="4711696" swAng="1376608"/>
            </a:path>
          </a:pathLst>
        </a:custGeom>
        <a:noFill/>
        <a:ln w="6350" cap="flat" cmpd="sng" algn="ctr">
          <a:solidFill>
            <a:srgbClr val="FFC000">
              <a:hueOff val="0"/>
              <a:satOff val="0"/>
              <a:lumOff val="0"/>
              <a:alphaOff val="0"/>
            </a:srgbClr>
          </a:solidFill>
          <a:prstDash val="solid"/>
          <a:miter lim="800000"/>
        </a:ln>
        <a:effectLst/>
      </dsp:spPr>
      <dsp:style>
        <a:lnRef idx="1">
          <a:scrgbClr r="0" g="0" b="0"/>
        </a:lnRef>
        <a:fillRef idx="0">
          <a:scrgbClr r="0" g="0" b="0"/>
        </a:fillRef>
        <a:effectRef idx="0">
          <a:scrgbClr r="0" g="0" b="0"/>
        </a:effectRef>
        <a:fontRef idx="minor"/>
      </dsp:style>
    </dsp:sp>
    <dsp:sp modelId="{2B1034D6-9C87-4CB4-9D16-E0FC11B6B8B8}">
      <dsp:nvSpPr>
        <dsp:cNvPr id="0" name=""/>
        <dsp:cNvSpPr/>
      </dsp:nvSpPr>
      <dsp:spPr>
        <a:xfrm>
          <a:off x="1706668" y="2442065"/>
          <a:ext cx="1039401" cy="675611"/>
        </a:xfrm>
        <a:prstGeom prst="roundRect">
          <a:avLst/>
        </a:prstGeom>
        <a:solidFill>
          <a:srgbClr val="5B9BD5">
            <a:hueOff val="0"/>
            <a:satOff val="0"/>
            <a:lumOff val="0"/>
            <a:alphaOff val="0"/>
          </a:srgbClr>
        </a:solidFill>
        <a:ln w="12700" cap="flat" cmpd="sng" algn="ctr">
          <a:solidFill>
            <a:sysClr val="window" lastClr="FFFFFF">
              <a:hueOff val="0"/>
              <a:satOff val="0"/>
              <a:lumOff val="0"/>
              <a:alphaOff val="0"/>
            </a:sys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5720" tIns="45720" rIns="45720" bIns="45720" numCol="1" spcCol="1270" anchor="ctr" anchorCtr="0">
          <a:noAutofit/>
        </a:bodyPr>
        <a:lstStyle/>
        <a:p>
          <a:pPr marL="0" lvl="0" indent="0" algn="ctr" defTabSz="533400">
            <a:lnSpc>
              <a:spcPct val="90000"/>
            </a:lnSpc>
            <a:spcBef>
              <a:spcPct val="0"/>
            </a:spcBef>
            <a:spcAft>
              <a:spcPct val="35000"/>
            </a:spcAft>
            <a:buNone/>
          </a:pPr>
          <a:r>
            <a:rPr lang="en-US" sz="1200" kern="1200">
              <a:solidFill>
                <a:sysClr val="window" lastClr="FFFFFF"/>
              </a:solidFill>
              <a:latin typeface="Calibri"/>
              <a:ea typeface="+mn-ea"/>
              <a:cs typeface="+mn-cs"/>
            </a:rPr>
            <a:t>4. Thí nghiệm kiểm tra dự đoán</a:t>
          </a:r>
        </a:p>
      </dsp:txBody>
      <dsp:txXfrm>
        <a:off x="1739649" y="2475046"/>
        <a:ext cx="973439" cy="609649"/>
      </dsp:txXfrm>
    </dsp:sp>
    <dsp:sp modelId="{A7D17F75-1E7A-4691-87A3-BD48D03D0FB7}">
      <dsp:nvSpPr>
        <dsp:cNvPr id="0" name=""/>
        <dsp:cNvSpPr/>
      </dsp:nvSpPr>
      <dsp:spPr>
        <a:xfrm>
          <a:off x="1670198" y="339097"/>
          <a:ext cx="2698452" cy="2698452"/>
        </a:xfrm>
        <a:custGeom>
          <a:avLst/>
          <a:gdLst/>
          <a:ahLst/>
          <a:cxnLst/>
          <a:rect l="0" t="0" r="0" b="0"/>
          <a:pathLst>
            <a:path>
              <a:moveTo>
                <a:pt x="241362" y="2243274"/>
              </a:moveTo>
              <a:arcTo wR="1444019" hR="1444019" stAng="8783580" swAng="2196715"/>
            </a:path>
          </a:pathLst>
        </a:custGeom>
        <a:noFill/>
        <a:ln w="6350" cap="flat" cmpd="sng" algn="ctr">
          <a:solidFill>
            <a:srgbClr val="5B9BD5">
              <a:hueOff val="0"/>
              <a:satOff val="0"/>
              <a:lumOff val="0"/>
              <a:alphaOff val="0"/>
            </a:srgbClr>
          </a:solidFill>
          <a:prstDash val="solid"/>
          <a:miter lim="800000"/>
        </a:ln>
        <a:effectLst/>
      </dsp:spPr>
      <dsp:style>
        <a:lnRef idx="1">
          <a:scrgbClr r="0" g="0" b="0"/>
        </a:lnRef>
        <a:fillRef idx="0">
          <a:scrgbClr r="0" g="0" b="0"/>
        </a:fillRef>
        <a:effectRef idx="0">
          <a:scrgbClr r="0" g="0" b="0"/>
        </a:effectRef>
        <a:fontRef idx="minor"/>
      </dsp:style>
    </dsp:sp>
    <dsp:sp modelId="{6E98BFBE-BF4E-44F5-A624-F65E7AA8DE5C}">
      <dsp:nvSpPr>
        <dsp:cNvPr id="0" name=""/>
        <dsp:cNvSpPr/>
      </dsp:nvSpPr>
      <dsp:spPr>
        <a:xfrm>
          <a:off x="1216533" y="933584"/>
          <a:ext cx="1039401" cy="675611"/>
        </a:xfrm>
        <a:prstGeom prst="roundRect">
          <a:avLst/>
        </a:prstGeom>
        <a:solidFill>
          <a:srgbClr val="70AD47">
            <a:hueOff val="0"/>
            <a:satOff val="0"/>
            <a:lumOff val="0"/>
            <a:alphaOff val="0"/>
          </a:srgbClr>
        </a:solidFill>
        <a:ln w="12700" cap="flat" cmpd="sng" algn="ctr">
          <a:solidFill>
            <a:sysClr val="window" lastClr="FFFFFF">
              <a:hueOff val="0"/>
              <a:satOff val="0"/>
              <a:lumOff val="0"/>
              <a:alphaOff val="0"/>
            </a:sys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5720" tIns="45720" rIns="45720" bIns="45720" numCol="1" spcCol="1270" anchor="ctr" anchorCtr="0">
          <a:noAutofit/>
        </a:bodyPr>
        <a:lstStyle/>
        <a:p>
          <a:pPr marL="0" lvl="0" indent="0" algn="ctr" defTabSz="533400">
            <a:lnSpc>
              <a:spcPct val="90000"/>
            </a:lnSpc>
            <a:spcBef>
              <a:spcPct val="0"/>
            </a:spcBef>
            <a:spcAft>
              <a:spcPct val="35000"/>
            </a:spcAft>
            <a:buNone/>
          </a:pPr>
          <a:r>
            <a:rPr lang="en-US" sz="1200" kern="1200">
              <a:solidFill>
                <a:sysClr val="window" lastClr="FFFFFF"/>
              </a:solidFill>
              <a:latin typeface="Calibri"/>
              <a:ea typeface="+mn-ea"/>
              <a:cs typeface="+mn-cs"/>
            </a:rPr>
            <a:t>5. Kết uận</a:t>
          </a:r>
        </a:p>
      </dsp:txBody>
      <dsp:txXfrm>
        <a:off x="1249514" y="966565"/>
        <a:ext cx="973439" cy="609649"/>
      </dsp:txXfrm>
    </dsp:sp>
    <dsp:sp modelId="{63101E66-BAED-4524-B500-7EABAC1C129D}">
      <dsp:nvSpPr>
        <dsp:cNvPr id="0" name=""/>
        <dsp:cNvSpPr/>
      </dsp:nvSpPr>
      <dsp:spPr>
        <a:xfrm>
          <a:off x="1670198" y="339097"/>
          <a:ext cx="2698452" cy="2698452"/>
        </a:xfrm>
        <a:custGeom>
          <a:avLst/>
          <a:gdLst/>
          <a:ahLst/>
          <a:cxnLst/>
          <a:rect l="0" t="0" r="0" b="0"/>
          <a:pathLst>
            <a:path>
              <a:moveTo>
                <a:pt x="251553" y="629637"/>
              </a:moveTo>
              <a:arcTo wR="1444019" hR="1444019" stAng="12859842" swAng="1962074"/>
            </a:path>
          </a:pathLst>
        </a:custGeom>
        <a:noFill/>
        <a:ln w="6350" cap="flat" cmpd="sng" algn="ctr">
          <a:solidFill>
            <a:srgbClr val="70AD47">
              <a:hueOff val="0"/>
              <a:satOff val="0"/>
              <a:lumOff val="0"/>
              <a:alphaOff val="0"/>
            </a:srgbClr>
          </a:solidFill>
          <a:prstDash val="solid"/>
          <a:miter lim="800000"/>
        </a:ln>
        <a:effectLst/>
      </dsp:spPr>
      <dsp:style>
        <a:lnRef idx="1">
          <a:scrgbClr r="0" g="0" b="0"/>
        </a:lnRef>
        <a:fillRef idx="0">
          <a:scrgbClr r="0" g="0" b="0"/>
        </a:fillRef>
        <a:effectRef idx="0">
          <a:scrgbClr r="0" g="0" b="0"/>
        </a:effectRef>
        <a:fontRef idx="minor"/>
      </dsp:style>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340E2A2-98E5-4D7A-BEBF-33FB7106922F}">
      <dsp:nvSpPr>
        <dsp:cNvPr id="0" name=""/>
        <dsp:cNvSpPr/>
      </dsp:nvSpPr>
      <dsp:spPr>
        <a:xfrm>
          <a:off x="1467424" y="1598"/>
          <a:ext cx="1053585" cy="684830"/>
        </a:xfrm>
        <a:prstGeom prst="roundRect">
          <a:avLst/>
        </a:prstGeom>
        <a:solidFill>
          <a:srgbClr val="ED7D31">
            <a:hueOff val="0"/>
            <a:satOff val="0"/>
            <a:lumOff val="0"/>
            <a:alphaOff val="0"/>
          </a:srgbClr>
        </a:solidFill>
        <a:ln w="12700" cap="flat" cmpd="sng" algn="ctr">
          <a:solidFill>
            <a:sysClr val="window" lastClr="FFFFFF">
              <a:hueOff val="0"/>
              <a:satOff val="0"/>
              <a:lumOff val="0"/>
              <a:alphaOff val="0"/>
            </a:sys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5720" tIns="45720" rIns="45720" bIns="45720" numCol="1" spcCol="1270" anchor="ctr" anchorCtr="0">
          <a:noAutofit/>
        </a:bodyPr>
        <a:lstStyle/>
        <a:p>
          <a:pPr marL="0" lvl="0" indent="0" algn="ctr" defTabSz="533400">
            <a:lnSpc>
              <a:spcPct val="90000"/>
            </a:lnSpc>
            <a:spcBef>
              <a:spcPct val="0"/>
            </a:spcBef>
            <a:spcAft>
              <a:spcPct val="35000"/>
            </a:spcAft>
            <a:buNone/>
          </a:pPr>
          <a:r>
            <a:rPr lang="en-US" sz="1200" b="1" kern="1200">
              <a:solidFill>
                <a:sysClr val="window" lastClr="FFFFFF"/>
              </a:solidFill>
              <a:latin typeface="Calibri"/>
              <a:ea typeface="+mn-ea"/>
              <a:cs typeface="+mn-cs"/>
            </a:rPr>
            <a:t>1. Xác định vấn đề cần nghiên cứu</a:t>
          </a:r>
        </a:p>
      </dsp:txBody>
      <dsp:txXfrm>
        <a:off x="1500855" y="35029"/>
        <a:ext cx="986723" cy="617968"/>
      </dsp:txXfrm>
    </dsp:sp>
    <dsp:sp modelId="{7D5E6366-0E45-4121-BFE4-0F2E6D61F5F1}">
      <dsp:nvSpPr>
        <dsp:cNvPr id="0" name=""/>
        <dsp:cNvSpPr/>
      </dsp:nvSpPr>
      <dsp:spPr>
        <a:xfrm>
          <a:off x="625276" y="344013"/>
          <a:ext cx="2737882" cy="2737882"/>
        </a:xfrm>
        <a:custGeom>
          <a:avLst/>
          <a:gdLst/>
          <a:ahLst/>
          <a:cxnLst/>
          <a:rect l="0" t="0" r="0" b="0"/>
          <a:pathLst>
            <a:path>
              <a:moveTo>
                <a:pt x="2008249" y="114689"/>
              </a:moveTo>
              <a:arcTo wR="1444228" hR="1444228" stAng="17579268" swAng="1960038"/>
            </a:path>
          </a:pathLst>
        </a:custGeom>
        <a:noFill/>
        <a:ln w="6350" cap="flat" cmpd="sng" algn="ctr">
          <a:solidFill>
            <a:srgbClr val="ED7D31">
              <a:hueOff val="0"/>
              <a:satOff val="0"/>
              <a:lumOff val="0"/>
              <a:alphaOff val="0"/>
            </a:srgbClr>
          </a:solidFill>
          <a:prstDash val="solid"/>
          <a:miter lim="800000"/>
        </a:ln>
        <a:effectLst/>
      </dsp:spPr>
      <dsp:style>
        <a:lnRef idx="1">
          <a:scrgbClr r="0" g="0" b="0"/>
        </a:lnRef>
        <a:fillRef idx="0">
          <a:scrgbClr r="0" g="0" b="0"/>
        </a:fillRef>
        <a:effectRef idx="0">
          <a:scrgbClr r="0" g="0" b="0"/>
        </a:effectRef>
        <a:fontRef idx="minor"/>
      </dsp:style>
    </dsp:sp>
    <dsp:sp modelId="{76616277-1441-4D70-A58B-B87148A5F5ED}">
      <dsp:nvSpPr>
        <dsp:cNvPr id="0" name=""/>
        <dsp:cNvSpPr/>
      </dsp:nvSpPr>
      <dsp:spPr>
        <a:xfrm>
          <a:off x="2769365" y="947513"/>
          <a:ext cx="1053585" cy="684830"/>
        </a:xfrm>
        <a:prstGeom prst="roundRect">
          <a:avLst/>
        </a:prstGeom>
        <a:solidFill>
          <a:srgbClr val="A5A5A5">
            <a:hueOff val="0"/>
            <a:satOff val="0"/>
            <a:lumOff val="0"/>
            <a:alphaOff val="0"/>
          </a:srgbClr>
        </a:solidFill>
        <a:ln w="12700" cap="flat" cmpd="sng" algn="ctr">
          <a:solidFill>
            <a:sysClr val="window" lastClr="FFFFFF">
              <a:hueOff val="0"/>
              <a:satOff val="0"/>
              <a:lumOff val="0"/>
              <a:alphaOff val="0"/>
            </a:sys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5720" tIns="45720" rIns="45720" bIns="45720" numCol="1" spcCol="1270" anchor="ctr" anchorCtr="0">
          <a:noAutofit/>
        </a:bodyPr>
        <a:lstStyle/>
        <a:p>
          <a:pPr marL="0" lvl="0" indent="0" algn="ctr" defTabSz="533400">
            <a:lnSpc>
              <a:spcPct val="90000"/>
            </a:lnSpc>
            <a:spcBef>
              <a:spcPct val="0"/>
            </a:spcBef>
            <a:spcAft>
              <a:spcPct val="35000"/>
            </a:spcAft>
            <a:buNone/>
          </a:pPr>
          <a:r>
            <a:rPr lang="en-US" sz="1200" b="1" kern="1200">
              <a:solidFill>
                <a:sysClr val="window" lastClr="FFFFFF"/>
              </a:solidFill>
              <a:latin typeface="Calibri"/>
              <a:ea typeface="+mn-ea"/>
              <a:cs typeface="+mn-cs"/>
            </a:rPr>
            <a:t>2. Quan sát thu thập thông tin</a:t>
          </a:r>
        </a:p>
      </dsp:txBody>
      <dsp:txXfrm>
        <a:off x="2802796" y="980944"/>
        <a:ext cx="986723" cy="617968"/>
      </dsp:txXfrm>
    </dsp:sp>
    <dsp:sp modelId="{F9662238-01ED-4C99-A538-DF7ED7C35EC9}">
      <dsp:nvSpPr>
        <dsp:cNvPr id="0" name=""/>
        <dsp:cNvSpPr/>
      </dsp:nvSpPr>
      <dsp:spPr>
        <a:xfrm>
          <a:off x="625276" y="344013"/>
          <a:ext cx="2737882" cy="2737882"/>
        </a:xfrm>
        <a:custGeom>
          <a:avLst/>
          <a:gdLst/>
          <a:ahLst/>
          <a:cxnLst/>
          <a:rect l="0" t="0" r="0" b="0"/>
          <a:pathLst>
            <a:path>
              <a:moveTo>
                <a:pt x="2886486" y="1368816"/>
              </a:moveTo>
              <a:arcTo wR="1444228" hR="1444228" stAng="21420414" swAng="2195150"/>
            </a:path>
          </a:pathLst>
        </a:custGeom>
        <a:noFill/>
        <a:ln w="6350" cap="flat" cmpd="sng" algn="ctr">
          <a:solidFill>
            <a:srgbClr val="A5A5A5">
              <a:hueOff val="0"/>
              <a:satOff val="0"/>
              <a:lumOff val="0"/>
              <a:alphaOff val="0"/>
            </a:srgbClr>
          </a:solidFill>
          <a:prstDash val="solid"/>
          <a:miter lim="800000"/>
        </a:ln>
        <a:effectLst/>
      </dsp:spPr>
      <dsp:style>
        <a:lnRef idx="1">
          <a:scrgbClr r="0" g="0" b="0"/>
        </a:lnRef>
        <a:fillRef idx="0">
          <a:scrgbClr r="0" g="0" b="0"/>
        </a:fillRef>
        <a:effectRef idx="0">
          <a:scrgbClr r="0" g="0" b="0"/>
        </a:effectRef>
        <a:fontRef idx="minor"/>
      </dsp:style>
    </dsp:sp>
    <dsp:sp modelId="{34849052-A847-4C7D-97EF-F4C3A96B7D75}">
      <dsp:nvSpPr>
        <dsp:cNvPr id="0" name=""/>
        <dsp:cNvSpPr/>
      </dsp:nvSpPr>
      <dsp:spPr>
        <a:xfrm>
          <a:off x="2272068" y="2478036"/>
          <a:ext cx="1053585" cy="684830"/>
        </a:xfrm>
        <a:prstGeom prst="roundRect">
          <a:avLst/>
        </a:prstGeom>
        <a:solidFill>
          <a:srgbClr val="FFC000">
            <a:hueOff val="0"/>
            <a:satOff val="0"/>
            <a:lumOff val="0"/>
            <a:alphaOff val="0"/>
          </a:srgbClr>
        </a:solidFill>
        <a:ln w="12700" cap="flat" cmpd="sng" algn="ctr">
          <a:solidFill>
            <a:sysClr val="window" lastClr="FFFFFF">
              <a:hueOff val="0"/>
              <a:satOff val="0"/>
              <a:lumOff val="0"/>
              <a:alphaOff val="0"/>
            </a:sys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5720" tIns="45720" rIns="45720" bIns="45720" numCol="1" spcCol="1270" anchor="ctr" anchorCtr="0">
          <a:noAutofit/>
        </a:bodyPr>
        <a:lstStyle/>
        <a:p>
          <a:pPr marL="0" lvl="0" indent="0" algn="ctr" defTabSz="533400">
            <a:lnSpc>
              <a:spcPct val="90000"/>
            </a:lnSpc>
            <a:spcBef>
              <a:spcPct val="0"/>
            </a:spcBef>
            <a:spcAft>
              <a:spcPct val="35000"/>
            </a:spcAft>
            <a:buNone/>
          </a:pPr>
          <a:r>
            <a:rPr lang="en-US" sz="1200" b="1" kern="1200">
              <a:solidFill>
                <a:sysClr val="window" lastClr="FFFFFF"/>
              </a:solidFill>
              <a:latin typeface="Calibri"/>
              <a:ea typeface="+mn-ea"/>
              <a:cs typeface="+mn-cs"/>
            </a:rPr>
            <a:t>3. Đưa ra dự đoán</a:t>
          </a:r>
        </a:p>
      </dsp:txBody>
      <dsp:txXfrm>
        <a:off x="2305499" y="2511467"/>
        <a:ext cx="986723" cy="617968"/>
      </dsp:txXfrm>
    </dsp:sp>
    <dsp:sp modelId="{7CE8A76A-1F6F-4E89-B6C6-F1AA43904C65}">
      <dsp:nvSpPr>
        <dsp:cNvPr id="0" name=""/>
        <dsp:cNvSpPr/>
      </dsp:nvSpPr>
      <dsp:spPr>
        <a:xfrm>
          <a:off x="625276" y="344013"/>
          <a:ext cx="2737882" cy="2737882"/>
        </a:xfrm>
        <a:custGeom>
          <a:avLst/>
          <a:gdLst/>
          <a:ahLst/>
          <a:cxnLst/>
          <a:rect l="0" t="0" r="0" b="0"/>
          <a:pathLst>
            <a:path>
              <a:moveTo>
                <a:pt x="1731004" y="2859697"/>
              </a:moveTo>
              <a:arcTo wR="1444228" hR="1444228" stAng="4712809" swAng="1374383"/>
            </a:path>
          </a:pathLst>
        </a:custGeom>
        <a:noFill/>
        <a:ln w="6350" cap="flat" cmpd="sng" algn="ctr">
          <a:solidFill>
            <a:srgbClr val="FFC000">
              <a:hueOff val="0"/>
              <a:satOff val="0"/>
              <a:lumOff val="0"/>
              <a:alphaOff val="0"/>
            </a:srgbClr>
          </a:solidFill>
          <a:prstDash val="solid"/>
          <a:miter lim="800000"/>
        </a:ln>
        <a:effectLst/>
      </dsp:spPr>
      <dsp:style>
        <a:lnRef idx="1">
          <a:scrgbClr r="0" g="0" b="0"/>
        </a:lnRef>
        <a:fillRef idx="0">
          <a:scrgbClr r="0" g="0" b="0"/>
        </a:fillRef>
        <a:effectRef idx="0">
          <a:scrgbClr r="0" g="0" b="0"/>
        </a:effectRef>
        <a:fontRef idx="minor"/>
      </dsp:style>
    </dsp:sp>
    <dsp:sp modelId="{2B1034D6-9C87-4CB4-9D16-E0FC11B6B8B8}">
      <dsp:nvSpPr>
        <dsp:cNvPr id="0" name=""/>
        <dsp:cNvSpPr/>
      </dsp:nvSpPr>
      <dsp:spPr>
        <a:xfrm>
          <a:off x="662781" y="2478036"/>
          <a:ext cx="1053585" cy="684830"/>
        </a:xfrm>
        <a:prstGeom prst="roundRect">
          <a:avLst/>
        </a:prstGeom>
        <a:solidFill>
          <a:srgbClr val="5B9BD5">
            <a:hueOff val="0"/>
            <a:satOff val="0"/>
            <a:lumOff val="0"/>
            <a:alphaOff val="0"/>
          </a:srgbClr>
        </a:solidFill>
        <a:ln w="12700" cap="flat" cmpd="sng" algn="ctr">
          <a:solidFill>
            <a:sysClr val="window" lastClr="FFFFFF">
              <a:hueOff val="0"/>
              <a:satOff val="0"/>
              <a:lumOff val="0"/>
              <a:alphaOff val="0"/>
            </a:sys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5720" tIns="45720" rIns="45720" bIns="45720" numCol="1" spcCol="1270" anchor="ctr" anchorCtr="0">
          <a:noAutofit/>
        </a:bodyPr>
        <a:lstStyle/>
        <a:p>
          <a:pPr marL="0" lvl="0" indent="0" algn="ctr" defTabSz="533400">
            <a:lnSpc>
              <a:spcPct val="90000"/>
            </a:lnSpc>
            <a:spcBef>
              <a:spcPct val="0"/>
            </a:spcBef>
            <a:spcAft>
              <a:spcPct val="35000"/>
            </a:spcAft>
            <a:buNone/>
          </a:pPr>
          <a:r>
            <a:rPr lang="en-US" sz="1200" b="1" kern="1200">
              <a:solidFill>
                <a:sysClr val="window" lastClr="FFFFFF"/>
              </a:solidFill>
              <a:latin typeface="Calibri"/>
              <a:ea typeface="+mn-ea"/>
              <a:cs typeface="+mn-cs"/>
            </a:rPr>
            <a:t>4. Thí nghiệm kiểm tra dự đoán</a:t>
          </a:r>
        </a:p>
      </dsp:txBody>
      <dsp:txXfrm>
        <a:off x="696212" y="2511467"/>
        <a:ext cx="986723" cy="617968"/>
      </dsp:txXfrm>
    </dsp:sp>
    <dsp:sp modelId="{A7D17F75-1E7A-4691-87A3-BD48D03D0FB7}">
      <dsp:nvSpPr>
        <dsp:cNvPr id="0" name=""/>
        <dsp:cNvSpPr/>
      </dsp:nvSpPr>
      <dsp:spPr>
        <a:xfrm>
          <a:off x="625276" y="344013"/>
          <a:ext cx="2737882" cy="2737882"/>
        </a:xfrm>
        <a:custGeom>
          <a:avLst/>
          <a:gdLst/>
          <a:ahLst/>
          <a:cxnLst/>
          <a:rect l="0" t="0" r="0" b="0"/>
          <a:pathLst>
            <a:path>
              <a:moveTo>
                <a:pt x="241198" y="2243299"/>
              </a:moveTo>
              <a:arcTo wR="1444228" hR="1444228" stAng="8784436" swAng="2195150"/>
            </a:path>
          </a:pathLst>
        </a:custGeom>
        <a:noFill/>
        <a:ln w="6350" cap="flat" cmpd="sng" algn="ctr">
          <a:solidFill>
            <a:srgbClr val="5B9BD5">
              <a:hueOff val="0"/>
              <a:satOff val="0"/>
              <a:lumOff val="0"/>
              <a:alphaOff val="0"/>
            </a:srgbClr>
          </a:solidFill>
          <a:prstDash val="solid"/>
          <a:miter lim="800000"/>
        </a:ln>
        <a:effectLst/>
      </dsp:spPr>
      <dsp:style>
        <a:lnRef idx="1">
          <a:scrgbClr r="0" g="0" b="0"/>
        </a:lnRef>
        <a:fillRef idx="0">
          <a:scrgbClr r="0" g="0" b="0"/>
        </a:fillRef>
        <a:effectRef idx="0">
          <a:scrgbClr r="0" g="0" b="0"/>
        </a:effectRef>
        <a:fontRef idx="minor"/>
      </dsp:style>
    </dsp:sp>
    <dsp:sp modelId="{6E98BFBE-BF4E-44F5-A624-F65E7AA8DE5C}">
      <dsp:nvSpPr>
        <dsp:cNvPr id="0" name=""/>
        <dsp:cNvSpPr/>
      </dsp:nvSpPr>
      <dsp:spPr>
        <a:xfrm>
          <a:off x="165483" y="947513"/>
          <a:ext cx="1053585" cy="684830"/>
        </a:xfrm>
        <a:prstGeom prst="roundRect">
          <a:avLst/>
        </a:prstGeom>
        <a:solidFill>
          <a:srgbClr val="70AD47">
            <a:hueOff val="0"/>
            <a:satOff val="0"/>
            <a:lumOff val="0"/>
            <a:alphaOff val="0"/>
          </a:srgbClr>
        </a:solidFill>
        <a:ln w="12700" cap="flat" cmpd="sng" algn="ctr">
          <a:solidFill>
            <a:sysClr val="window" lastClr="FFFFFF">
              <a:hueOff val="0"/>
              <a:satOff val="0"/>
              <a:lumOff val="0"/>
              <a:alphaOff val="0"/>
            </a:sys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5720" tIns="45720" rIns="45720" bIns="45720" numCol="1" spcCol="1270" anchor="ctr" anchorCtr="0">
          <a:noAutofit/>
        </a:bodyPr>
        <a:lstStyle/>
        <a:p>
          <a:pPr marL="0" lvl="0" indent="0" algn="ctr" defTabSz="533400">
            <a:lnSpc>
              <a:spcPct val="90000"/>
            </a:lnSpc>
            <a:spcBef>
              <a:spcPct val="0"/>
            </a:spcBef>
            <a:spcAft>
              <a:spcPct val="35000"/>
            </a:spcAft>
            <a:buNone/>
          </a:pPr>
          <a:r>
            <a:rPr lang="en-US" sz="1200" b="1" kern="1200">
              <a:solidFill>
                <a:sysClr val="window" lastClr="FFFFFF"/>
              </a:solidFill>
              <a:latin typeface="Calibri"/>
              <a:ea typeface="+mn-ea"/>
              <a:cs typeface="+mn-cs"/>
            </a:rPr>
            <a:t>5. Kết uận</a:t>
          </a:r>
        </a:p>
      </dsp:txBody>
      <dsp:txXfrm>
        <a:off x="198914" y="980944"/>
        <a:ext cx="986723" cy="617968"/>
      </dsp:txXfrm>
    </dsp:sp>
    <dsp:sp modelId="{63101E66-BAED-4524-B500-7EABAC1C129D}">
      <dsp:nvSpPr>
        <dsp:cNvPr id="0" name=""/>
        <dsp:cNvSpPr/>
      </dsp:nvSpPr>
      <dsp:spPr>
        <a:xfrm>
          <a:off x="625276" y="344013"/>
          <a:ext cx="2737882" cy="2737882"/>
        </a:xfrm>
        <a:custGeom>
          <a:avLst/>
          <a:gdLst/>
          <a:ahLst/>
          <a:cxnLst/>
          <a:rect l="0" t="0" r="0" b="0"/>
          <a:pathLst>
            <a:path>
              <a:moveTo>
                <a:pt x="251791" y="629433"/>
              </a:moveTo>
              <a:arcTo wR="1444228" hR="1444228" stAng="12860694" swAng="1960038"/>
            </a:path>
          </a:pathLst>
        </a:custGeom>
        <a:noFill/>
        <a:ln w="6350" cap="flat" cmpd="sng" algn="ctr">
          <a:solidFill>
            <a:srgbClr val="70AD47">
              <a:hueOff val="0"/>
              <a:satOff val="0"/>
              <a:lumOff val="0"/>
              <a:alphaOff val="0"/>
            </a:srgbClr>
          </a:solidFill>
          <a:prstDash val="solid"/>
          <a:miter lim="800000"/>
        </a:ln>
        <a:effectLst/>
      </dsp:spPr>
      <dsp:style>
        <a:lnRef idx="1">
          <a:scrgbClr r="0" g="0" b="0"/>
        </a:lnRef>
        <a:fillRef idx="0">
          <a:scrgbClr r="0" g="0" b="0"/>
        </a:fillRef>
        <a:effectRef idx="0">
          <a:scrgbClr r="0" g="0" b="0"/>
        </a:effectRef>
        <a:fontRef idx="minor"/>
      </dsp:style>
    </dsp:sp>
  </dsp:spTree>
</dsp:drawing>
</file>

<file path=word/diagrams/drawing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20B2E2B-8F6B-4D6B-9653-977586C71921}">
      <dsp:nvSpPr>
        <dsp:cNvPr id="0" name=""/>
        <dsp:cNvSpPr/>
      </dsp:nvSpPr>
      <dsp:spPr>
        <a:xfrm>
          <a:off x="0" y="982286"/>
          <a:ext cx="2964180" cy="322408"/>
        </a:xfrm>
        <a:prstGeom prst="rect">
          <a:avLst/>
        </a:prstGeom>
        <a:solidFill>
          <a:srgbClr val="ED7D31">
            <a:hueOff val="0"/>
            <a:satOff val="0"/>
            <a:lumOff val="0"/>
            <a:alphaOff val="0"/>
          </a:srgbClr>
        </a:solidFill>
        <a:ln w="12700" cap="flat" cmpd="sng" algn="ctr">
          <a:solidFill>
            <a:sysClr val="window" lastClr="FFFFFF">
              <a:hueOff val="0"/>
              <a:satOff val="0"/>
              <a:lumOff val="0"/>
              <a:alphaOff val="0"/>
            </a:sys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85344" tIns="85344" rIns="85344" bIns="85344" numCol="1" spcCol="1270" anchor="ctr" anchorCtr="0">
          <a:noAutofit/>
        </a:bodyPr>
        <a:lstStyle/>
        <a:p>
          <a:pPr marL="0" lvl="0" indent="0" algn="ctr" defTabSz="533400">
            <a:lnSpc>
              <a:spcPct val="90000"/>
            </a:lnSpc>
            <a:spcBef>
              <a:spcPct val="0"/>
            </a:spcBef>
            <a:spcAft>
              <a:spcPct val="35000"/>
            </a:spcAft>
            <a:buNone/>
          </a:pPr>
          <a:r>
            <a:rPr lang="en-US" sz="1200" kern="1200">
              <a:solidFill>
                <a:sysClr val="window" lastClr="FFFFFF"/>
              </a:solidFill>
              <a:latin typeface="Calibri"/>
              <a:ea typeface="+mn-ea"/>
              <a:cs typeface="+mn-cs"/>
            </a:rPr>
            <a:t>3. Kiểm tra sự phù hợp của mô hình</a:t>
          </a:r>
        </a:p>
      </dsp:txBody>
      <dsp:txXfrm>
        <a:off x="0" y="982286"/>
        <a:ext cx="2964180" cy="322408"/>
      </dsp:txXfrm>
    </dsp:sp>
    <dsp:sp modelId="{7F7D0756-6862-4BD5-ACF4-C00A723E24CF}">
      <dsp:nvSpPr>
        <dsp:cNvPr id="0" name=""/>
        <dsp:cNvSpPr/>
      </dsp:nvSpPr>
      <dsp:spPr>
        <a:xfrm rot="10800000">
          <a:off x="0" y="491258"/>
          <a:ext cx="2964180" cy="495863"/>
        </a:xfrm>
        <a:prstGeom prst="upArrowCallout">
          <a:avLst/>
        </a:prstGeom>
        <a:solidFill>
          <a:srgbClr val="ED7D31">
            <a:hueOff val="-727682"/>
            <a:satOff val="-41964"/>
            <a:lumOff val="4314"/>
            <a:alphaOff val="0"/>
          </a:srgbClr>
        </a:solidFill>
        <a:ln w="12700" cap="flat" cmpd="sng" algn="ctr">
          <a:solidFill>
            <a:sysClr val="window" lastClr="FFFFFF">
              <a:hueOff val="0"/>
              <a:satOff val="0"/>
              <a:lumOff val="0"/>
              <a:alphaOff val="0"/>
            </a:sys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85344" tIns="85344" rIns="85344" bIns="85344" numCol="1" spcCol="1270" anchor="ctr" anchorCtr="0">
          <a:noAutofit/>
        </a:bodyPr>
        <a:lstStyle/>
        <a:p>
          <a:pPr marL="0" lvl="0" indent="0" algn="ctr" defTabSz="533400">
            <a:lnSpc>
              <a:spcPct val="90000"/>
            </a:lnSpc>
            <a:spcBef>
              <a:spcPct val="0"/>
            </a:spcBef>
            <a:spcAft>
              <a:spcPct val="35000"/>
            </a:spcAft>
            <a:buNone/>
          </a:pPr>
          <a:r>
            <a:rPr lang="en-US" sz="1200" kern="1200">
              <a:solidFill>
                <a:sysClr val="window" lastClr="FFFFFF"/>
              </a:solidFill>
              <a:latin typeface="Calibri"/>
              <a:ea typeface="+mn-ea"/>
              <a:cs typeface="+mn-cs"/>
            </a:rPr>
            <a:t>2. Xây dựng mô hình (giả thuyết)</a:t>
          </a:r>
        </a:p>
      </dsp:txBody>
      <dsp:txXfrm rot="10800000">
        <a:off x="0" y="491258"/>
        <a:ext cx="2964180" cy="322197"/>
      </dsp:txXfrm>
    </dsp:sp>
    <dsp:sp modelId="{9814813A-8C0C-47B4-94FD-AB36EAD34939}">
      <dsp:nvSpPr>
        <dsp:cNvPr id="0" name=""/>
        <dsp:cNvSpPr/>
      </dsp:nvSpPr>
      <dsp:spPr>
        <a:xfrm rot="10800000">
          <a:off x="0" y="230"/>
          <a:ext cx="2964180" cy="495863"/>
        </a:xfrm>
        <a:prstGeom prst="upArrowCallout">
          <a:avLst/>
        </a:prstGeom>
        <a:solidFill>
          <a:srgbClr val="ED7D31">
            <a:hueOff val="-1455363"/>
            <a:satOff val="-83928"/>
            <a:lumOff val="8628"/>
            <a:alphaOff val="0"/>
          </a:srgbClr>
        </a:solidFill>
        <a:ln w="12700" cap="flat" cmpd="sng" algn="ctr">
          <a:solidFill>
            <a:sysClr val="window" lastClr="FFFFFF">
              <a:hueOff val="0"/>
              <a:satOff val="0"/>
              <a:lumOff val="0"/>
              <a:alphaOff val="0"/>
            </a:sys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85344" tIns="85344" rIns="85344" bIns="85344" numCol="1" spcCol="1270" anchor="ctr" anchorCtr="0">
          <a:noAutofit/>
        </a:bodyPr>
        <a:lstStyle/>
        <a:p>
          <a:pPr marL="0" lvl="0" indent="0" algn="ctr" defTabSz="533400">
            <a:lnSpc>
              <a:spcPct val="90000"/>
            </a:lnSpc>
            <a:spcBef>
              <a:spcPct val="0"/>
            </a:spcBef>
            <a:spcAft>
              <a:spcPct val="35000"/>
            </a:spcAft>
            <a:buNone/>
          </a:pPr>
          <a:r>
            <a:rPr lang="en-US" sz="1200" kern="1200">
              <a:solidFill>
                <a:sysClr val="window" lastClr="FFFFFF"/>
              </a:solidFill>
              <a:latin typeface="Calibri"/>
              <a:ea typeface="+mn-ea"/>
              <a:cs typeface="+mn-cs"/>
            </a:rPr>
            <a:t>1. Xác định đối tượng cần mô hình hóa</a:t>
          </a:r>
        </a:p>
      </dsp:txBody>
      <dsp:txXfrm rot="10800000">
        <a:off x="0" y="230"/>
        <a:ext cx="2964180" cy="322197"/>
      </dsp:txXfrm>
    </dsp:sp>
  </dsp:spTree>
</dsp:drawing>
</file>

<file path=word/diagrams/drawing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340E2A2-98E5-4D7A-BEBF-33FB7106922F}">
      <dsp:nvSpPr>
        <dsp:cNvPr id="0" name=""/>
        <dsp:cNvSpPr/>
      </dsp:nvSpPr>
      <dsp:spPr>
        <a:xfrm>
          <a:off x="1614055" y="1089"/>
          <a:ext cx="1112776" cy="723304"/>
        </a:xfrm>
        <a:prstGeom prst="roundRect">
          <a:avLst/>
        </a:prstGeom>
        <a:solidFill>
          <a:srgbClr val="ED7D31">
            <a:hueOff val="0"/>
            <a:satOff val="0"/>
            <a:lumOff val="0"/>
            <a:alphaOff val="0"/>
          </a:srgbClr>
        </a:solidFill>
        <a:ln w="12700" cap="flat" cmpd="sng" algn="ctr">
          <a:solidFill>
            <a:sysClr val="window" lastClr="FFFFFF">
              <a:hueOff val="0"/>
              <a:satOff val="0"/>
              <a:lumOff val="0"/>
              <a:alphaOff val="0"/>
            </a:sys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9530" tIns="49530" rIns="49530" bIns="49530" numCol="1" spcCol="1270" anchor="ctr" anchorCtr="0">
          <a:noAutofit/>
        </a:bodyPr>
        <a:lstStyle/>
        <a:p>
          <a:pPr marL="0" lvl="0" indent="0" algn="ctr" defTabSz="577850">
            <a:lnSpc>
              <a:spcPct val="90000"/>
            </a:lnSpc>
            <a:spcBef>
              <a:spcPct val="0"/>
            </a:spcBef>
            <a:spcAft>
              <a:spcPct val="35000"/>
            </a:spcAft>
            <a:buNone/>
          </a:pPr>
          <a:r>
            <a:rPr lang="en-US" sz="1300" kern="1200">
              <a:solidFill>
                <a:sysClr val="window" lastClr="FFFFFF"/>
              </a:solidFill>
              <a:latin typeface="Calibri"/>
              <a:ea typeface="+mn-ea"/>
              <a:cs typeface="+mn-cs"/>
            </a:rPr>
            <a:t>1. Xác định vấn đề cần nghiên cứu</a:t>
          </a:r>
        </a:p>
      </dsp:txBody>
      <dsp:txXfrm>
        <a:off x="1649364" y="36398"/>
        <a:ext cx="1042158" cy="652686"/>
      </dsp:txXfrm>
    </dsp:sp>
    <dsp:sp modelId="{7D5E6366-0E45-4121-BFE4-0F2E6D61F5F1}">
      <dsp:nvSpPr>
        <dsp:cNvPr id="0" name=""/>
        <dsp:cNvSpPr/>
      </dsp:nvSpPr>
      <dsp:spPr>
        <a:xfrm>
          <a:off x="726215" y="362741"/>
          <a:ext cx="2888456" cy="2888456"/>
        </a:xfrm>
        <a:custGeom>
          <a:avLst/>
          <a:gdLst/>
          <a:ahLst/>
          <a:cxnLst/>
          <a:rect l="0" t="0" r="0" b="0"/>
          <a:pathLst>
            <a:path>
              <a:moveTo>
                <a:pt x="2008249" y="114689"/>
              </a:moveTo>
              <a:arcTo wR="1444228" hR="1444228" stAng="17579268" swAng="1960038"/>
            </a:path>
          </a:pathLst>
        </a:custGeom>
        <a:noFill/>
        <a:ln w="6350" cap="flat" cmpd="sng" algn="ctr">
          <a:solidFill>
            <a:srgbClr val="ED7D31">
              <a:hueOff val="0"/>
              <a:satOff val="0"/>
              <a:lumOff val="0"/>
              <a:alphaOff val="0"/>
            </a:srgbClr>
          </a:solidFill>
          <a:prstDash val="solid"/>
          <a:miter lim="800000"/>
        </a:ln>
        <a:effectLst/>
      </dsp:spPr>
      <dsp:style>
        <a:lnRef idx="1">
          <a:scrgbClr r="0" g="0" b="0"/>
        </a:lnRef>
        <a:fillRef idx="0">
          <a:scrgbClr r="0" g="0" b="0"/>
        </a:fillRef>
        <a:effectRef idx="0">
          <a:scrgbClr r="0" g="0" b="0"/>
        </a:effectRef>
        <a:fontRef idx="minor"/>
      </dsp:style>
    </dsp:sp>
    <dsp:sp modelId="{76616277-1441-4D70-A58B-B87148A5F5ED}">
      <dsp:nvSpPr>
        <dsp:cNvPr id="0" name=""/>
        <dsp:cNvSpPr/>
      </dsp:nvSpPr>
      <dsp:spPr>
        <a:xfrm>
          <a:off x="2987598" y="999026"/>
          <a:ext cx="1112776" cy="723304"/>
        </a:xfrm>
        <a:prstGeom prst="roundRect">
          <a:avLst/>
        </a:prstGeom>
        <a:solidFill>
          <a:srgbClr val="A5A5A5">
            <a:hueOff val="0"/>
            <a:satOff val="0"/>
            <a:lumOff val="0"/>
            <a:alphaOff val="0"/>
          </a:srgbClr>
        </a:solidFill>
        <a:ln w="12700" cap="flat" cmpd="sng" algn="ctr">
          <a:solidFill>
            <a:sysClr val="window" lastClr="FFFFFF">
              <a:hueOff val="0"/>
              <a:satOff val="0"/>
              <a:lumOff val="0"/>
              <a:alphaOff val="0"/>
            </a:sys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9530" tIns="49530" rIns="49530" bIns="49530" numCol="1" spcCol="1270" anchor="ctr" anchorCtr="0">
          <a:noAutofit/>
        </a:bodyPr>
        <a:lstStyle/>
        <a:p>
          <a:pPr marL="0" lvl="0" indent="0" algn="ctr" defTabSz="577850">
            <a:lnSpc>
              <a:spcPct val="90000"/>
            </a:lnSpc>
            <a:spcBef>
              <a:spcPct val="0"/>
            </a:spcBef>
            <a:spcAft>
              <a:spcPct val="35000"/>
            </a:spcAft>
            <a:buNone/>
          </a:pPr>
          <a:r>
            <a:rPr lang="en-US" sz="1300" kern="1200">
              <a:solidFill>
                <a:sysClr val="window" lastClr="FFFFFF"/>
              </a:solidFill>
              <a:latin typeface="Calibri"/>
              <a:ea typeface="+mn-ea"/>
              <a:cs typeface="+mn-cs"/>
            </a:rPr>
            <a:t>2. Quan sát thu thập thông tin</a:t>
          </a:r>
        </a:p>
      </dsp:txBody>
      <dsp:txXfrm>
        <a:off x="3022907" y="1034335"/>
        <a:ext cx="1042158" cy="652686"/>
      </dsp:txXfrm>
    </dsp:sp>
    <dsp:sp modelId="{F9662238-01ED-4C99-A538-DF7ED7C35EC9}">
      <dsp:nvSpPr>
        <dsp:cNvPr id="0" name=""/>
        <dsp:cNvSpPr/>
      </dsp:nvSpPr>
      <dsp:spPr>
        <a:xfrm>
          <a:off x="726215" y="362741"/>
          <a:ext cx="2888456" cy="2888456"/>
        </a:xfrm>
        <a:custGeom>
          <a:avLst/>
          <a:gdLst/>
          <a:ahLst/>
          <a:cxnLst/>
          <a:rect l="0" t="0" r="0" b="0"/>
          <a:pathLst>
            <a:path>
              <a:moveTo>
                <a:pt x="2886486" y="1368816"/>
              </a:moveTo>
              <a:arcTo wR="1444228" hR="1444228" stAng="21420414" swAng="2195150"/>
            </a:path>
          </a:pathLst>
        </a:custGeom>
        <a:noFill/>
        <a:ln w="6350" cap="flat" cmpd="sng" algn="ctr">
          <a:solidFill>
            <a:srgbClr val="A5A5A5">
              <a:hueOff val="0"/>
              <a:satOff val="0"/>
              <a:lumOff val="0"/>
              <a:alphaOff val="0"/>
            </a:srgbClr>
          </a:solidFill>
          <a:prstDash val="solid"/>
          <a:miter lim="800000"/>
        </a:ln>
        <a:effectLst/>
      </dsp:spPr>
      <dsp:style>
        <a:lnRef idx="1">
          <a:scrgbClr r="0" g="0" b="0"/>
        </a:lnRef>
        <a:fillRef idx="0">
          <a:scrgbClr r="0" g="0" b="0"/>
        </a:fillRef>
        <a:effectRef idx="0">
          <a:scrgbClr r="0" g="0" b="0"/>
        </a:effectRef>
        <a:fontRef idx="minor"/>
      </dsp:style>
    </dsp:sp>
    <dsp:sp modelId="{34849052-A847-4C7D-97EF-F4C3A96B7D75}">
      <dsp:nvSpPr>
        <dsp:cNvPr id="0" name=""/>
        <dsp:cNvSpPr/>
      </dsp:nvSpPr>
      <dsp:spPr>
        <a:xfrm>
          <a:off x="2462951" y="2613722"/>
          <a:ext cx="1112776" cy="723304"/>
        </a:xfrm>
        <a:prstGeom prst="roundRect">
          <a:avLst/>
        </a:prstGeom>
        <a:solidFill>
          <a:srgbClr val="FFC000">
            <a:hueOff val="0"/>
            <a:satOff val="0"/>
            <a:lumOff val="0"/>
            <a:alphaOff val="0"/>
          </a:srgbClr>
        </a:solidFill>
        <a:ln w="12700" cap="flat" cmpd="sng" algn="ctr">
          <a:solidFill>
            <a:sysClr val="window" lastClr="FFFFFF">
              <a:hueOff val="0"/>
              <a:satOff val="0"/>
              <a:lumOff val="0"/>
              <a:alphaOff val="0"/>
            </a:sys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9530" tIns="49530" rIns="49530" bIns="49530" numCol="1" spcCol="1270" anchor="ctr" anchorCtr="0">
          <a:noAutofit/>
        </a:bodyPr>
        <a:lstStyle/>
        <a:p>
          <a:pPr marL="0" lvl="0" indent="0" algn="ctr" defTabSz="577850">
            <a:lnSpc>
              <a:spcPct val="90000"/>
            </a:lnSpc>
            <a:spcBef>
              <a:spcPct val="0"/>
            </a:spcBef>
            <a:spcAft>
              <a:spcPct val="35000"/>
            </a:spcAft>
            <a:buNone/>
          </a:pPr>
          <a:r>
            <a:rPr lang="en-US" sz="1300" kern="1200">
              <a:solidFill>
                <a:sysClr val="window" lastClr="FFFFFF"/>
              </a:solidFill>
              <a:latin typeface="Calibri"/>
              <a:ea typeface="+mn-ea"/>
              <a:cs typeface="+mn-cs"/>
            </a:rPr>
            <a:t>3. Đưa ra dự đoán</a:t>
          </a:r>
        </a:p>
      </dsp:txBody>
      <dsp:txXfrm>
        <a:off x="2498260" y="2649031"/>
        <a:ext cx="1042158" cy="652686"/>
      </dsp:txXfrm>
    </dsp:sp>
    <dsp:sp modelId="{7CE8A76A-1F6F-4E89-B6C6-F1AA43904C65}">
      <dsp:nvSpPr>
        <dsp:cNvPr id="0" name=""/>
        <dsp:cNvSpPr/>
      </dsp:nvSpPr>
      <dsp:spPr>
        <a:xfrm>
          <a:off x="726215" y="362741"/>
          <a:ext cx="2888456" cy="2888456"/>
        </a:xfrm>
        <a:custGeom>
          <a:avLst/>
          <a:gdLst/>
          <a:ahLst/>
          <a:cxnLst/>
          <a:rect l="0" t="0" r="0" b="0"/>
          <a:pathLst>
            <a:path>
              <a:moveTo>
                <a:pt x="1731004" y="2859697"/>
              </a:moveTo>
              <a:arcTo wR="1444228" hR="1444228" stAng="4712809" swAng="1374383"/>
            </a:path>
          </a:pathLst>
        </a:custGeom>
        <a:noFill/>
        <a:ln w="6350" cap="flat" cmpd="sng" algn="ctr">
          <a:solidFill>
            <a:srgbClr val="FFC000">
              <a:hueOff val="0"/>
              <a:satOff val="0"/>
              <a:lumOff val="0"/>
              <a:alphaOff val="0"/>
            </a:srgbClr>
          </a:solidFill>
          <a:prstDash val="solid"/>
          <a:miter lim="800000"/>
        </a:ln>
        <a:effectLst/>
      </dsp:spPr>
      <dsp:style>
        <a:lnRef idx="1">
          <a:scrgbClr r="0" g="0" b="0"/>
        </a:lnRef>
        <a:fillRef idx="0">
          <a:scrgbClr r="0" g="0" b="0"/>
        </a:fillRef>
        <a:effectRef idx="0">
          <a:scrgbClr r="0" g="0" b="0"/>
        </a:effectRef>
        <a:fontRef idx="minor"/>
      </dsp:style>
    </dsp:sp>
    <dsp:sp modelId="{2B1034D6-9C87-4CB4-9D16-E0FC11B6B8B8}">
      <dsp:nvSpPr>
        <dsp:cNvPr id="0" name=""/>
        <dsp:cNvSpPr/>
      </dsp:nvSpPr>
      <dsp:spPr>
        <a:xfrm>
          <a:off x="765159" y="2613722"/>
          <a:ext cx="1112776" cy="723304"/>
        </a:xfrm>
        <a:prstGeom prst="roundRect">
          <a:avLst/>
        </a:prstGeom>
        <a:solidFill>
          <a:srgbClr val="5B9BD5">
            <a:hueOff val="0"/>
            <a:satOff val="0"/>
            <a:lumOff val="0"/>
            <a:alphaOff val="0"/>
          </a:srgbClr>
        </a:solidFill>
        <a:ln w="12700" cap="flat" cmpd="sng" algn="ctr">
          <a:solidFill>
            <a:sysClr val="window" lastClr="FFFFFF">
              <a:hueOff val="0"/>
              <a:satOff val="0"/>
              <a:lumOff val="0"/>
              <a:alphaOff val="0"/>
            </a:sys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9530" tIns="49530" rIns="49530" bIns="49530" numCol="1" spcCol="1270" anchor="ctr" anchorCtr="0">
          <a:noAutofit/>
        </a:bodyPr>
        <a:lstStyle/>
        <a:p>
          <a:pPr marL="0" lvl="0" indent="0" algn="ctr" defTabSz="577850">
            <a:lnSpc>
              <a:spcPct val="90000"/>
            </a:lnSpc>
            <a:spcBef>
              <a:spcPct val="0"/>
            </a:spcBef>
            <a:spcAft>
              <a:spcPct val="35000"/>
            </a:spcAft>
            <a:buNone/>
          </a:pPr>
          <a:r>
            <a:rPr lang="en-US" sz="1300" kern="1200">
              <a:solidFill>
                <a:sysClr val="window" lastClr="FFFFFF"/>
              </a:solidFill>
              <a:latin typeface="Calibri"/>
              <a:ea typeface="+mn-ea"/>
              <a:cs typeface="+mn-cs"/>
            </a:rPr>
            <a:t>4. Thí nghiệm kiểm tra dự đoán</a:t>
          </a:r>
        </a:p>
      </dsp:txBody>
      <dsp:txXfrm>
        <a:off x="800468" y="2649031"/>
        <a:ext cx="1042158" cy="652686"/>
      </dsp:txXfrm>
    </dsp:sp>
    <dsp:sp modelId="{A7D17F75-1E7A-4691-87A3-BD48D03D0FB7}">
      <dsp:nvSpPr>
        <dsp:cNvPr id="0" name=""/>
        <dsp:cNvSpPr/>
      </dsp:nvSpPr>
      <dsp:spPr>
        <a:xfrm>
          <a:off x="726215" y="362741"/>
          <a:ext cx="2888456" cy="2888456"/>
        </a:xfrm>
        <a:custGeom>
          <a:avLst/>
          <a:gdLst/>
          <a:ahLst/>
          <a:cxnLst/>
          <a:rect l="0" t="0" r="0" b="0"/>
          <a:pathLst>
            <a:path>
              <a:moveTo>
                <a:pt x="241198" y="2243299"/>
              </a:moveTo>
              <a:arcTo wR="1444228" hR="1444228" stAng="8784436" swAng="2195150"/>
            </a:path>
          </a:pathLst>
        </a:custGeom>
        <a:noFill/>
        <a:ln w="6350" cap="flat" cmpd="sng" algn="ctr">
          <a:solidFill>
            <a:srgbClr val="5B9BD5">
              <a:hueOff val="0"/>
              <a:satOff val="0"/>
              <a:lumOff val="0"/>
              <a:alphaOff val="0"/>
            </a:srgbClr>
          </a:solidFill>
          <a:prstDash val="solid"/>
          <a:miter lim="800000"/>
        </a:ln>
        <a:effectLst/>
      </dsp:spPr>
      <dsp:style>
        <a:lnRef idx="1">
          <a:scrgbClr r="0" g="0" b="0"/>
        </a:lnRef>
        <a:fillRef idx="0">
          <a:scrgbClr r="0" g="0" b="0"/>
        </a:fillRef>
        <a:effectRef idx="0">
          <a:scrgbClr r="0" g="0" b="0"/>
        </a:effectRef>
        <a:fontRef idx="minor"/>
      </dsp:style>
    </dsp:sp>
    <dsp:sp modelId="{6E98BFBE-BF4E-44F5-A624-F65E7AA8DE5C}">
      <dsp:nvSpPr>
        <dsp:cNvPr id="0" name=""/>
        <dsp:cNvSpPr/>
      </dsp:nvSpPr>
      <dsp:spPr>
        <a:xfrm>
          <a:off x="240513" y="999026"/>
          <a:ext cx="1112776" cy="723304"/>
        </a:xfrm>
        <a:prstGeom prst="roundRect">
          <a:avLst/>
        </a:prstGeom>
        <a:solidFill>
          <a:srgbClr val="70AD47">
            <a:hueOff val="0"/>
            <a:satOff val="0"/>
            <a:lumOff val="0"/>
            <a:alphaOff val="0"/>
          </a:srgbClr>
        </a:solidFill>
        <a:ln w="12700" cap="flat" cmpd="sng" algn="ctr">
          <a:solidFill>
            <a:sysClr val="window" lastClr="FFFFFF">
              <a:hueOff val="0"/>
              <a:satOff val="0"/>
              <a:lumOff val="0"/>
              <a:alphaOff val="0"/>
            </a:sys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9530" tIns="49530" rIns="49530" bIns="49530" numCol="1" spcCol="1270" anchor="ctr" anchorCtr="0">
          <a:noAutofit/>
        </a:bodyPr>
        <a:lstStyle/>
        <a:p>
          <a:pPr marL="0" lvl="0" indent="0" algn="ctr" defTabSz="577850">
            <a:lnSpc>
              <a:spcPct val="90000"/>
            </a:lnSpc>
            <a:spcBef>
              <a:spcPct val="0"/>
            </a:spcBef>
            <a:spcAft>
              <a:spcPct val="35000"/>
            </a:spcAft>
            <a:buNone/>
          </a:pPr>
          <a:r>
            <a:rPr lang="en-US" sz="1300" kern="1200">
              <a:solidFill>
                <a:sysClr val="window" lastClr="FFFFFF"/>
              </a:solidFill>
              <a:latin typeface="Calibri"/>
              <a:ea typeface="+mn-ea"/>
              <a:cs typeface="+mn-cs"/>
            </a:rPr>
            <a:t>5. Kết uận</a:t>
          </a:r>
        </a:p>
      </dsp:txBody>
      <dsp:txXfrm>
        <a:off x="275822" y="1034335"/>
        <a:ext cx="1042158" cy="652686"/>
      </dsp:txXfrm>
    </dsp:sp>
    <dsp:sp modelId="{63101E66-BAED-4524-B500-7EABAC1C129D}">
      <dsp:nvSpPr>
        <dsp:cNvPr id="0" name=""/>
        <dsp:cNvSpPr/>
      </dsp:nvSpPr>
      <dsp:spPr>
        <a:xfrm>
          <a:off x="726215" y="362741"/>
          <a:ext cx="2888456" cy="2888456"/>
        </a:xfrm>
        <a:custGeom>
          <a:avLst/>
          <a:gdLst/>
          <a:ahLst/>
          <a:cxnLst/>
          <a:rect l="0" t="0" r="0" b="0"/>
          <a:pathLst>
            <a:path>
              <a:moveTo>
                <a:pt x="251791" y="629433"/>
              </a:moveTo>
              <a:arcTo wR="1444228" hR="1444228" stAng="12860694" swAng="1960038"/>
            </a:path>
          </a:pathLst>
        </a:custGeom>
        <a:noFill/>
        <a:ln w="6350" cap="flat" cmpd="sng" algn="ctr">
          <a:solidFill>
            <a:srgbClr val="70AD47">
              <a:hueOff val="0"/>
              <a:satOff val="0"/>
              <a:lumOff val="0"/>
              <a:alphaOff val="0"/>
            </a:srgbClr>
          </a:solidFill>
          <a:prstDash val="solid"/>
          <a:miter lim="800000"/>
        </a:ln>
        <a:effectLst/>
      </dsp:spPr>
      <dsp:style>
        <a:lnRef idx="1">
          <a:scrgbClr r="0" g="0" b="0"/>
        </a:lnRef>
        <a:fillRef idx="0">
          <a:scrgbClr r="0" g="0" b="0"/>
        </a:fillRef>
        <a:effectRef idx="0">
          <a:scrgbClr r="0" g="0" b="0"/>
        </a:effectRef>
        <a:fontRef idx="minor"/>
      </dsp:style>
    </dsp:sp>
  </dsp:spTree>
</dsp:drawing>
</file>

<file path=word/diagrams/layout1.xml><?xml version="1.0" encoding="utf-8"?>
<dgm:layoutDef xmlns:dgm="http://schemas.openxmlformats.org/drawingml/2006/diagram" xmlns:a="http://schemas.openxmlformats.org/drawingml/2006/main" uniqueId="urn:microsoft.com/office/officeart/2005/8/layout/cycle6">
  <dgm:title val=""/>
  <dgm:desc val=""/>
  <dgm:catLst>
    <dgm:cat type="cycle" pri="4000"/>
    <dgm:cat type="relationship" pri="24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param type="endSty" val="noArr"/>
              </dgm:alg>
              <dgm:shape xmlns:r="http://schemas.openxmlformats.org/officeDocument/2006/relationships" type="conn" r:blip="">
                <dgm:adjLst/>
              </dgm:shape>
              <dgm:presOf axis="self"/>
              <dgm:constrLst>
                <dgm:constr type="h" refType="w" fact="0.65"/>
                <dgm:constr type="connDist"/>
                <dgm:constr type="begPad" refType="connDist" fact="0.01"/>
                <dgm:constr type="endPad" refType="connDist" fact="0.01"/>
              </dgm:constrLst>
              <dgm:ruleLst/>
            </dgm:layoutNode>
          </dgm:forEach>
        </dgm:if>
        <dgm:else name="Name16"/>
      </dgm:choose>
    </dgm:forEach>
  </dgm:layoutNode>
</dgm:layoutDef>
</file>

<file path=word/diagrams/layout2.xml><?xml version="1.0" encoding="utf-8"?>
<dgm:layoutDef xmlns:dgm="http://schemas.openxmlformats.org/drawingml/2006/diagram" xmlns:a="http://schemas.openxmlformats.org/drawingml/2006/main" uniqueId="urn:microsoft.com/office/officeart/2005/8/layout/cycle6">
  <dgm:title val=""/>
  <dgm:desc val=""/>
  <dgm:catLst>
    <dgm:cat type="cycle" pri="4000"/>
    <dgm:cat type="relationship" pri="24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param type="endSty" val="noArr"/>
              </dgm:alg>
              <dgm:shape xmlns:r="http://schemas.openxmlformats.org/officeDocument/2006/relationships" type="conn" r:blip="">
                <dgm:adjLst/>
              </dgm:shape>
              <dgm:presOf axis="self"/>
              <dgm:constrLst>
                <dgm:constr type="h" refType="w" fact="0.65"/>
                <dgm:constr type="connDist"/>
                <dgm:constr type="begPad" refType="connDist" fact="0.01"/>
                <dgm:constr type="endPad" refType="connDist" fact="0.01"/>
              </dgm:constrLst>
              <dgm:ruleLst/>
            </dgm:layoutNode>
          </dgm:forEach>
        </dgm:if>
        <dgm:else name="Name16"/>
      </dgm:choose>
    </dgm:forEach>
  </dgm:layoutNode>
</dgm:layoutDef>
</file>

<file path=word/diagrams/layout3.xml><?xml version="1.0" encoding="utf-8"?>
<dgm:layoutDef xmlns:dgm="http://schemas.openxmlformats.org/drawingml/2006/diagram" xmlns:a="http://schemas.openxmlformats.org/drawingml/2006/main" uniqueId="urn:microsoft.com/office/officeart/2005/8/layout/process4">
  <dgm:title val=""/>
  <dgm:desc val=""/>
  <dgm:catLst>
    <dgm:cat type="process" pri="16000"/>
    <dgm:cat type="list" pri="20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6" srcId="0" destId="3" srcOrd="2" destOrd="0"/>
        <dgm:cxn modelId="13" srcId="1" destId="11" srcOrd="0" destOrd="0"/>
        <dgm:cxn modelId="14" srcId="1" destId="12" srcOrd="1" destOrd="0"/>
        <dgm:cxn modelId="23" srcId="2" destId="21" srcOrd="0" destOrd="0"/>
        <dgm:cxn modelId="24" srcId="2" destId="22" srcOrd="1" destOrd="0"/>
        <dgm:cxn modelId="33" srcId="3" destId="31" srcOrd="0" destOrd="0"/>
        <dgm:cxn modelId="34" srcId="3" destId="32" srcOrd="1" destOrd="0"/>
      </dgm:cxnLst>
      <dgm:bg/>
      <dgm:whole/>
    </dgm:dataModel>
  </dgm:sampData>
  <dgm:styleData>
    <dgm:dataModel>
      <dgm:ptLst>
        <dgm:pt modelId="0" type="doc"/>
        <dgm:pt modelId="1"/>
        <dgm:pt modelId="11"/>
        <dgm:pt modelId="2"/>
        <dgm:pt modelId="21"/>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Name0">
    <dgm:varLst>
      <dgm:dir/>
      <dgm:animLvl val="lvl"/>
      <dgm:resizeHandles val="exact"/>
    </dgm:varLst>
    <dgm:alg type="lin">
      <dgm:param type="linDir" val="fromB"/>
    </dgm:alg>
    <dgm:shape xmlns:r="http://schemas.openxmlformats.org/officeDocument/2006/relationships" r:blip="">
      <dgm:adjLst/>
    </dgm:shape>
    <dgm:presOf/>
    <dgm:constrLst>
      <dgm:constr type="h" for="ch" forName="boxAndChildren" refType="h"/>
      <dgm:constr type="h" for="ch" forName="arrowAndChildren" refType="h" refFor="ch" refForName="boxAndChildren" op="equ" fact="1.538"/>
      <dgm:constr type="w" for="ch" forName="arrowAndChildren" refType="w"/>
      <dgm:constr type="w" for="ch" forName="boxAndChildren" refType="w"/>
      <dgm:constr type="h" for="ch" forName="sp" refType="h" fact="-0.015"/>
      <dgm:constr type="primFontSz" for="des" forName="parentTextBox" val="65"/>
      <dgm:constr type="primFontSz" for="des" forName="parentTextArrow" refType="primFontSz" refFor="des" refForName="parentTextBox" op="equ"/>
      <dgm:constr type="primFontSz" for="des" forName="childTextArrow" val="65"/>
      <dgm:constr type="primFontSz" for="des" forName="childTextBox" refType="primFontSz" refFor="des" refForName="childTextArrow" op="equ"/>
    </dgm:constrLst>
    <dgm:ruleLst/>
    <dgm:forEach name="Name1" axis="ch" ptType="node" st="-1" step="-1">
      <dgm:choose name="Name2">
        <dgm:if name="Name3" axis="self" ptType="node" func="revPos" op="equ" val="1">
          <dgm:layoutNode name="boxAndChildren">
            <dgm:alg type="composite"/>
            <dgm:shape xmlns:r="http://schemas.openxmlformats.org/officeDocument/2006/relationships" r:blip="">
              <dgm:adjLst/>
            </dgm:shape>
            <dgm:presOf/>
            <dgm:choose name="Name4">
              <dgm:if name="Name5" axis="ch" ptType="node" func="cnt" op="gte" val="1">
                <dgm:constrLst>
                  <dgm:constr type="w" for="ch" forName="parentTextBox" refType="w"/>
                  <dgm:constr type="h" for="ch" forName="parentTextBox" refType="h" fact="0.54"/>
                  <dgm:constr type="t" for="ch" forName="parentTextBox"/>
                  <dgm:constr type="w" for="ch" forName="entireBox" refType="w"/>
                  <dgm:constr type="h" for="ch" forName="entireBox" refType="h"/>
                  <dgm:constr type="w" for="ch" forName="descendantBox" refType="w"/>
                  <dgm:constr type="b" for="ch" forName="descendantBox" refType="h" fact="0.98"/>
                  <dgm:constr type="h" for="ch" forName="descendantBox" refType="h" fact="0.46"/>
                </dgm:constrLst>
              </dgm:if>
              <dgm:else name="Name6">
                <dgm:constrLst>
                  <dgm:constr type="w" for="ch" forName="parentTextBox" refType="w"/>
                  <dgm:constr type="h" for="ch" forName="parentTextBox" refType="h"/>
                </dgm:constrLst>
              </dgm:else>
            </dgm:choose>
            <dgm:ruleLst/>
            <dgm:layoutNode name="parentTextBox">
              <dgm:alg type="tx"/>
              <dgm:choose name="Name7">
                <dgm:if name="Name8" axis="ch" ptType="node" func="cnt" op="gte" val="1">
                  <dgm:shape xmlns:r="http://schemas.openxmlformats.org/officeDocument/2006/relationships" type="rect" r:blip="" zOrderOff="1" hideGeom="1">
                    <dgm:adjLst/>
                  </dgm:shape>
                </dgm:if>
                <dgm:else name="Name9">
                  <dgm:shape xmlns:r="http://schemas.openxmlformats.org/officeDocument/2006/relationships" type="rect" r:blip="">
                    <dgm:adjLst/>
                  </dgm:shape>
                </dgm:else>
              </dgm:choose>
              <dgm:presOf axis="self"/>
              <dgm:constrLst/>
              <dgm:ruleLst>
                <dgm:rule type="primFontSz" val="5" fact="NaN" max="NaN"/>
              </dgm:ruleLst>
            </dgm:layoutNode>
            <dgm:choose name="Name10">
              <dgm:if name="Name11" axis="ch" ptType="node" func="cnt" op="gte" val="1">
                <dgm:layoutNode name="entireBox">
                  <dgm:alg type="sp"/>
                  <dgm:shape xmlns:r="http://schemas.openxmlformats.org/officeDocument/2006/relationships" type="rect" r:blip="">
                    <dgm:adjLst/>
                  </dgm:shape>
                  <dgm:presOf axis="self"/>
                  <dgm:constrLst/>
                  <dgm:ruleLst/>
                </dgm:layoutNode>
                <dgm:layoutNode name="descendantBox" styleLbl="fgAccFollowNode1">
                  <dgm:choose name="Name12">
                    <dgm:if name="Name13" func="var" arg="dir" op="equ" val="norm">
                      <dgm:alg type="lin"/>
                    </dgm:if>
                    <dgm:else name="Name14">
                      <dgm:alg type="lin">
                        <dgm:param type="linDir" val="fromR"/>
                      </dgm:alg>
                    </dgm:else>
                  </dgm:choose>
                  <dgm:shape xmlns:r="http://schemas.openxmlformats.org/officeDocument/2006/relationships" r:blip="">
                    <dgm:adjLst/>
                  </dgm:shape>
                  <dgm:presOf/>
                  <dgm:constrLst>
                    <dgm:constr type="w" for="ch" forName="childTextBox" refType="w"/>
                    <dgm:constr type="h" for="ch" forName="childTextBox" refType="h"/>
                  </dgm:constrLst>
                  <dgm:ruleLst/>
                  <dgm:forEach name="Name15" axis="ch" ptType="node">
                    <dgm:layoutNode name="childTextBox" styleLbl="fgAccFollowNode1">
                      <dgm:varLst>
                        <dgm:bulletEnabled val="1"/>
                      </dgm:varLst>
                      <dgm:alg type="tx"/>
                      <dgm:shape xmlns:r="http://schemas.openxmlformats.org/officeDocument/2006/relationships" type="rect" r:blip="">
                        <dgm:adjLst/>
                      </dgm:shape>
                      <dgm:presOf axis="desOrSelf" ptType="node"/>
                      <dgm:constrLst>
                        <dgm:constr type="tMarg" refType="primFontSz" fact="0.1"/>
                        <dgm:constr type="bMarg" refType="primFontSz" fact="0.1"/>
                      </dgm:constrLst>
                      <dgm:ruleLst>
                        <dgm:rule type="primFontSz" val="5" fact="NaN" max="NaN"/>
                      </dgm:ruleLst>
                    </dgm:layoutNode>
                  </dgm:forEach>
                </dgm:layoutNode>
              </dgm:if>
              <dgm:else name="Name16"/>
            </dgm:choose>
          </dgm:layoutNode>
        </dgm:if>
        <dgm:else name="Name17">
          <dgm:layoutNode name="arrowAndChildren">
            <dgm:alg type="composite"/>
            <dgm:shape xmlns:r="http://schemas.openxmlformats.org/officeDocument/2006/relationships" r:blip="">
              <dgm:adjLst/>
            </dgm:shape>
            <dgm:presOf/>
            <dgm:choose name="Name18">
              <dgm:if name="Name19" axis="ch" ptType="node" func="cnt" op="gte" val="1">
                <dgm:constrLst>
                  <dgm:constr type="w" for="ch" forName="parentTextArrow" refType="w"/>
                  <dgm:constr type="t" for="ch" forName="parentTextArrow"/>
                  <dgm:constr type="h" for="ch" forName="parentTextArrow" refType="h" fact="0.351"/>
                  <dgm:constr type="w" for="ch" forName="arrow" refType="w"/>
                  <dgm:constr type="h" for="ch" forName="arrow" refType="h"/>
                  <dgm:constr type="w" for="ch" forName="descendantArrow" refType="w"/>
                  <dgm:constr type="b" for="ch" forName="descendantArrow" refType="h" fact="0.65"/>
                  <dgm:constr type="h" for="ch" forName="descendantArrow" refType="h" fact="0.299"/>
                </dgm:constrLst>
              </dgm:if>
              <dgm:else name="Name20">
                <dgm:constrLst>
                  <dgm:constr type="w" for="ch" forName="parentTextArrow" refType="w"/>
                  <dgm:constr type="h" for="ch" forName="parentTextArrow" refType="h"/>
                </dgm:constrLst>
              </dgm:else>
            </dgm:choose>
            <dgm:ruleLst/>
            <dgm:layoutNode name="parentTextArrow">
              <dgm:alg type="tx"/>
              <dgm:choose name="Name21">
                <dgm:if name="Name22" axis="ch" ptType="node" func="cnt" op="gte" val="1">
                  <dgm:shape xmlns:r="http://schemas.openxmlformats.org/officeDocument/2006/relationships" type="rect" r:blip="" zOrderOff="1" hideGeom="1">
                    <dgm:adjLst/>
                  </dgm:shape>
                </dgm:if>
                <dgm:else name="Name23">
                  <dgm:shape xmlns:r="http://schemas.openxmlformats.org/officeDocument/2006/relationships" rot="180" type="upArrowCallout" r:blip="">
                    <dgm:adjLst/>
                  </dgm:shape>
                </dgm:else>
              </dgm:choose>
              <dgm:presOf axis="self"/>
              <dgm:constrLst/>
              <dgm:ruleLst>
                <dgm:rule type="primFontSz" val="5" fact="NaN" max="NaN"/>
              </dgm:ruleLst>
            </dgm:layoutNode>
            <dgm:choose name="Name24">
              <dgm:if name="Name25" axis="ch" ptType="node" func="cnt" op="gte" val="1">
                <dgm:layoutNode name="arrow">
                  <dgm:alg type="sp"/>
                  <dgm:shape xmlns:r="http://schemas.openxmlformats.org/officeDocument/2006/relationships" rot="180" type="upArrowCallout" r:blip="">
                    <dgm:adjLst/>
                  </dgm:shape>
                  <dgm:presOf axis="self"/>
                  <dgm:constrLst/>
                  <dgm:ruleLst/>
                </dgm:layoutNode>
                <dgm:layoutNode name="descendantArrow">
                  <dgm:choose name="Name26">
                    <dgm:if name="Name27" func="var" arg="dir" op="equ" val="norm">
                      <dgm:alg type="lin"/>
                    </dgm:if>
                    <dgm:else name="Name28">
                      <dgm:alg type="lin">
                        <dgm:param type="linDir" val="fromR"/>
                      </dgm:alg>
                    </dgm:else>
                  </dgm:choose>
                  <dgm:shape xmlns:r="http://schemas.openxmlformats.org/officeDocument/2006/relationships" r:blip="">
                    <dgm:adjLst/>
                  </dgm:shape>
                  <dgm:presOf/>
                  <dgm:constrLst>
                    <dgm:constr type="w" for="ch" forName="childTextArrow" refType="w"/>
                    <dgm:constr type="h" for="ch" forName="childTextArrow" refType="h"/>
                  </dgm:constrLst>
                  <dgm:ruleLst/>
                  <dgm:forEach name="Name29" axis="ch" ptType="node">
                    <dgm:layoutNode name="childTextArrow" styleLbl="fgAccFollowNode1">
                      <dgm:varLst>
                        <dgm:bulletEnabled val="1"/>
                      </dgm:varLst>
                      <dgm:alg type="tx"/>
                      <dgm:shape xmlns:r="http://schemas.openxmlformats.org/officeDocument/2006/relationships" type="rect" r:blip="">
                        <dgm:adjLst/>
                      </dgm:shape>
                      <dgm:presOf axis="desOrSelf" ptType="node"/>
                      <dgm:constrLst>
                        <dgm:constr type="tMarg" refType="primFontSz" fact="0.1"/>
                        <dgm:constr type="bMarg" refType="primFontSz" fact="0.1"/>
                      </dgm:constrLst>
                      <dgm:ruleLst>
                        <dgm:rule type="primFontSz" val="5" fact="NaN" max="NaN"/>
                      </dgm:ruleLst>
                    </dgm:layoutNode>
                  </dgm:forEach>
                </dgm:layoutNode>
              </dgm:if>
              <dgm:else name="Name30"/>
            </dgm:choose>
          </dgm:layoutNode>
        </dgm:else>
      </dgm:choose>
      <dgm:forEach name="Name31" axis="precedSib" ptType="sibTrans" st="-1" cnt="1">
        <dgm:layoutNode name="sp">
          <dgm:alg type="sp"/>
          <dgm:shape xmlns:r="http://schemas.openxmlformats.org/officeDocument/2006/relationships" r:blip="">
            <dgm:adjLst/>
          </dgm:shape>
          <dgm:presOf axis="self"/>
          <dgm:constrLst/>
          <dgm:ruleLst/>
        </dgm:layoutNode>
      </dgm:forEach>
    </dgm:forEach>
  </dgm:layoutNode>
</dgm:layoutDef>
</file>

<file path=word/diagrams/layout4.xml><?xml version="1.0" encoding="utf-8"?>
<dgm:layoutDef xmlns:dgm="http://schemas.openxmlformats.org/drawingml/2006/diagram" xmlns:a="http://schemas.openxmlformats.org/drawingml/2006/main" uniqueId="urn:microsoft.com/office/officeart/2005/8/layout/cycle6">
  <dgm:title val=""/>
  <dgm:desc val=""/>
  <dgm:catLst>
    <dgm:cat type="cycle" pri="4000"/>
    <dgm:cat type="relationship" pri="24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param type="endSty" val="noArr"/>
              </dgm:alg>
              <dgm:shape xmlns:r="http://schemas.openxmlformats.org/officeDocument/2006/relationships" type="conn" r:blip="">
                <dgm:adjLst/>
              </dgm:shape>
              <dgm:presOf axis="self"/>
              <dgm:constrLst>
                <dgm:constr type="h" refType="w" fact="0.65"/>
                <dgm:constr type="connDist"/>
                <dgm:constr type="begPad" refType="connDist" fact="0.01"/>
                <dgm:constr type="endPad" refType="connDist" fact="0.01"/>
              </dgm:constrLst>
              <dgm:ruleLst/>
            </dgm:layoutNode>
          </dgm:forEach>
        </dgm:if>
        <dgm:else name="Name16"/>
      </dgm:choose>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27">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1#28">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xml><?xml version="1.0" encoding="utf-8"?>
<dgm:styleDef xmlns:dgm="http://schemas.openxmlformats.org/drawingml/2006/diagram" xmlns:a="http://schemas.openxmlformats.org/drawingml/2006/main" uniqueId="urn:microsoft.com/office/officeart/2005/8/quickstyle/simple1#29">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4.xml><?xml version="1.0" encoding="utf-8"?>
<dgm:styleDef xmlns:dgm="http://schemas.openxmlformats.org/drawingml/2006/diagram" xmlns:a="http://schemas.openxmlformats.org/drawingml/2006/main" uniqueId="urn:microsoft.com/office/officeart/2005/8/quickstyle/simple1#30">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54</TotalTime>
  <Pages>51</Pages>
  <Words>15358</Words>
  <Characters>87544</Characters>
  <Application>Microsoft Office Word</Application>
  <DocSecurity>0</DocSecurity>
  <Lines>729</Lines>
  <Paragraphs>205</Paragraphs>
  <ScaleCrop>false</ScaleCrop>
  <Company/>
  <LinksUpToDate>false</LinksUpToDate>
  <CharactersWithSpaces>102697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Bài 1. Ester – Lipid</dc:title>
  <dc:subject/>
  <dc:creator>TTT</dc:creator>
  <cp:keywords/>
  <dc:description/>
  <cp:lastModifiedBy>TTT</cp:lastModifiedBy>
  <cp:revision>8</cp:revision>
  <dcterms:created xsi:type="dcterms:W3CDTF">2026-09-19T08:20:00Z</dcterms:created>
  <dcterms:modified xsi:type="dcterms:W3CDTF">2026-09-19T09:24:00Z</dcterms:modified>
</cp:coreProperties>
</file>