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10 · BÀI 2: CHÙM THƠ HAI-CƯ; THU HỨNG (ĐỖ PHỦ)</w:t>
      </w:r>
    </w:p>
    <w:p>
      <w:pPr>
        <w:spacing w:before="0" w:after="40" w:line="276" w:lineRule="auto"/>
        <w:jc w:val="center"/>
      </w:pPr>
      <w:r>
        <w:rPr>
          <w:b w:val="0"/>
          <w:i/>
          <w:sz w:val="22"/>
        </w:rPr>
        <w:t>Thời gian: 12 phút · Phần I: 10 câu nhiều lựa chọn · Phần II: 1 câu đúng sai (4 ý) · Nguồn: SGK Ngữ văn 10, tập một (KNTT), tr.43 – 49</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Tri thức ngữ văn, nhân vật trữ tình là</w:t>
      </w:r>
    </w:p>
    <w:p>
      <w:pPr>
        <w:spacing w:before="0" w:after="40" w:line="276" w:lineRule="auto"/>
        <w:ind w:left="454"/>
      </w:pPr>
      <w:r>
        <w:rPr>
          <w:b/>
          <w:u w:val="none"/>
        </w:rPr>
        <w:t>A.</w:t>
      </w:r>
      <w:r>
        <w:t xml:space="preserve"> nhân vật chính có hành động, số phận trong câu chuyện</w:t>
      </w:r>
    </w:p>
    <w:p>
      <w:pPr>
        <w:spacing w:before="0" w:after="40" w:line="276" w:lineRule="auto"/>
        <w:ind w:left="454"/>
      </w:pPr>
      <w:r>
        <w:rPr>
          <w:b/>
          <w:u w:val="single"/>
        </w:rPr>
        <w:t>B.</w:t>
      </w:r>
      <w:r>
        <w:t xml:space="preserve"> người trực tiếp bộc lộ rung động và tình cảm trong bài thơ trước một khung cảnh hoặc sự tình nào đó</w:t>
      </w:r>
    </w:p>
    <w:p>
      <w:pPr>
        <w:spacing w:before="0" w:after="40" w:line="276" w:lineRule="auto"/>
        <w:ind w:left="454"/>
      </w:pPr>
      <w:r>
        <w:rPr>
          <w:b/>
          <w:u w:val="none"/>
        </w:rPr>
        <w:t>C.</w:t>
      </w:r>
      <w:r>
        <w:t xml:space="preserve"> chính là tác giả bài thơ, hoàn toàn đồng nhất với tác giả</w:t>
      </w:r>
    </w:p>
    <w:p>
      <w:pPr>
        <w:spacing w:before="0" w:after="40" w:line="276" w:lineRule="auto"/>
        <w:ind w:left="454"/>
      </w:pPr>
      <w:r>
        <w:rPr>
          <w:b/>
          <w:u w:val="none"/>
        </w:rPr>
        <w:t>D.</w:t>
      </w:r>
      <w:r>
        <w:t xml:space="preserve"> người được nhắc đến ở ngôi thứ ba trong bài thơ</w:t>
      </w:r>
    </w:p>
    <w:p>
      <w:pPr>
        <w:spacing w:before="0" w:after="80" w:line="276" w:lineRule="auto"/>
        <w:jc w:val="both"/>
      </w:pPr>
      <w:r>
        <w:rPr>
          <w:b w:val="0"/>
          <w:i/>
          <w:sz w:val="22"/>
        </w:rPr>
        <w:t>Lời giải: SGK tr.44: nhân vật trữ tình (chủ thể trữ tình) có liên hệ mật thiết với tác giả nhưng không hoàn toàn đồng nhất với tác giả.</w:t>
      </w:r>
    </w:p>
    <w:p>
      <w:pPr>
        <w:spacing w:before="0" w:after="40" w:line="276" w:lineRule="auto"/>
        <w:jc w:val="both"/>
      </w:pPr>
      <w:r>
        <w:rPr>
          <w:b/>
        </w:rPr>
        <w:t xml:space="preserve">Câu 2. </w:t>
      </w:r>
      <w:r>
        <w:t>Một bài thơ hai-cư tiếng Nhật chỉ gồm</w:t>
      </w:r>
    </w:p>
    <w:p>
      <w:pPr>
        <w:spacing w:before="0" w:after="40" w:line="276" w:lineRule="auto"/>
        <w:ind w:left="454"/>
      </w:pPr>
      <w:r>
        <w:rPr>
          <w:b/>
          <w:u w:val="none"/>
        </w:rPr>
        <w:t>A.</w:t>
      </w:r>
      <w:r>
        <w:t xml:space="preserve"> 2 dòng lục bát</w:t>
      </w:r>
    </w:p>
    <w:p>
      <w:pPr>
        <w:spacing w:before="0" w:after="40" w:line="276" w:lineRule="auto"/>
        <w:ind w:left="454"/>
      </w:pPr>
      <w:r>
        <w:rPr>
          <w:b/>
          <w:u w:val="none"/>
        </w:rPr>
        <w:t>B.</w:t>
      </w:r>
      <w:r>
        <w:t xml:space="preserve"> 4 dòng, mỗi dòng bảy âm tiết</w:t>
      </w:r>
    </w:p>
    <w:p>
      <w:pPr>
        <w:spacing w:before="0" w:after="40" w:line="276" w:lineRule="auto"/>
        <w:ind w:left="454"/>
      </w:pPr>
      <w:r>
        <w:rPr>
          <w:b/>
          <w:u w:val="none"/>
        </w:rPr>
        <w:t>C.</w:t>
      </w:r>
      <w:r>
        <w:t xml:space="preserve"> 8 dòng theo luật bằng trắc</w:t>
      </w:r>
    </w:p>
    <w:p>
      <w:pPr>
        <w:spacing w:before="0" w:after="40" w:line="276" w:lineRule="auto"/>
        <w:ind w:left="454"/>
      </w:pPr>
      <w:r>
        <w:rPr>
          <w:b/>
          <w:u w:val="single"/>
        </w:rPr>
        <w:t>D.</w:t>
      </w:r>
      <w:r>
        <w:t xml:space="preserve"> 3 dòng (dòng 1 và 3 có năm âm tiết, dòng 2 có bảy âm tiết)</w:t>
      </w:r>
    </w:p>
    <w:p>
      <w:pPr>
        <w:spacing w:before="0" w:after="80" w:line="276" w:lineRule="auto"/>
        <w:jc w:val="both"/>
      </w:pPr>
      <w:r>
        <w:rPr>
          <w:b w:val="0"/>
          <w:i/>
          <w:sz w:val="22"/>
        </w:rPr>
        <w:t>Lời giải: SGK tr.46: bài thơ hai-cư trong tiếng Nhật gồm 3 dòng 5 – 7 – 5 âm tiết.</w:t>
      </w:r>
    </w:p>
    <w:p>
      <w:pPr>
        <w:spacing w:before="0" w:after="40" w:line="276" w:lineRule="auto"/>
        <w:jc w:val="both"/>
      </w:pPr>
      <w:r>
        <w:rPr>
          <w:b/>
        </w:rPr>
        <w:t xml:space="preserve">Câu 3. </w:t>
      </w:r>
      <w:r>
        <w:t>Hình ảnh trung tâm trong bài thơ của Ba-sô “Trên cành khô / cánh quạ đậu / chiều thu” là</w:t>
      </w:r>
    </w:p>
    <w:p>
      <w:pPr>
        <w:spacing w:before="0" w:after="40" w:line="276" w:lineRule="auto"/>
        <w:ind w:left="454"/>
      </w:pPr>
      <w:r>
        <w:rPr>
          <w:b/>
          <w:u w:val="single"/>
        </w:rPr>
        <w:t>A.</w:t>
      </w:r>
      <w:r>
        <w:t xml:space="preserve"> cánh quạ đậu trên cành khô</w:t>
      </w:r>
    </w:p>
    <w:p>
      <w:pPr>
        <w:spacing w:before="0" w:after="40" w:line="276" w:lineRule="auto"/>
        <w:ind w:left="454"/>
      </w:pPr>
      <w:r>
        <w:rPr>
          <w:b/>
          <w:u w:val="none"/>
        </w:rPr>
        <w:t>B.</w:t>
      </w:r>
      <w:r>
        <w:t xml:space="preserve"> chiều thu rực rỡ</w:t>
      </w:r>
    </w:p>
    <w:p>
      <w:pPr>
        <w:spacing w:before="0" w:after="40" w:line="276" w:lineRule="auto"/>
        <w:ind w:left="454"/>
      </w:pPr>
      <w:r>
        <w:rPr>
          <w:b/>
          <w:u w:val="none"/>
        </w:rPr>
        <w:t>C.</w:t>
      </w:r>
      <w:r>
        <w:t xml:space="preserve"> con ốc nhỏ</w:t>
      </w:r>
    </w:p>
    <w:p>
      <w:pPr>
        <w:spacing w:before="0" w:after="40" w:line="276" w:lineRule="auto"/>
        <w:ind w:left="454"/>
      </w:pPr>
      <w:r>
        <w:rPr>
          <w:b/>
          <w:u w:val="none"/>
        </w:rPr>
        <w:t>D.</w:t>
      </w:r>
      <w:r>
        <w:t xml:space="preserve"> dây gàu vướng hoa</w:t>
      </w:r>
    </w:p>
    <w:p>
      <w:pPr>
        <w:spacing w:before="0" w:after="80" w:line="276" w:lineRule="auto"/>
        <w:jc w:val="both"/>
      </w:pPr>
      <w:r>
        <w:rPr>
          <w:b w:val="0"/>
          <w:i/>
          <w:sz w:val="22"/>
        </w:rPr>
        <w:t>Lời giải: Hình ảnh cánh quạ trên cành khô, đặt trong thời gian chiều thu, gợi không khí tĩnh lặng, hiu hắt.</w:t>
      </w:r>
    </w:p>
    <w:p>
      <w:pPr>
        <w:spacing w:before="0" w:after="40" w:line="276" w:lineRule="auto"/>
        <w:jc w:val="both"/>
      </w:pPr>
      <w:r>
        <w:rPr>
          <w:b/>
        </w:rPr>
        <w:t xml:space="preserve">Câu 4. </w:t>
      </w:r>
      <w:r>
        <w:t>Bài thơ của Chi-y-ô được triển khai xoay quanh phát hiện nào?</w:t>
      </w:r>
    </w:p>
    <w:p>
      <w:pPr>
        <w:spacing w:before="0" w:after="40" w:line="276" w:lineRule="auto"/>
        <w:ind w:left="454"/>
      </w:pPr>
      <w:r>
        <w:rPr>
          <w:b/>
          <w:u w:val="none"/>
        </w:rPr>
        <w:t>A.</w:t>
      </w:r>
      <w:r>
        <w:t xml:space="preserve"> Giếng nhà đã cạn nước</w:t>
      </w:r>
    </w:p>
    <w:p>
      <w:pPr>
        <w:spacing w:before="0" w:after="40" w:line="276" w:lineRule="auto"/>
        <w:ind w:left="454"/>
      </w:pPr>
      <w:r>
        <w:rPr>
          <w:b/>
          <w:u w:val="none"/>
        </w:rPr>
        <w:t>B.</w:t>
      </w:r>
      <w:r>
        <w:t xml:space="preserve"> Hoa triêu nhan đã tàn úa</w:t>
      </w:r>
    </w:p>
    <w:p>
      <w:pPr>
        <w:spacing w:before="0" w:after="40" w:line="276" w:lineRule="auto"/>
        <w:ind w:left="454"/>
      </w:pPr>
      <w:r>
        <w:rPr>
          <w:b/>
          <w:u w:val="single"/>
        </w:rPr>
        <w:t>C.</w:t>
      </w:r>
      <w:r>
        <w:t xml:space="preserve"> Dây gàu đã bị hoa triêu nhan quấn vướng bên giếng</w:t>
      </w:r>
    </w:p>
    <w:p>
      <w:pPr>
        <w:spacing w:before="0" w:after="40" w:line="276" w:lineRule="auto"/>
        <w:ind w:left="454"/>
      </w:pPr>
      <w:r>
        <w:rPr>
          <w:b/>
          <w:u w:val="none"/>
        </w:rPr>
        <w:t>D.</w:t>
      </w:r>
      <w:r>
        <w:t xml:space="preserve"> Con ốc đang trèo núi Phú Sĩ</w:t>
      </w:r>
    </w:p>
    <w:p>
      <w:pPr>
        <w:spacing w:before="0" w:after="80" w:line="276" w:lineRule="auto"/>
        <w:jc w:val="both"/>
      </w:pPr>
      <w:r>
        <w:rPr>
          <w:b w:val="0"/>
          <w:i/>
          <w:sz w:val="22"/>
        </w:rPr>
        <w:t>Lời giải: Không nỡ làm đứt dây hoa, nhân vật trữ tình “đành xin nước nhà bên” – thái độ trân trọng, nâng niu thiên nhiên.</w:t>
      </w:r>
    </w:p>
    <w:p>
      <w:pPr>
        <w:spacing w:before="0" w:after="40" w:line="276" w:lineRule="auto"/>
        <w:jc w:val="both"/>
      </w:pPr>
      <w:r>
        <w:rPr>
          <w:b/>
        </w:rPr>
        <w:t xml:space="preserve">Câu 5. </w:t>
      </w:r>
      <w:r>
        <w:t>Hình ảnh “con ốc nhỏ” trèo “núi Phú Sĩ” trong thơ Ít-sa gợi suy tưởng gì?</w:t>
      </w:r>
    </w:p>
    <w:p>
      <w:pPr>
        <w:spacing w:before="0" w:after="40" w:line="276" w:lineRule="auto"/>
        <w:ind w:left="454"/>
      </w:pPr>
      <w:r>
        <w:rPr>
          <w:b/>
          <w:u w:val="none"/>
        </w:rPr>
        <w:t>A.</w:t>
      </w:r>
      <w:r>
        <w:t xml:space="preserve"> Núi Phú Sĩ đang bị con ốc phá hoại</w:t>
      </w:r>
    </w:p>
    <w:p>
      <w:pPr>
        <w:spacing w:before="0" w:after="40" w:line="276" w:lineRule="auto"/>
        <w:ind w:left="454"/>
      </w:pPr>
      <w:r>
        <w:rPr>
          <w:b/>
          <w:u w:val="none"/>
        </w:rPr>
        <w:t>B.</w:t>
      </w:r>
      <w:r>
        <w:t xml:space="preserve"> Con ốc sẽ không bao giờ lên tới đỉnh</w:t>
      </w:r>
    </w:p>
    <w:p>
      <w:pPr>
        <w:spacing w:before="0" w:after="40" w:line="276" w:lineRule="auto"/>
        <w:ind w:left="454"/>
      </w:pPr>
      <w:r>
        <w:rPr>
          <w:b/>
          <w:u w:val="single"/>
        </w:rPr>
        <w:t>C.</w:t>
      </w:r>
      <w:r>
        <w:t xml:space="preserve"> Sự kiên nhẫn, bền bỉ của cái nhỏ bé trước cái lớn lao, vĩnh hằng</w:t>
      </w:r>
    </w:p>
    <w:p>
      <w:pPr>
        <w:spacing w:before="0" w:after="40" w:line="276" w:lineRule="auto"/>
        <w:ind w:left="454"/>
      </w:pPr>
      <w:r>
        <w:rPr>
          <w:b/>
          <w:u w:val="none"/>
        </w:rPr>
        <w:t>D.</w:t>
      </w:r>
      <w:r>
        <w:t xml:space="preserve"> Nhà thơ chế giễu sự chậm chạp của con ốc</w:t>
      </w:r>
    </w:p>
    <w:p>
      <w:pPr>
        <w:spacing w:before="0" w:after="80" w:line="276" w:lineRule="auto"/>
        <w:jc w:val="both"/>
      </w:pPr>
      <w:r>
        <w:rPr>
          <w:b w:val="0"/>
          <w:i/>
          <w:sz w:val="22"/>
        </w:rPr>
        <w:t>Lời giải: Tương quan nhỏ bé – lớn lao, chậm rì – cao vời gợi niềm tin vào ý chí bền bỉ; thơ hai-cư khơi gợi hơn là diễn giải.</w:t>
      </w:r>
    </w:p>
    <w:p>
      <w:pPr>
        <w:spacing w:before="0" w:after="40" w:line="276" w:lineRule="auto"/>
        <w:jc w:val="both"/>
      </w:pPr>
      <w:r>
        <w:rPr>
          <w:b/>
        </w:rPr>
        <w:t xml:space="preserve">Câu 6. </w:t>
      </w:r>
      <w:r>
        <w:t>Bài thơ Thu hứng (bài 1) của Đỗ Phủ thuộc thể thơ nào?</w:t>
      </w:r>
    </w:p>
    <w:p>
      <w:pPr>
        <w:spacing w:before="0" w:after="40" w:line="276" w:lineRule="auto"/>
        <w:ind w:left="454"/>
      </w:pPr>
      <w:r>
        <w:rPr>
          <w:b/>
          <w:u w:val="single"/>
        </w:rPr>
        <w:t>A.</w:t>
      </w:r>
      <w:r>
        <w:t xml:space="preserve"> Thất ngôn bát cú Đường luật</w:t>
      </w:r>
    </w:p>
    <w:p>
      <w:pPr>
        <w:spacing w:before="0" w:after="40" w:line="276" w:lineRule="auto"/>
        <w:ind w:left="454"/>
      </w:pPr>
      <w:r>
        <w:rPr>
          <w:b/>
          <w:u w:val="none"/>
        </w:rPr>
        <w:t>B.</w:t>
      </w:r>
      <w:r>
        <w:t xml:space="preserve"> Ngũ ngôn tứ tuyệt</w:t>
      </w:r>
    </w:p>
    <w:p>
      <w:pPr>
        <w:spacing w:before="0" w:after="40" w:line="276" w:lineRule="auto"/>
        <w:ind w:left="454"/>
      </w:pPr>
      <w:r>
        <w:rPr>
          <w:b/>
          <w:u w:val="none"/>
        </w:rPr>
        <w:t>C.</w:t>
      </w:r>
      <w:r>
        <w:t xml:space="preserve"> Lục bát</w:t>
      </w:r>
    </w:p>
    <w:p>
      <w:pPr>
        <w:spacing w:before="0" w:after="40" w:line="276" w:lineRule="auto"/>
        <w:ind w:left="454"/>
      </w:pPr>
      <w:r>
        <w:rPr>
          <w:b/>
          <w:u w:val="none"/>
        </w:rPr>
        <w:t>D.</w:t>
      </w:r>
      <w:r>
        <w:t xml:space="preserve"> Thơ tự do</w:t>
      </w:r>
    </w:p>
    <w:p>
      <w:pPr>
        <w:spacing w:before="0" w:after="80" w:line="276" w:lineRule="auto"/>
        <w:jc w:val="both"/>
      </w:pPr>
      <w:r>
        <w:rPr>
          <w:b w:val="0"/>
          <w:i/>
          <w:sz w:val="22"/>
        </w:rPr>
        <w:t>Lời giải: SGK tr.49: Thu hứng là bài đầu trong chùm tám bài thơ thất ngôn bát cú viết năm 766.</w:t>
      </w:r>
    </w:p>
    <w:p>
      <w:pPr>
        <w:spacing w:before="0" w:after="40" w:line="276" w:lineRule="auto"/>
        <w:jc w:val="both"/>
      </w:pPr>
      <w:r>
        <w:rPr>
          <w:b/>
        </w:rPr>
        <w:t xml:space="preserve">Câu 7. </w:t>
      </w:r>
      <w:r>
        <w:t>Theo SGK, bố cục bài thơ thất ngôn bát cú Đường luật gồm bốn phần là</w:t>
      </w:r>
    </w:p>
    <w:p>
      <w:pPr>
        <w:spacing w:before="0" w:after="40" w:line="276" w:lineRule="auto"/>
        <w:ind w:left="454"/>
      </w:pPr>
      <w:r>
        <w:rPr>
          <w:b/>
          <w:u w:val="none"/>
        </w:rPr>
        <w:t>A.</w:t>
      </w:r>
      <w:r>
        <w:t xml:space="preserve"> mở – thân – kết – bàn</w:t>
      </w:r>
    </w:p>
    <w:p>
      <w:pPr>
        <w:spacing w:before="0" w:after="40" w:line="276" w:lineRule="auto"/>
        <w:ind w:left="454"/>
      </w:pPr>
      <w:r>
        <w:rPr>
          <w:b/>
          <w:u w:val="single"/>
        </w:rPr>
        <w:t>B.</w:t>
      </w:r>
      <w:r>
        <w:t xml:space="preserve"> đề – thực – luận – kết</w:t>
      </w:r>
    </w:p>
    <w:p>
      <w:pPr>
        <w:spacing w:before="0" w:after="40" w:line="276" w:lineRule="auto"/>
        <w:ind w:left="454"/>
      </w:pPr>
      <w:r>
        <w:rPr>
          <w:b/>
          <w:u w:val="none"/>
        </w:rPr>
        <w:t>C.</w:t>
      </w:r>
      <w:r>
        <w:t xml:space="preserve"> khai – thừa – chuyển – hợp</w:t>
      </w:r>
    </w:p>
    <w:p>
      <w:pPr>
        <w:spacing w:before="0" w:after="40" w:line="276" w:lineRule="auto"/>
        <w:ind w:left="454"/>
      </w:pPr>
      <w:r>
        <w:rPr>
          <w:b/>
          <w:u w:val="none"/>
        </w:rPr>
        <w:t>D.</w:t>
      </w:r>
      <w:r>
        <w:t xml:space="preserve"> tả – kể – bình – luận</w:t>
      </w:r>
    </w:p>
    <w:p>
      <w:pPr>
        <w:spacing w:before="0" w:after="80" w:line="276" w:lineRule="auto"/>
        <w:jc w:val="both"/>
      </w:pPr>
      <w:r>
        <w:rPr>
          <w:b w:val="0"/>
          <w:i/>
          <w:sz w:val="22"/>
        </w:rPr>
        <w:t>Lời giải: SGK tr.48: bốn cặp câu (liên) tương ứng đề – thực – luận – kết.</w:t>
      </w:r>
    </w:p>
    <w:p>
      <w:pPr>
        <w:spacing w:before="0" w:after="40" w:line="276" w:lineRule="auto"/>
        <w:jc w:val="both"/>
      </w:pPr>
      <w:r>
        <w:rPr>
          <w:b/>
        </w:rPr>
        <w:t xml:space="preserve">Câu 8. </w:t>
      </w:r>
      <w:r>
        <w:t>Hai câu thơ “Khóm cúc tuôn thêm dòng lệ cũ, / Con thuyền buộc chặt mối tình nhà” cho thấy điều gì ở nhân vật trữ tình?</w:t>
      </w:r>
    </w:p>
    <w:p>
      <w:pPr>
        <w:spacing w:before="0" w:after="40" w:line="276" w:lineRule="auto"/>
        <w:ind w:left="454"/>
      </w:pPr>
      <w:r>
        <w:rPr>
          <w:b/>
          <w:u w:val="none"/>
        </w:rPr>
        <w:t>A.</w:t>
      </w:r>
      <w:r>
        <w:t xml:space="preserve"> Mong muốn ra khơi đánh cá</w:t>
      </w:r>
    </w:p>
    <w:p>
      <w:pPr>
        <w:spacing w:before="0" w:after="40" w:line="276" w:lineRule="auto"/>
        <w:ind w:left="454"/>
      </w:pPr>
      <w:r>
        <w:rPr>
          <w:b/>
          <w:u w:val="none"/>
        </w:rPr>
        <w:t>B.</w:t>
      </w:r>
      <w:r>
        <w:t xml:space="preserve"> Niềm vui được trở về quê</w:t>
      </w:r>
    </w:p>
    <w:p>
      <w:pPr>
        <w:spacing w:before="0" w:after="40" w:line="276" w:lineRule="auto"/>
        <w:ind w:left="454"/>
      </w:pPr>
      <w:r>
        <w:rPr>
          <w:b/>
          <w:u w:val="none"/>
        </w:rPr>
        <w:t>C.</w:t>
      </w:r>
      <w:r>
        <w:t xml:space="preserve"> Sự thờ ơ trước cảnh thu</w:t>
      </w:r>
    </w:p>
    <w:p>
      <w:pPr>
        <w:spacing w:before="0" w:after="40" w:line="276" w:lineRule="auto"/>
        <w:ind w:left="454"/>
      </w:pPr>
      <w:r>
        <w:rPr>
          <w:b/>
          <w:u w:val="single"/>
        </w:rPr>
        <w:t>D.</w:t>
      </w:r>
      <w:r>
        <w:t xml:space="preserve"> Nỗi nhớ quê hương, gia đình da diết trong cảnh tha hương</w:t>
      </w:r>
    </w:p>
    <w:p>
      <w:pPr>
        <w:spacing w:before="0" w:after="80" w:line="276" w:lineRule="auto"/>
        <w:jc w:val="both"/>
      </w:pPr>
      <w:r>
        <w:rPr>
          <w:b w:val="0"/>
          <w:i/>
          <w:sz w:val="22"/>
        </w:rPr>
        <w:t>Lời giải: “Lệ cũ”, “tình nhà” (cố viên tâm) – tấm lòng luôn hướng về vườn cũ, quê nhà.</w:t>
      </w:r>
    </w:p>
    <w:p>
      <w:pPr>
        <w:spacing w:before="0" w:after="40" w:line="276" w:lineRule="auto"/>
        <w:jc w:val="both"/>
      </w:pPr>
      <w:r>
        <w:rPr>
          <w:b/>
        </w:rPr>
        <w:t xml:space="preserve">Câu 9. </w:t>
      </w:r>
      <w:r>
        <w:t>Âm thanh tiếng dao thước may áo, tiếng chày đập vải ở hai câu kết gợi không khí gì?</w:t>
      </w:r>
    </w:p>
    <w:p>
      <w:pPr>
        <w:spacing w:before="0" w:after="40" w:line="276" w:lineRule="auto"/>
        <w:ind w:left="454"/>
      </w:pPr>
      <w:r>
        <w:rPr>
          <w:b/>
          <w:u w:val="none"/>
        </w:rPr>
        <w:t>A.</w:t>
      </w:r>
      <w:r>
        <w:t xml:space="preserve"> Sự yên tĩnh tuyệt đối của thành Bạch Đế</w:t>
      </w:r>
    </w:p>
    <w:p>
      <w:pPr>
        <w:spacing w:before="0" w:after="40" w:line="276" w:lineRule="auto"/>
        <w:ind w:left="454"/>
      </w:pPr>
      <w:r>
        <w:rPr>
          <w:b/>
          <w:u w:val="none"/>
        </w:rPr>
        <w:t>B.</w:t>
      </w:r>
      <w:r>
        <w:t xml:space="preserve"> Không khí lễ hội mùa thu</w:t>
      </w:r>
    </w:p>
    <w:p>
      <w:pPr>
        <w:spacing w:before="0" w:after="40" w:line="276" w:lineRule="auto"/>
        <w:ind w:left="454"/>
      </w:pPr>
      <w:r>
        <w:rPr>
          <w:b/>
          <w:u w:val="none"/>
        </w:rPr>
        <w:t>C.</w:t>
      </w:r>
      <w:r>
        <w:t xml:space="preserve"> Cảnh lao động nhộn nhịp, vui tươi</w:t>
      </w:r>
    </w:p>
    <w:p>
      <w:pPr>
        <w:spacing w:before="0" w:after="40" w:line="276" w:lineRule="auto"/>
        <w:ind w:left="454"/>
      </w:pPr>
      <w:r>
        <w:rPr>
          <w:b/>
          <w:u w:val="single"/>
        </w:rPr>
        <w:t>D.</w:t>
      </w:r>
      <w:r>
        <w:t xml:space="preserve"> Cảnh chuẩn bị áo rét cho người đi xa, gợi nỗi buồn li biệt và nỗi nhớ nhà</w:t>
      </w:r>
    </w:p>
    <w:p>
      <w:pPr>
        <w:spacing w:before="0" w:after="80" w:line="276" w:lineRule="auto"/>
        <w:jc w:val="both"/>
      </w:pPr>
      <w:r>
        <w:rPr>
          <w:b w:val="0"/>
          <w:i/>
          <w:sz w:val="22"/>
        </w:rPr>
        <w:t>Lời giải: Âm thanh dồn dập lúc chiều tối khiến nỗi nhớ quê, nỗi buồn thân phận càng thêm da diết.</w:t>
      </w:r>
    </w:p>
    <w:p>
      <w:pPr>
        <w:spacing w:before="0" w:after="40" w:line="276" w:lineRule="auto"/>
        <w:jc w:val="both"/>
      </w:pPr>
      <w:r>
        <w:rPr>
          <w:b/>
        </w:rPr>
        <w:t xml:space="preserve">Câu 10. </w:t>
      </w:r>
      <w:r>
        <w:t>Nhận định nào đúng về Thu hứng?</w:t>
      </w:r>
    </w:p>
    <w:p>
      <w:pPr>
        <w:spacing w:before="0" w:after="40" w:line="276" w:lineRule="auto"/>
        <w:ind w:left="454"/>
      </w:pPr>
      <w:r>
        <w:rPr>
          <w:b/>
          <w:u w:val="single"/>
        </w:rPr>
        <w:t>A.</w:t>
      </w:r>
      <w:r>
        <w:t xml:space="preserve"> Bài thơ không chỉ nói nỗi niềm cá nhân mà còn gợi nỗi lo cho thời thế, đất nước loạn li</w:t>
      </w:r>
    </w:p>
    <w:p>
      <w:pPr>
        <w:spacing w:before="0" w:after="40" w:line="276" w:lineRule="auto"/>
        <w:ind w:left="454"/>
      </w:pPr>
      <w:r>
        <w:rPr>
          <w:b/>
          <w:u w:val="none"/>
        </w:rPr>
        <w:t>B.</w:t>
      </w:r>
      <w:r>
        <w:t xml:space="preserve"> Bài thơ chỉ tả cảnh thu tươi đẹp</w:t>
      </w:r>
    </w:p>
    <w:p>
      <w:pPr>
        <w:spacing w:before="0" w:after="40" w:line="276" w:lineRule="auto"/>
        <w:ind w:left="454"/>
      </w:pPr>
      <w:r>
        <w:rPr>
          <w:b/>
          <w:u w:val="none"/>
        </w:rPr>
        <w:t>C.</w:t>
      </w:r>
      <w:r>
        <w:t xml:space="preserve"> Bài thơ không sử dụng phép đối</w:t>
      </w:r>
    </w:p>
    <w:p>
      <w:pPr>
        <w:spacing w:before="0" w:after="40" w:line="276" w:lineRule="auto"/>
        <w:ind w:left="454"/>
      </w:pPr>
      <w:r>
        <w:rPr>
          <w:b/>
          <w:u w:val="none"/>
        </w:rPr>
        <w:t>D.</w:t>
      </w:r>
      <w:r>
        <w:t xml:space="preserve"> Bài thơ ra đời trong thời bình yên, thịnh trị</w:t>
      </w:r>
    </w:p>
    <w:p>
      <w:pPr>
        <w:spacing w:before="0" w:after="80" w:line="276" w:lineRule="auto"/>
        <w:jc w:val="both"/>
      </w:pPr>
      <w:r>
        <w:rPr>
          <w:b w:val="0"/>
          <w:i/>
          <w:sz w:val="22"/>
        </w:rPr>
        <w:t>Lời giải: Câu hỏi 6 SGK: hoàn cảnh sau loạn An – Sử; nỗi niềm cá nhân gắn với nỗi đau thời thế.</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bản dịch thơ Thu hứng (Nguyễn Công Trứ dịch): “Lác đác rừng phong hạt móc sa, / Ngàn non hiu hắt, khí thu loà. / Lưng trời sóng rợn lòng sông thẳm, / Mặt đất mây đùn cửa ải xa.”</w:t>
      </w:r>
    </w:p>
    <w:p>
      <w:pPr>
        <w:spacing w:before="0" w:after="40" w:line="276" w:lineRule="auto"/>
        <w:ind w:left="454"/>
      </w:pPr>
      <w:r>
        <w:rPr>
          <w:b/>
          <w:u w:val="single"/>
        </w:rPr>
        <w:t>a)</w:t>
      </w:r>
      <w:r>
        <w:t xml:space="preserve"> Bốn câu thơ đầu tập trung gợi tả khung cảnh thu ở Quỳ Châu.</w:t>
      </w:r>
    </w:p>
    <w:p>
      <w:pPr>
        <w:spacing w:before="0" w:after="40" w:line="276" w:lineRule="auto"/>
        <w:ind w:left="454"/>
      </w:pPr>
      <w:r>
        <w:rPr>
          <w:b/>
          <w:u w:val="single"/>
        </w:rPr>
        <w:t>b)</w:t>
      </w:r>
      <w:r>
        <w:t xml:space="preserve"> Hai câu 3 – 4 có phép đối: “lưng trời” – “mặt đất”, “sóng” – “mây”.</w:t>
      </w:r>
    </w:p>
    <w:p>
      <w:pPr>
        <w:spacing w:before="0" w:after="40" w:line="276" w:lineRule="auto"/>
        <w:ind w:left="454"/>
      </w:pPr>
      <w:r>
        <w:rPr>
          <w:b/>
          <w:u w:val="none"/>
        </w:rPr>
        <w:t>c)</w:t>
      </w:r>
      <w:r>
        <w:t xml:space="preserve"> Khung cảnh thu ở đây trong trẻo, tươi vui, rực rỡ sắc màu.</w:t>
      </w:r>
    </w:p>
    <w:p>
      <w:pPr>
        <w:spacing w:before="0" w:after="40" w:line="276" w:lineRule="auto"/>
        <w:ind w:left="454"/>
      </w:pPr>
      <w:r>
        <w:rPr>
          <w:b/>
          <w:u w:val="single"/>
        </w:rPr>
        <w:t>d)</w:t>
      </w:r>
      <w:r>
        <w:t xml:space="preserve"> Cảnh thu vừa hùng vĩ vừa ảm đạm cũng là hình ảnh của thời thế loạn lạc và tâm trạng bất an của nhà thơ.</w:t>
      </w:r>
    </w:p>
    <w:p>
      <w:pPr>
        <w:spacing w:before="0" w:after="80" w:line="276" w:lineRule="auto"/>
        <w:jc w:val="both"/>
      </w:pPr>
      <w:r>
        <w:rPr>
          <w:b w:val="0"/>
          <w:i/>
          <w:sz w:val="22"/>
        </w:rPr>
        <w:t>Lời giải: a) Đúng. Rừng phong, núi Vu, kẽm Vu, lòng sông, cửa ải – cảnh thu nơi Quỳ Châu. b) Đúng. Đối giữa không gian cao – thấp, sự vật sóng – mây. c) Sai. Cảnh hiu hắt, u ám, dữ dội – gợi tâm trạng buồn, bất an. d) Đúng. Tả cảnh ngụ tình: cảnh vật dữ dội, u uất gắn với thời cuộc và nỗi lòng Đỗ Phủ.</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