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4: SỨC SỐNG CỦA SỬ THI</w:t>
      </w:r>
    </w:p>
    <w:p>
      <w:pPr>
        <w:spacing w:before="80" w:after="0"/>
        <w:jc w:val="center"/>
      </w:pPr>
      <w:r>
        <w:rPr>
          <w:b/>
          <w:i w:val="0"/>
        </w:rPr>
        <w:t>Môn học: Ngữ văn; lớp: 10</w:t>
      </w:r>
    </w:p>
    <w:p>
      <w:pPr>
        <w:spacing w:before="80" w:after="0"/>
        <w:jc w:val="center"/>
      </w:pPr>
      <w:r>
        <w:rPr>
          <w:b/>
          <w:i w:val="0"/>
        </w:rPr>
        <w:t>Thời gian thực hiện: 09 tiết (Tiết 36 – 44)</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(nặng) · Lớp 10A4: 01 HS khuyết tật máu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sử thi: không gian, thời gian, cốt truyện, nhân vật, lời người kể chuyện và lời nhân vật.</w:t>
      </w:r>
    </w:p>
    <w:p>
      <w:pPr>
        <w:spacing w:before="0" w:after="0"/>
        <w:jc w:val="both"/>
      </w:pPr>
      <w:r>
        <w:rPr>
          <w:b w:val="0"/>
          <w:i w:val="0"/>
        </w:rPr>
        <w:t>- Biết nhận xét nội dung bao quát của văn bản; biết phân tích các chi tiết tiêu biểu, đề tài, câu chuyện, nhân vật và mối quan hệ giữa chúng; nêu được ý nghĩa của tác phẩm đối với người đọc.</w:t>
      </w:r>
    </w:p>
    <w:p>
      <w:pPr>
        <w:spacing w:before="0" w:after="0"/>
        <w:jc w:val="both"/>
      </w:pPr>
      <w:r>
        <w:rPr>
          <w:b w:val="0"/>
          <w:i w:val="0"/>
        </w:rPr>
        <w:t>- Hiểu được cách đánh dấu phần bị tỉnh lược trong văn bản, cách chú thích trích dẫn và ghi cước chú.</w:t>
      </w:r>
    </w:p>
    <w:p>
      <w:pPr>
        <w:spacing w:before="0" w:after="0"/>
        <w:jc w:val="both"/>
      </w:pPr>
      <w:r>
        <w:rPr>
          <w:b w:val="0"/>
          <w:i w:val="0"/>
        </w:rPr>
        <w:t>- Viết được báo cáo nghiên cứu, có sử dụng trích dẫn, cước chú; có hiểu biết về quyền sở hữu trí tuệ và tránh đạo văn.</w:t>
      </w:r>
    </w:p>
    <w:p>
      <w:pPr>
        <w:spacing w:before="0" w:after="0"/>
        <w:jc w:val="both"/>
      </w:pPr>
      <w:r>
        <w:rPr>
          <w:b w:val="0"/>
          <w:i w:val="0"/>
        </w:rPr>
        <w:t>- Biết trình bày báo cáo kết quả nghiên cứu về một vấn đề.</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đặc trưng của sử thi qua hai đoạn trích Héc-to từ biệt Ăng-đrô-mác (sử thi I-li-át – Hô-me-rơ) và Đăm Săn đi bắt Nữ Thần Mặt Trời (sử thi Đăm Săn – Ê-đê).</w:t>
      </w:r>
    </w:p>
    <w:p>
      <w:pPr>
        <w:spacing w:before="0" w:after="0"/>
        <w:jc w:val="both"/>
      </w:pPr>
      <w:r>
        <w:rPr>
          <w:b w:val="0"/>
          <w:i w:val="0"/>
        </w:rPr>
        <w:t>- Phân tích được hình tượng người anh hùng sử thi; so sánh quan niệm về người anh hùng của người Hy Lạp cổ đại và người Ê-đê.</w:t>
      </w:r>
    </w:p>
    <w:p>
      <w:pPr>
        <w:spacing w:before="0" w:after="0"/>
        <w:jc w:val="both"/>
      </w:pPr>
      <w:r>
        <w:rPr>
          <w:b w:val="0"/>
          <w:i w:val="0"/>
        </w:rPr>
        <w:t>- Sử dụng đúng trích dẫn trực tiếp, gián tiếp, cước chú, dấu tỉnh lược [...] khi tạo lập văn bản.</w:t>
      </w:r>
    </w:p>
    <w:p>
      <w:pPr>
        <w:spacing w:before="0" w:after="0"/>
        <w:jc w:val="both"/>
      </w:pPr>
      <w:r>
        <w:rPr>
          <w:b w:val="0"/>
          <w:i w:val="0"/>
        </w:rPr>
        <w:t>- Viết và trình bày được báo cáo kết quả nghiên cứu về một vấn đề.</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chính thống (Bảo tàng Dân tộc học Việt Nam, báo Nhân Dân, báo Gia Lai…) để tìm hiểu về sử thi, văn hoá Ê-đê, Tây Nguyên và Hy Lạp cổ đại.</w:t>
      </w:r>
    </w:p>
    <w:p>
      <w:pPr>
        <w:spacing w:before="0" w:after="0"/>
        <w:jc w:val="both"/>
      </w:pPr>
      <w:r>
        <w:rPr>
          <w:b w:val="0"/>
          <w:i w:val="0"/>
          <w:color w:val="EE0000"/>
        </w:rPr>
        <w:t>- 1.2.NC1a: Đánh giá độ tin cậy của nguồn tài liệu trên Internet (tác giả, tổ chức công bố, mục đích, tính khách quan) trước khi đưa vào báo cáo nghiên cứu.</w:t>
      </w:r>
    </w:p>
    <w:p>
      <w:pPr>
        <w:spacing w:before="0" w:after="0"/>
        <w:jc w:val="both"/>
      </w:pPr>
      <w:r>
        <w:rPr>
          <w:b w:val="0"/>
          <w:i w:val="0"/>
          <w:color w:val="EE0000"/>
        </w:rPr>
        <w:t>- 6.2.NC1a: Sử dụng câu lệnh (prompt) để AI gợi ý hướng nghiên cứu, dàn ý báo cáo; tự kiểm chứng, chọn lọc trước khi dùng.</w:t>
      </w:r>
    </w:p>
    <w:p>
      <w:pPr>
        <w:spacing w:before="0" w:after="0"/>
        <w:jc w:val="both"/>
      </w:pPr>
      <w:r>
        <w:rPr>
          <w:b w:val="0"/>
          <w:i w:val="0"/>
          <w:color w:val="EE0000"/>
        </w:rPr>
        <w:t>- 6.3.NC1a: Sử dụng các thiết bị số để thiết kế bảng so sánh, sơ đồ, bài trình chiếu hỗ trợ trình bày báo cáo nghiên cứu.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cung cấp tư liệu nghiên cứu (AI có thể bịa tên sách, tác giả, năm xuất bản, đường link).</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kho học liệu trực tuyến chính thống để phát hiện sai sót.</w:t>
      </w:r>
    </w:p>
    <w:p>
      <w:pPr>
        <w:spacing w:before="0" w:after="0"/>
        <w:jc w:val="both"/>
      </w:pPr>
      <w:r>
        <w:rPr>
          <w:b/>
          <w:i w:val="0"/>
        </w:rPr>
        <w:t>3. Về phẩm chất:</w:t>
      </w:r>
      <w:r>
        <w:rPr>
          <w:b w:val="0"/>
          <w:i w:val="0"/>
        </w:rPr>
        <w:t xml:space="preserve"> Biết trân trọng các giá trị tinh thần to lớn được thể hiện trong những sáng tác ngôn từ thời cổ đại còn truyền đến nay; tự hào về di sản văn hoá các dân tộc Tây Nguyên.</w:t>
      </w:r>
    </w:p>
    <w:p>
      <w:pPr>
        <w:spacing w:before="0" w:after="0"/>
        <w:jc w:val="both"/>
      </w:pPr>
      <w:r>
        <w:rPr>
          <w:b/>
          <w:i w:val="0"/>
          <w:color w:val="FF0000"/>
        </w:rPr>
        <w:t>* Tích hợp nội dung Giáo dục đạo đức liêm chính:</w:t>
      </w:r>
    </w:p>
    <w:p>
      <w:pPr>
        <w:spacing w:before="0" w:after="0"/>
        <w:jc w:val="both"/>
      </w:pPr>
      <w:r>
        <w:rPr>
          <w:b/>
          <w:i w:val="0"/>
        </w:rPr>
        <w:t>- Trích dẫn trong văn bản; Viết báo cáo nghiên cứu.</w:t>
      </w:r>
    </w:p>
    <w:p>
      <w:pPr>
        <w:spacing w:before="0" w:after="0"/>
        <w:jc w:val="both"/>
      </w:pPr>
      <w:r>
        <w:rPr>
          <w:b w:val="0"/>
          <w:i w:val="0"/>
        </w:rPr>
        <w:t>+ Tôn trọng quyền sở hữu trí tuệ: mọi trích dẫn trực tiếp đặt trong ngoặc kép, ghi rõ nguồn; trích dẫn gián tiếp vẫn phải nêu xuất xứ.</w:t>
      </w:r>
    </w:p>
    <w:p>
      <w:pPr>
        <w:spacing w:before="0" w:after="0"/>
        <w:jc w:val="both"/>
      </w:pPr>
      <w:r>
        <w:rPr>
          <w:b w:val="0"/>
          <w:i w:val="0"/>
        </w:rPr>
        <w:t>+ Không sao chép báo cáo của người khác, không nộp bài do AI viết sẵn; ghi rõ phần có hỗ trợ của AI trong Nhật ký sử dụng AI.</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được một số yếu tố của sử thi (nhân vật anh hùng, không gian, thời gian, lời kể) và nội dung chính của hai đoạn trích; nêu được một chi tiết tiêu biểu; nhận biết trích dẫn, cước chú; viết được báo cáo nghiên cứu ngắn theo mẫu, có thể làm theo nhóm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Tiếp nhận nội dung qua chữ viết, hình ảnh, sơ đồ, phụ đề; thể hiện kết quả bằng viết, vẽ sơ đồ, trình chiếu; phát huy khả năng quan sát, ghi chép.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Tham gia hoạt động vừa sức, được nghỉ khi mệt; học bù đầy đủ khi vắng điều trị qua tài liệu, video gửi nhóm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tranh “Héc-to từ biệt Ăng-đrô-mác và A-xchi-a-nắc” (Các Phờ-ri-đơ-rích Đê-clơ), hình ảnh nhà dài, cồng chiêng, nghệ nhân kể khan Ê-đê; bài củng cố trực tuyến (mã QR),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video có phụ đề; bạn cùng bàn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được mang nước, nghỉ tại bàn hoặc xuống phòng Y tế khi mệt; bạn cùng bàn ghi chép giúp khi HS mệt hoặc vắng; GV nắm lịch điều trị định kì.</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HÉC-TO TỪ BIỆT ĂNG-ĐRÔ-MÁC</w:t>
      </w:r>
    </w:p>
    <w:p>
      <w:pPr>
        <w:spacing w:before="80" w:after="0"/>
        <w:jc w:val="center"/>
      </w:pPr>
      <w:r>
        <w:rPr>
          <w:b/>
          <w:i w:val="0"/>
        </w:rPr>
        <w:t>(Trích I-li-át – Hô-me-rơ)</w:t>
      </w:r>
    </w:p>
    <w:p>
      <w:pPr>
        <w:spacing w:before="0" w:after="0"/>
        <w:jc w:val="center"/>
      </w:pPr>
      <w:r>
        <w:rPr>
          <w:b w:val="0"/>
          <w:i w:val="0"/>
        </w:rPr>
        <w:t>(Dự kiến thời gian: 03 tiết – Tiết 36, 37, 38)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cho HS; kết nối trải nghiệm về bổn phận với cộng đồng và gia đình với nội dung đoạn trích.</w:t>
      </w:r>
    </w:p>
    <w:p>
      <w:pPr>
        <w:spacing w:before="0" w:after="0"/>
        <w:jc w:val="both"/>
      </w:pPr>
      <w:r>
        <w:rPr>
          <w:b/>
          <w:i w:val="0"/>
        </w:rPr>
        <w:t>b) Nội dung:</w:t>
      </w:r>
      <w:r>
        <w:rPr>
          <w:b w:val="0"/>
          <w:i w:val="0"/>
        </w:rPr>
        <w:t xml:space="preserve"> HS trả lời câu hỏi Trước khi đọc (SGK tr.99).</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nêu câu hỏi: Trong cuộc sống, việc thực hiện bổn phận với cộng đồng và với gia đình nhiều khi mâu thuẫn. Theo bạn, ứng xử thế nào mới là hợp tình, hợp lí? Hãy lấy một ví dụ (người lính, bác sĩ tuyến đầu chống dịch, cán bộ biên phòng…).</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nhận xét, dẫn vào bài: Gần ba nghìn năm trước, sử thi I-li-át đã đặt ra đúng câu hỏi ấy qua cuộc từ biệt của Héc-to với vợ con trước giờ ra trận.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100 phút)</w:t>
      </w:r>
    </w:p>
    <w:p>
      <w:pPr>
        <w:spacing w:before="0" w:after="0"/>
        <w:jc w:val="both"/>
      </w:pPr>
      <w:r>
        <w:rPr>
          <w:b/>
          <w:i w:val="0"/>
        </w:rPr>
        <w:t>a) Mục tiêu:</w:t>
      </w:r>
    </w:p>
    <w:p>
      <w:pPr>
        <w:spacing w:before="0" w:after="0"/>
        <w:jc w:val="both"/>
      </w:pPr>
      <w:r>
        <w:rPr>
          <w:b w:val="0"/>
          <w:i w:val="0"/>
        </w:rPr>
        <w:t>- Nắm được Tri thức ngữ văn về sử thi: cốt truyện, nhân vật, không gian, thời gian, lời kể; trích dẫn trong văn bản; phần bị tỉnh lược.</w:t>
      </w:r>
    </w:p>
    <w:p>
      <w:pPr>
        <w:spacing w:before="0" w:after="0"/>
        <w:jc w:val="both"/>
      </w:pPr>
      <w:r>
        <w:rPr>
          <w:b w:val="0"/>
          <w:i w:val="0"/>
        </w:rPr>
        <w:t>- Nhận biết và phân tích được các yếu tố của sử thi trong đoạn trích; hiểu vẻ đẹp của người anh hùng Héc-to; nêu được ý nghĩa nhân sinh của đoạn trích.</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và tác giả, tác phẩm (SGK tr.97 – 98, 103 – 104).</w:t>
      </w:r>
    </w:p>
    <w:p>
      <w:pPr>
        <w:spacing w:before="0" w:after="0"/>
        <w:jc w:val="both"/>
      </w:pPr>
      <w:r>
        <w:rPr>
          <w:b/>
          <w:i w:val="0"/>
        </w:rPr>
        <w:t>b.2.</w:t>
      </w:r>
      <w:r>
        <w:rPr>
          <w:b w:val="0"/>
          <w:i w:val="0"/>
        </w:rPr>
        <w:t xml:space="preserve"> Khám phá văn bản: HS đọc SGK tr.99 – 104, trả lời 7 câu hỏi SGK tr.104.</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Sử thi (anh hùng ca):</w:t>
            </w:r>
            <w:r>
              <w:rPr>
                <w:b w:val="0"/>
                <w:i w:val="0"/>
              </w:rPr>
              <w:t xml:space="preserve"> thể loại tự sự dài, dung lượng đồ sộ, ra đời vào thời cổ đại. </w:t>
            </w:r>
            <w:r>
              <w:rPr>
                <w:b/>
                <w:i w:val="0"/>
              </w:rPr>
              <w:t>Cốt truyện</w:t>
            </w:r>
            <w:r>
              <w:rPr>
                <w:b w:val="0"/>
                <w:i w:val="0"/>
              </w:rPr>
              <w:t xml:space="preserve"> xoay quanh những biến cố trọng đại liên quan đến vận mệnh của toàn thể cộng đồng như chiến tranh hay công cuộc chinh phục thiên nhiên để ổn định và mở rộng địa bàn cư trú.</w:t>
            </w:r>
          </w:p>
          <w:p>
            <w:pPr>
              <w:spacing w:before="0" w:after="0"/>
              <w:jc w:val="both"/>
            </w:pPr>
            <w:r>
              <w:rPr>
                <w:b/>
                <w:i w:val="0"/>
              </w:rPr>
              <w:t>2. Nhân vật sử thi:</w:t>
            </w:r>
            <w:r>
              <w:rPr>
                <w:b w:val="0"/>
                <w:i w:val="0"/>
              </w:rPr>
              <w:t xml:space="preserve"> người anh hùng đại diện cho sức mạnh, phẩm chất lí tưởng và khát vọng chung của cộng đồng. </w:t>
            </w:r>
            <w:r>
              <w:rPr>
                <w:b/>
                <w:i w:val="0"/>
              </w:rPr>
              <w:t>Không gian sử thi:</w:t>
            </w:r>
            <w:r>
              <w:rPr>
                <w:b w:val="0"/>
                <w:i w:val="0"/>
              </w:rPr>
              <w:t xml:space="preserve"> kì vĩ, cao rộng, mang tính cộng đồng, có thể bao quát cả thế giới thần linh và con người. </w:t>
            </w:r>
            <w:r>
              <w:rPr>
                <w:b/>
                <w:i w:val="0"/>
              </w:rPr>
              <w:t>Thời gian sử thi:</w:t>
            </w:r>
            <w:r>
              <w:rPr>
                <w:b w:val="0"/>
                <w:i w:val="0"/>
              </w:rPr>
              <w:t xml:space="preserve"> quá khứ thiêng liêng, thuộc về một thời đại xa xưa được cộng đồng ngưỡng vọng.</w:t>
            </w:r>
          </w:p>
          <w:p>
            <w:pPr>
              <w:spacing w:before="0" w:after="0"/>
              <w:jc w:val="both"/>
            </w:pPr>
            <w:r>
              <w:rPr>
                <w:b/>
                <w:i w:val="0"/>
              </w:rPr>
              <w:t>3. Lời kể trong sử thi:</w:t>
            </w:r>
            <w:r>
              <w:rPr>
                <w:b w:val="0"/>
                <w:i w:val="0"/>
              </w:rPr>
              <w:t xml:space="preserve"> thành kính, trang trọng; nhịp điệu chậm rãi; trần thuật tỉ mỉ; lặp đi lặp lại những từ ngữ khắc hoạ đặc điểm cố định của nhân vật, sự vật; thường xuyên sử dụng so sánh và điệp ngữ; lời người kể và lời nhân vật nhiều khi khoa trương, cường điệu.</w:t>
            </w:r>
          </w:p>
          <w:p>
            <w:pPr>
              <w:spacing w:before="0" w:after="0"/>
              <w:jc w:val="both"/>
            </w:pPr>
            <w:r>
              <w:rPr>
                <w:b/>
                <w:i w:val="0"/>
              </w:rPr>
              <w:t>4. Trích dẫn trong văn bản:</w:t>
            </w:r>
            <w:r>
              <w:rPr>
                <w:b w:val="0"/>
                <w:i w:val="0"/>
              </w:rPr>
              <w:t xml:space="preserve"> trích dẫn trực tiếp (nguyên văn, đặt trong ngoặc kép) và trích dẫn gián tiếp (diễn đạt lại ý của người khác, không đặt trong ngoặc kép); phải ghi rõ nguồn gốc. </w:t>
            </w:r>
            <w:r>
              <w:rPr>
                <w:b/>
                <w:i w:val="0"/>
              </w:rPr>
              <w:t>Phần bị tỉnh lược:</w:t>
            </w:r>
            <w:r>
              <w:rPr>
                <w:b w:val="0"/>
                <w:i w:val="0"/>
              </w:rPr>
              <w:t xml:space="preserve"> đánh dấu bằng dấu ngoặc vuông và dấu ba chấm [...].</w:t>
            </w:r>
          </w:p>
          <w:p>
            <w:pPr>
              <w:spacing w:before="0" w:after="0"/>
              <w:jc w:val="both"/>
            </w:pPr>
            <w:r>
              <w:rPr>
                <w:b/>
                <w:i w:val="0"/>
              </w:rPr>
              <w:t>II. Tìm hiểu chung về tác giả, tác phẩm</w:t>
            </w:r>
          </w:p>
          <w:p>
            <w:pPr>
              <w:spacing w:before="0" w:after="0"/>
              <w:jc w:val="both"/>
            </w:pPr>
            <w:r>
              <w:rPr>
                <w:b/>
                <w:i w:val="0"/>
              </w:rPr>
              <w:t>1. Tác giả:</w:t>
            </w:r>
            <w:r>
              <w:rPr>
                <w:b w:val="0"/>
                <w:i w:val="0"/>
              </w:rPr>
              <w:t xml:space="preserve"> Hô-me-rơ – nhà thơ huyền thoại của Hy Lạp cổ đại (khoảng thế kỉ VIII – VII trước Công nguyên), được coi là tác giả của I-li-át và Ô-đi-xê; tương truyền là một người hát rong – kể chuyện tài năng.</w:t>
            </w:r>
          </w:p>
          <w:p>
            <w:pPr>
              <w:spacing w:before="0" w:after="0"/>
              <w:jc w:val="both"/>
            </w:pPr>
            <w:r>
              <w:rPr>
                <w:b/>
                <w:i w:val="0"/>
              </w:rPr>
              <w:t>2. Tác phẩm:</w:t>
            </w:r>
            <w:r>
              <w:rPr>
                <w:b w:val="0"/>
                <w:i w:val="0"/>
              </w:rPr>
              <w:t xml:space="preserve"> I-li-át – thiên sử thi đồ sộ gồm 15 693 câu thơ, 24 khúc ca, kể về 51 ngày của năm thứ mười cuộc chiến tranh thành Tơ-roa. Đoạn trích là câu thơ 370 đến 496, khúc ca VI.</w:t>
            </w:r>
          </w:p>
          <w:p>
            <w:pPr>
              <w:spacing w:before="0" w:after="0"/>
              <w:jc w:val="both"/>
            </w:pPr>
            <w:r>
              <w:rPr>
                <w:b/>
                <w:i w:val="0"/>
              </w:rPr>
              <w:t>III. Khám phá văn bản</w:t>
            </w:r>
          </w:p>
          <w:p>
            <w:pPr>
              <w:spacing w:before="0" w:after="0"/>
              <w:jc w:val="both"/>
            </w:pPr>
            <w:r>
              <w:rPr>
                <w:b/>
                <w:i w:val="0"/>
              </w:rPr>
              <w:t>1. Biến cố dẫn đến cuộc từ biệt (câu 1):</w:t>
            </w:r>
            <w:r>
              <w:rPr>
                <w:b w:val="0"/>
                <w:i w:val="0"/>
              </w:rPr>
              <w:t xml:space="preserve"> quân A-kê-en thế áp đảo; Héc-to – chủ soái thành Tơ-roa – về thành thúc giục binh sĩ, khẩn cầu nữ thần, ghé nhà thăm vợ con trước khi ra trận. Chiến tranh liên quan đến vận mệnh cả cộng đồng → biến cố đặc trưng của sử thi.</w:t>
            </w:r>
          </w:p>
          <w:p>
            <w:pPr>
              <w:spacing w:before="0" w:after="0"/>
              <w:jc w:val="both"/>
            </w:pPr>
            <w:r>
              <w:rPr>
                <w:b/>
                <w:i w:val="0"/>
              </w:rPr>
              <w:t>2. Từ ngữ lặp lại khắc hoạ nhân vật (câu 2):</w:t>
            </w:r>
            <w:r>
              <w:rPr>
                <w:b w:val="0"/>
                <w:i w:val="0"/>
              </w:rPr>
              <w:t xml:space="preserve"> “Héc-to lẫy lừng, mũ trụ sáng loáng”, “Ăng-đrô-mác cánh tay trắng ngần”, “phu nhân hiền thục”… → cách khắc hoạ cố định, giúp người nghe dễ nhớ, tôn vinh nhân vật; phù hợp với hình thức diễn xướng truyền miệng.</w:t>
            </w:r>
          </w:p>
          <w:p>
            <w:pPr>
              <w:spacing w:before="0" w:after="0"/>
              <w:jc w:val="both"/>
            </w:pPr>
            <w:r>
              <w:rPr>
                <w:b/>
                <w:i w:val="0"/>
              </w:rPr>
              <w:t>3. Không gian sử thi (câu 3):</w:t>
            </w:r>
            <w:r>
              <w:rPr>
                <w:b w:val="0"/>
                <w:i w:val="0"/>
              </w:rPr>
              <w:t xml:space="preserve"> tháp canh, cổng Xkê, dãy phố thành Tơ-roa khang trang, chiến trường; không gian cộng đồng rộng lớn, có sự can thiệp của thần linh (thần Dớt, A-then-na, Ha-đét) → không gian kì vĩ, thiêng liêng.</w:t>
            </w:r>
          </w:p>
          <w:p>
            <w:pPr>
              <w:spacing w:before="0" w:after="0"/>
              <w:jc w:val="both"/>
            </w:pPr>
            <w:r>
              <w:rPr>
                <w:b/>
                <w:i w:val="0"/>
              </w:rPr>
              <w:t>4. Ăng-đrô-mác (câu 4):</w:t>
            </w:r>
            <w:r>
              <w:rPr>
                <w:b w:val="0"/>
                <w:i w:val="0"/>
              </w:rPr>
              <w:t xml:space="preserve"> chạy như người mất trí lên tháp canh; nức nở xiết tay chồng; kể nỗi đau mất cha, mẹ, bảy anh trai; “chàng là cha và cả mẹ kính yêu; chàng là cả anh trai duy nhất, cả đức lang quân”; đề xuất giữ quân ở chỗ cây vả → người vợ thuỷ chung, giàu tình yêu thương, lo âu cho chồng con, có cả hiểu biết về trận mạc.</w:t>
            </w:r>
          </w:p>
          <w:p>
            <w:pPr>
              <w:spacing w:before="0" w:after="0"/>
              <w:jc w:val="both"/>
            </w:pPr>
            <w:r>
              <w:rPr>
                <w:b/>
                <w:i w:val="0"/>
              </w:rPr>
              <w:t>5. Héc-to quyết định ra trận (câu 5):</w:t>
            </w:r>
            <w:r>
              <w:rPr>
                <w:b w:val="0"/>
                <w:i w:val="0"/>
              </w:rPr>
              <w:t xml:space="preserve"> sợ “hổ thẹn” với binh sĩ và phụ nữ thành Tơ-roa; bầu nhiệt huyết, thói quen chiến đấu ở tuyến đầu; ý thức về danh dự, vinh quang của cha và bản thân; biết trước thành sẽ thất thủ nhưng vẫn ra trận; nỗi đau lớn nhất là số phận của vợ → người anh hùng đặt bổn phận cộng đồng lên trên, nhưng vẫn rất mực nhân hậu, giàu tình cảm.</w:t>
            </w:r>
          </w:p>
          <w:p>
            <w:pPr>
              <w:spacing w:before="0" w:after="0"/>
              <w:jc w:val="both"/>
            </w:pPr>
            <w:r>
              <w:rPr>
                <w:b/>
                <w:i w:val="0"/>
              </w:rPr>
              <w:t>6. Vấn đề nhân sinh (câu 6):</w:t>
            </w:r>
            <w:r>
              <w:rPr>
                <w:b w:val="0"/>
                <w:i w:val="0"/>
              </w:rPr>
              <w:t xml:space="preserve"> mối quan hệ giữa trách nhiệm cộng đồng và hạnh phúc cá nhân, gia đình; ý thức về số phận và bổn phận; sự đối lập bi thảm giữa chiến tranh và cuộc sống gia đình êm ấm. Vấn đề vẫn còn ý nghĩa với đời sống hôm nay.</w:t>
            </w:r>
          </w:p>
          <w:p>
            <w:pPr>
              <w:spacing w:before="0" w:after="0"/>
              <w:jc w:val="both"/>
            </w:pPr>
            <w:r>
              <w:rPr>
                <w:b/>
                <w:i w:val="0"/>
              </w:rPr>
              <w:t>7. Phẩm chất người anh hùng (câu 7):</w:t>
            </w:r>
            <w:r>
              <w:rPr>
                <w:b w:val="0"/>
                <w:i w:val="0"/>
              </w:rPr>
              <w:t xml:space="preserve"> dũng cảm, trọng danh dự, có trách nhiệm với cộng đồng; yêu thương vợ con, nhân hậu; ý thức rõ về số phận nhưng không trốn tránh bổn phận → hình mẫu lí tưởng của người Hy Lạp cổ đại.</w:t>
            </w:r>
          </w:p>
          <w:p>
            <w:pPr>
              <w:spacing w:before="0" w:after="0"/>
              <w:jc w:val="both"/>
            </w:pPr>
            <w:r>
              <w:rPr>
                <w:b/>
                <w:i w:val="0"/>
              </w:rPr>
              <w:t>IV. Tổng kết</w:t>
            </w:r>
          </w:p>
          <w:p>
            <w:pPr>
              <w:spacing w:before="0" w:after="0"/>
              <w:jc w:val="both"/>
            </w:pPr>
            <w:r>
              <w:rPr>
                <w:b/>
                <w:i w:val="0"/>
              </w:rPr>
              <w:t>1. Nội dung:</w:t>
            </w:r>
            <w:r>
              <w:rPr>
                <w:b w:val="0"/>
                <w:i w:val="0"/>
              </w:rPr>
              <w:t xml:space="preserve"> ngợi ca vẻ đẹp của người anh hùng đặt bổn phận với cộng đồng lên trên hết; thể hiện tình cảm gia đình sâu sắc; sự tương phản bi thảm giữa bầu không khí chiến tranh hung hiểm với cuộc sống gia đình êm ấm.</w:t>
            </w:r>
          </w:p>
          <w:p>
            <w:pPr>
              <w:spacing w:before="0" w:after="0"/>
              <w:jc w:val="both"/>
            </w:pPr>
            <w:r>
              <w:rPr>
                <w:b/>
                <w:i w:val="0"/>
              </w:rPr>
              <w:t>2. Nghệ thuật:</w:t>
            </w:r>
            <w:r>
              <w:rPr>
                <w:b w:val="0"/>
                <w:i w:val="0"/>
              </w:rPr>
              <w:t xml:space="preserve"> lời kể trang trọng, tỉ mỉ; từ ngữ lặp lại khắc hoạ đặc điểm cố định của nhân vật; so sánh, cường điệu; kết hợp kể và đối thoại.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 tác giả, tác phẩm</w:t>
      </w:r>
    </w:p>
    <w:p>
      <w:pPr>
        <w:spacing w:before="0" w:after="0"/>
        <w:jc w:val="both"/>
      </w:pPr>
      <w:r>
        <w:rPr>
          <w:b/>
          <w:i w:val="0"/>
        </w:rPr>
        <w:t>Bước 1: Giao nhiệm vụ học tập</w:t>
      </w:r>
    </w:p>
    <w:p>
      <w:pPr>
        <w:spacing w:before="0" w:after="0"/>
        <w:jc w:val="both"/>
      </w:pPr>
      <w:r>
        <w:rPr>
          <w:b w:val="0"/>
          <w:i w:val="0"/>
        </w:rPr>
        <w:t>- GV yêu cầu HS đọc Tri thức ngữ văn (SGK tr.97 – 98), hoàn thành sơ đồ “Đặc trưng của sử thi”: cốt truyện – nhân vật – không gian – thời gian – lời kể.</w:t>
      </w:r>
    </w:p>
    <w:p>
      <w:pPr>
        <w:spacing w:before="0" w:after="0"/>
        <w:jc w:val="both"/>
      </w:pPr>
      <w:r>
        <w:rPr>
          <w:b w:val="0"/>
          <w:i w:val="0"/>
        </w:rPr>
        <w:t>- 2 HS đọc phần giới thiệu tác giả Hô-me-rơ, sử thi I-li-át (SGK tr.103 – 104); GV chiếu bản đồ Hy Lạp cổ đại, vị trí thành Tơ-roa.</w:t>
      </w:r>
    </w:p>
    <w:p>
      <w:pPr>
        <w:spacing w:before="0" w:after="0"/>
        <w:jc w:val="both"/>
      </w:pPr>
      <w:r>
        <w:rPr>
          <w:b w:val="0"/>
          <w:i w:val="0"/>
          <w:color w:val="EE0000"/>
        </w:rPr>
        <w:t>- GV yêu cầu HS sử dụng thiết bị cá nhân tra cứu nhanh vị trí thành Tơ-roa (Troy) và di chỉ khảo cổ Troy được UNESCO công nhận trên trang web chính thống.</w:t>
      </w:r>
    </w:p>
    <w:p>
      <w:pPr>
        <w:spacing w:before="0" w:after="0"/>
        <w:jc w:val="both"/>
      </w:pPr>
      <w:r>
        <w:rPr>
          <w:b/>
          <w:i w:val="0"/>
        </w:rPr>
        <w:t>Bước 2: Thực hiện nhiệm vụ</w:t>
      </w:r>
    </w:p>
    <w:p>
      <w:pPr>
        <w:spacing w:before="0" w:after="0"/>
        <w:jc w:val="both"/>
      </w:pPr>
      <w:r>
        <w:rPr>
          <w:b w:val="0"/>
          <w:i w:val="0"/>
        </w:rPr>
        <w:t>HS đọc SGK, làm việc cá nhân rồi trao đổi cặp đôi.</w:t>
      </w:r>
    </w:p>
    <w:p>
      <w:pPr>
        <w:spacing w:before="0" w:after="0"/>
        <w:jc w:val="both"/>
      </w:pPr>
      <w:r>
        <w:rPr>
          <w:b/>
          <w:i w:val="0"/>
        </w:rPr>
        <w:t>Bước 3: Báo cáo, thảo luận</w:t>
      </w:r>
    </w:p>
    <w:p>
      <w:pPr>
        <w:spacing w:before="0" w:after="0"/>
        <w:jc w:val="both"/>
      </w:pPr>
      <w:r>
        <w:rPr>
          <w:b w:val="0"/>
          <w:i w:val="0"/>
        </w:rPr>
        <w:t>- 2 – 3 HS trình bày; các HS khác bổ sung.</w:t>
      </w:r>
    </w:p>
    <w:p>
      <w:pPr>
        <w:spacing w:before="0" w:after="0"/>
        <w:jc w:val="both"/>
      </w:pPr>
      <w:r>
        <w:rPr>
          <w:b/>
          <w:i w:val="0"/>
        </w:rPr>
        <w:t>Bước 4: Kết luận, nhận định</w:t>
      </w:r>
    </w:p>
    <w:p>
      <w:pPr>
        <w:spacing w:before="0" w:after="0"/>
        <w:jc w:val="both"/>
      </w:pPr>
      <w:r>
        <w:rPr>
          <w:b w:val="0"/>
          <w:i w:val="0"/>
        </w:rPr>
        <w:t>- GV nhận xét, chốt kiến thức mục I, II.</w:t>
      </w:r>
    </w:p>
    <w:p>
      <w:pPr>
        <w:spacing w:before="80" w:after="80"/>
        <w:jc w:val="center"/>
      </w:pPr>
      <w:r>
        <w:rPr>
          <w:b/>
          <w:i w:val="0"/>
        </w:rPr>
        <w:t>----------HẾT TIẾT 36 CHUYỂN SANG TIẾT 37----------</w:t>
      </w:r>
    </w:p>
    <w:p>
      <w:pPr>
        <w:spacing w:before="0" w:after="0"/>
        <w:jc w:val="both"/>
      </w:pPr>
      <w:r>
        <w:rPr>
          <w:b/>
          <w:i w:val="0"/>
        </w:rPr>
        <w:t>d.2. Nhiệm vụ 2: Đọc văn bản và khám phá cuộc từ biệt (thảo luận nhóm)</w:t>
      </w:r>
    </w:p>
    <w:p>
      <w:pPr>
        <w:spacing w:before="0" w:after="0"/>
        <w:jc w:val="both"/>
      </w:pPr>
      <w:r>
        <w:rPr>
          <w:b/>
          <w:i w:val="0"/>
        </w:rPr>
        <w:t>Bước 1: Giao nhiệm vụ học tập</w:t>
      </w:r>
    </w:p>
    <w:p>
      <w:pPr>
        <w:spacing w:before="0" w:after="0"/>
        <w:jc w:val="both"/>
      </w:pPr>
      <w:r>
        <w:rPr>
          <w:b w:val="0"/>
          <w:i w:val="0"/>
        </w:rPr>
        <w:t>- GV đọc mẫu đoạn tóm tắt; phân vai cho 3 HS đọc diễn cảm (người kể chuyện, Héc-to, Ăng-đrô-mác) với giọng trang trọng, chậm rãi; chú ý các chỉ dẫn bên lề và chú thích chân trang.</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4: SỨC SỐNG CỦA SỬ THI</w:t>
            </w:r>
          </w:p>
          <w:p>
            <w:pPr>
              <w:spacing w:before="80" w:after="0"/>
              <w:jc w:val="center"/>
            </w:pPr>
            <w:r>
              <w:rPr>
                <w:b/>
                <w:i w:val="0"/>
              </w:rPr>
              <w:t>Đọc: Văn bản 1 – HÉC-TO TỪ BIỆT ĂNG-ĐRÔ-MÁC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Biến cố nào dẫn đến cuộc từ biệt? Vì sao đó là biến cố đặc trưng của sử thi? Tìm những từ ngữ lặp lại khắc hoạ đặc điểm cố định của nhân vật và giải thích vì sao sử thi khắc hoạ nhân vật như vậy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4: SỨC SỐNG CỦA SỬ THI</w:t>
            </w:r>
          </w:p>
          <w:p>
            <w:pPr>
              <w:spacing w:before="80" w:after="0"/>
              <w:jc w:val="center"/>
            </w:pPr>
            <w:r>
              <w:rPr>
                <w:b/>
                <w:i w:val="0"/>
              </w:rPr>
              <w:t>Đọc: Văn bản 1 – HÉC-TO TỪ BIỆT ĂNG-ĐRÔ-MÁC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đặc trưng của không gian sử thi trong đoạn trích. Những lời nói, hành động của Ăng-đrô-mác thể hiện phẩm chất gì của nhân vật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4: SỨC SỐNG CỦA SỬ THI</w:t>
            </w:r>
          </w:p>
          <w:p>
            <w:pPr>
              <w:spacing w:before="80" w:after="0"/>
              <w:jc w:val="center"/>
            </w:pPr>
            <w:r>
              <w:rPr>
                <w:b/>
                <w:i w:val="0"/>
              </w:rPr>
              <w:t>Đọc: Văn bản 1 – HÉC-TO TỪ BIỆT ĂNG-ĐRÔ-MÁC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Vì sao Héc-to vẫn quyết định mở cổng thành nghênh chiến? Bạn suy nghĩ gì về hành động đó? Lập bảng: lí lẽ của Ăng-đrô-mác – lí lẽ của Héc-to (câu hỏi 5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15 phút, ghi kết quả vào bảng nhóm.</w:t>
      </w:r>
    </w:p>
    <w:p>
      <w:pPr>
        <w:spacing w:before="0" w:after="0"/>
        <w:jc w:val="both"/>
      </w:pPr>
      <w:r>
        <w:rPr>
          <w:b/>
          <w:i w:val="0"/>
        </w:rPr>
        <w:t>Bước 3: Báo cáo, thảo luận</w:t>
      </w:r>
    </w:p>
    <w:p>
      <w:pPr>
        <w:spacing w:before="0" w:after="0"/>
        <w:jc w:val="both"/>
      </w:pPr>
      <w:r>
        <w:rPr>
          <w:b w:val="0"/>
          <w:i w:val="0"/>
        </w:rPr>
        <w:t>- Đại diện nhóm 1, 3, 5 trình bày; nhóm 2, 4, 6 bổ sung, chất vấn.</w:t>
      </w:r>
    </w:p>
    <w:p>
      <w:pPr>
        <w:spacing w:before="0" w:after="0"/>
        <w:jc w:val="both"/>
      </w:pPr>
      <w:r>
        <w:rPr>
          <w:b/>
          <w:i w:val="0"/>
        </w:rPr>
        <w:t>Bước 4: Kết luận, nhận định</w:t>
      </w:r>
    </w:p>
    <w:p>
      <w:pPr>
        <w:spacing w:before="0" w:after="0"/>
        <w:jc w:val="both"/>
      </w:pPr>
      <w:r>
        <w:rPr>
          <w:b w:val="0"/>
          <w:i w:val="0"/>
        </w:rPr>
        <w:t>- GV nhận xét, chốt mục III.1 – III.5.</w:t>
      </w:r>
    </w:p>
    <w:p>
      <w:pPr>
        <w:spacing w:before="80" w:after="80"/>
        <w:jc w:val="center"/>
      </w:pPr>
      <w:r>
        <w:rPr>
          <w:b/>
          <w:i w:val="0"/>
        </w:rPr>
        <w:t>----------HẾT TIẾT 37 CHUYỂN SANG TIẾT 38----------</w:t>
      </w:r>
    </w:p>
    <w:p>
      <w:pPr>
        <w:spacing w:before="0" w:after="0"/>
        <w:jc w:val="both"/>
      </w:pPr>
      <w:r>
        <w:rPr>
          <w:b/>
          <w:i w:val="0"/>
        </w:rPr>
        <w:t>d.3. Nhiệm vụ 3: Vấn đề nhân sinh và hình mẫu người anh hùng</w:t>
      </w:r>
    </w:p>
    <w:p>
      <w:pPr>
        <w:spacing w:before="0" w:after="0"/>
        <w:jc w:val="both"/>
      </w:pPr>
      <w:r>
        <w:rPr>
          <w:b/>
          <w:i w:val="0"/>
        </w:rPr>
        <w:t>Bước 1: Giao nhiệm vụ học tập</w:t>
      </w:r>
    </w:p>
    <w:p>
      <w:pPr>
        <w:spacing w:before="0" w:after="0"/>
        <w:jc w:val="both"/>
      </w:pPr>
      <w:r>
        <w:rPr>
          <w:b w:val="0"/>
          <w:i w:val="0"/>
        </w:rPr>
        <w:t>- GV yêu cầu HS quan sát tranh của Đê-clơ (SGK tr.102), đọc đoạn cuối (Héc-to tháo mũ trụ bế con, khấn cầu thần Dớt), trả lời câu hỏi 6, 7 SGK.</w:t>
      </w:r>
    </w:p>
    <w:p>
      <w:pPr>
        <w:spacing w:before="0" w:after="0"/>
        <w:jc w:val="both"/>
      </w:pPr>
      <w:r>
        <w:rPr>
          <w:b w:val="0"/>
          <w:i w:val="0"/>
          <w:color w:val="EE0000"/>
        </w:rPr>
        <w:t>- GV yêu cầu HS dùng thiết bị cá nhân trả lời nhanh trên Mentimeter: “Một từ mô tả người anh hùng Héc-to”, tạo đám mây từ khoá.</w:t>
      </w:r>
    </w:p>
    <w:p>
      <w:pPr>
        <w:spacing w:before="0" w:after="0"/>
        <w:jc w:val="both"/>
      </w:pPr>
      <w:r>
        <w:rPr>
          <w:b/>
          <w:i w:val="0"/>
        </w:rPr>
        <w:t>Bước 2: Thực hiện nhiệm vụ</w:t>
      </w:r>
    </w:p>
    <w:p>
      <w:pPr>
        <w:spacing w:before="0" w:after="0"/>
        <w:jc w:val="both"/>
      </w:pPr>
      <w:r>
        <w:rPr>
          <w:b w:val="0"/>
          <w:i w:val="0"/>
        </w:rPr>
        <w:t>- HS làm việc cặp đôi 7 phút.</w:t>
      </w:r>
    </w:p>
    <w:p>
      <w:pPr>
        <w:spacing w:before="0" w:after="0"/>
        <w:jc w:val="both"/>
      </w:pPr>
      <w:r>
        <w:rPr>
          <w:b/>
          <w:i w:val="0"/>
        </w:rPr>
        <w:t>Bước 3: Báo cáo, thảo luận</w:t>
      </w:r>
    </w:p>
    <w:p>
      <w:pPr>
        <w:spacing w:before="0" w:after="0"/>
        <w:jc w:val="both"/>
      </w:pPr>
      <w:r>
        <w:rPr>
          <w:b w:val="0"/>
          <w:i w:val="0"/>
        </w:rPr>
        <w:t>- 3 – 4 HS phát biểu; lớp quan sát đám mây từ khoá.</w:t>
      </w:r>
    </w:p>
    <w:p>
      <w:pPr>
        <w:spacing w:before="0" w:after="0"/>
        <w:jc w:val="both"/>
      </w:pPr>
      <w:r>
        <w:rPr>
          <w:b/>
          <w:i w:val="0"/>
        </w:rPr>
        <w:t>Bước 4: Kết luận, nhận định</w:t>
      </w:r>
    </w:p>
    <w:p>
      <w:pPr>
        <w:spacing w:before="0" w:after="0"/>
        <w:jc w:val="both"/>
      </w:pPr>
      <w:r>
        <w:rPr>
          <w:b w:val="0"/>
          <w:i w:val="0"/>
        </w:rPr>
        <w:t>- GV chốt mục III.6, III.7 và Tổng kết; nhấn mạnh nhận định của Ga-xpa-rốp: “sự tương phản bi thảm của bầu không khí chiến tranh hung hiểm với cuộc sống gia đình êm ấm”.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15 phút)</w:t>
      </w:r>
    </w:p>
    <w:p>
      <w:pPr>
        <w:spacing w:before="0" w:after="0"/>
        <w:jc w:val="both"/>
      </w:pPr>
      <w:r>
        <w:rPr>
          <w:b/>
          <w:i w:val="0"/>
        </w:rPr>
        <w:t>a) Mục tiêu:</w:t>
      </w:r>
      <w:r>
        <w:rPr>
          <w:b w:val="0"/>
          <w:i w:val="0"/>
        </w:rPr>
        <w:t xml:space="preserve"> Củng cố hiểu biết về đặc trưng sử thi qua đoạn trích.</w:t>
      </w:r>
    </w:p>
    <w:p>
      <w:pPr>
        <w:spacing w:before="0" w:after="0"/>
        <w:jc w:val="both"/>
      </w:pPr>
      <w:r>
        <w:rPr>
          <w:b/>
          <w:i w:val="0"/>
        </w:rPr>
        <w:t>b) Nội dung:</w:t>
      </w:r>
      <w:r>
        <w:rPr>
          <w:b w:val="0"/>
          <w:i w:val="0"/>
        </w:rPr>
        <w:t xml:space="preserve"> HS làm bài củng cố trực tuyến (6 câu nhiều lựa chọn, 1 câu đúng sai).</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yêu cầu HS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4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Héc-to từ biệt Ăng-đrô-mác</w:t>
      </w:r>
    </w:p>
    <w:p>
      <w:pPr>
        <w:spacing w:before="0" w:after="0"/>
        <w:jc w:val="center"/>
      </w:pPr>
      <w:r>
        <w:rPr>
          <w:b w:val="0"/>
          <w:i w:val="0"/>
        </w:rPr>
        <w:t>https://trangtu66.github.io/Taode_thi_online/van_cc_bai4_k10.html</w:t>
      </w:r>
    </w:p>
    <w:p>
      <w:pPr>
        <w:spacing w:before="0" w:after="0"/>
        <w:jc w:val="both"/>
      </w:pPr>
      <w:r>
        <w:rPr>
          <w:b w:val="0"/>
          <w:i w:val="0"/>
          <w:color w:val="EE0000"/>
        </w:rPr>
        <w:t>[5.2.NC1b; 2.5.NC1a: HS sử dụng hệ thống luyện tập trực tuyến để củng cố bài học, nhận phản hồi; làm bài trung thực.]</w:t>
      </w:r>
    </w:p>
    <w:p>
      <w:pPr>
        <w:spacing w:before="0" w:after="0"/>
        <w:jc w:val="both"/>
      </w:pPr>
      <w:r>
        <w:rPr>
          <w:b/>
          <w:i w:val="0"/>
        </w:rPr>
        <w:t>Bước 2: Thực hiện nhiệm vụ:</w:t>
      </w:r>
      <w:r>
        <w:rPr>
          <w:b w:val="0"/>
          <w:i w:val="0"/>
        </w:rPr>
        <w:t xml:space="preserve"> HS làm bài độc lập (HS không có điện thoại làm trên phiếu in).</w:t>
      </w:r>
    </w:p>
    <w:p>
      <w:pPr>
        <w:spacing w:before="0" w:after="0"/>
        <w:jc w:val="both"/>
      </w:pPr>
      <w:r>
        <w:rPr>
          <w:b/>
          <w:i w:val="0"/>
        </w:rPr>
        <w:t>Bước 3: Báo cáo, thảo luận:</w:t>
      </w:r>
      <w:r>
        <w:rPr>
          <w:b w:val="0"/>
          <w:i w:val="0"/>
        </w:rPr>
        <w:t xml:space="preserve"> GV xem nhanh kết quả, mời HS giải thích câu có tỉ lệ sai cao (gọi theo nội dung phương án vì thứ tự đã đảo).</w:t>
      </w:r>
    </w:p>
    <w:p>
      <w:pPr>
        <w:spacing w:before="0" w:after="0"/>
        <w:jc w:val="both"/>
      </w:pPr>
      <w:r>
        <w:rPr>
          <w:b/>
          <w:i w:val="0"/>
        </w:rPr>
        <w:t>Bước 4: Kết luận, nhận định:</w:t>
      </w:r>
      <w:r>
        <w:rPr>
          <w:b w:val="0"/>
          <w:i w:val="0"/>
        </w:rPr>
        <w:t xml:space="preserve"> GV nhận xét, chốt kiến thức.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Phân tích một chi tiết đặc sắc trong đoạn trích.</w:t>
      </w:r>
    </w:p>
    <w:p>
      <w:pPr>
        <w:spacing w:before="0" w:after="0"/>
        <w:jc w:val="both"/>
      </w:pPr>
      <w:r>
        <w:rPr>
          <w:b/>
          <w:i w:val="0"/>
        </w:rPr>
        <w:t>b) Nội dung:</w:t>
      </w:r>
      <w:r>
        <w:rPr>
          <w:b w:val="0"/>
          <w:i w:val="0"/>
        </w:rPr>
        <w:t xml:space="preserve"> Viết đoạn văn (khoảng 150 chữ) phân tích một chi tiết mà bạn cho là đặc sắc nhất trong đoạn trích.</w:t>
      </w:r>
    </w:p>
    <w:p>
      <w:pPr>
        <w:spacing w:before="0" w:after="0"/>
        <w:jc w:val="both"/>
      </w:pPr>
      <w:r>
        <w:rPr>
          <w:b/>
          <w:i w:val="0"/>
        </w:rPr>
        <w:t>c) Sản phẩm:</w:t>
      </w:r>
      <w:r>
        <w:rPr>
          <w:b w:val="0"/>
          <w:i w:val="0"/>
        </w:rPr>
        <w:t xml:space="preserve"> Đoạn văn của HS (gợi ý chi tiết: Héc-to tháo mũ trụ đặt xuống đất rồi bế con; Ăng-đrô-mác “cười qua hàng lệ”).</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hướng dẫn: nêu chi tiết – vị trí – phân tích ý nghĩa – đánh giá.</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38 CHUYỂN SANG TIẾT 39----------</w:t>
      </w:r>
    </w:p>
    <w:p>
      <w:pPr>
        <w:spacing w:before="80" w:after="0"/>
        <w:jc w:val="center"/>
      </w:pPr>
      <w:r>
        <w:rPr>
          <w:b/>
          <w:i w:val="0"/>
        </w:rPr>
        <w:t>VĂN BẢN 2:</w:t>
      </w:r>
    </w:p>
    <w:p>
      <w:pPr>
        <w:spacing w:before="80" w:after="0"/>
        <w:jc w:val="center"/>
      </w:pPr>
      <w:r>
        <w:rPr>
          <w:b/>
          <w:i w:val="0"/>
        </w:rPr>
        <w:t>ĐĂM SĂN ĐI BẮT NỮ THẦN MẶT TRỜI</w:t>
      </w:r>
    </w:p>
    <w:p>
      <w:pPr>
        <w:spacing w:before="80" w:after="0"/>
        <w:jc w:val="center"/>
      </w:pPr>
      <w:r>
        <w:rPr>
          <w:b/>
          <w:i w:val="0"/>
        </w:rPr>
        <w:t>(Trích Đăm Săn – Sử thi Ê-đê)</w:t>
      </w:r>
    </w:p>
    <w:p>
      <w:pPr>
        <w:spacing w:before="0" w:after="0"/>
        <w:jc w:val="center"/>
      </w:pPr>
      <w:r>
        <w:rPr>
          <w:b w:val="0"/>
          <w:i w:val="0"/>
        </w:rPr>
        <w:t>(Dự kiến thời gian: 02 tiết – Tiết 39, 40)</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văn hoá Ê-đê, Tây Nguyên – quê hương Gia Lai với văn bản.</w:t>
      </w:r>
    </w:p>
    <w:p>
      <w:pPr>
        <w:spacing w:before="0" w:after="0"/>
        <w:jc w:val="both"/>
      </w:pPr>
      <w:r>
        <w:rPr>
          <w:b/>
          <w:i w:val="0"/>
        </w:rPr>
        <w:t>b) Nội dung:</w:t>
      </w:r>
      <w:r>
        <w:rPr>
          <w:b w:val="0"/>
          <w:i w:val="0"/>
        </w:rPr>
        <w:t xml:space="preserve"> HS trả lời câu hỏi Trước khi đọc (SGK tr.105).</w:t>
      </w:r>
    </w:p>
    <w:p>
      <w:pPr>
        <w:spacing w:before="0" w:after="0"/>
        <w:jc w:val="both"/>
      </w:pPr>
      <w:r>
        <w:rPr>
          <w:b/>
          <w:i w:val="0"/>
        </w:rPr>
        <w:t>c) Sản phẩm:</w:t>
      </w:r>
      <w:r>
        <w:rPr>
          <w:b w:val="0"/>
          <w:i w:val="0"/>
        </w:rPr>
        <w:t xml:space="preserve"> Chia sẻ của HS về trang phục, ẩm thực, nhà ở, lễ hội của người Ê-đê; ý nghĩa của biểu tượng mặt trời.</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hình ảnh nhà dài, cồng chiêng, nghệ nhân kể khan; hỏi: Bạn biết gì về văn hoá của người Ê-đê và các dân tộc Tây Nguyên? Mặt trời có ý nghĩa gì trong một số nền văn hoá?</w:t>
      </w:r>
    </w:p>
    <w:p>
      <w:pPr>
        <w:spacing w:before="0" w:after="0"/>
        <w:jc w:val="both"/>
      </w:pPr>
      <w:r>
        <w:rPr>
          <w:b/>
          <w:i w:val="0"/>
        </w:rPr>
        <w:t>Bước 2: Thực hiện nhiệm vụ</w:t>
      </w:r>
    </w:p>
    <w:p>
      <w:pPr>
        <w:spacing w:before="0" w:after="0"/>
        <w:jc w:val="both"/>
      </w:pPr>
      <w:r>
        <w:rPr>
          <w:b w:val="0"/>
          <w:i w:val="0"/>
        </w:rPr>
        <w:t>HS chia sẻ hiểu biết, trải nghiệm (nhiều HS ở Gia Lai đã được nghe kể khan, xem lễ hội cồng chiêng).</w:t>
      </w:r>
    </w:p>
    <w:p>
      <w:pPr>
        <w:spacing w:before="0" w:after="0"/>
        <w:jc w:val="both"/>
      </w:pPr>
      <w:r>
        <w:rPr>
          <w:b/>
          <w:i w:val="0"/>
        </w:rPr>
        <w:t>Bước 3: Báo cáo, thảo luận</w:t>
      </w:r>
    </w:p>
    <w:p>
      <w:pPr>
        <w:spacing w:before="0" w:after="0"/>
        <w:jc w:val="both"/>
      </w:pPr>
      <w:r>
        <w:rPr>
          <w:b w:val="0"/>
          <w:i w:val="0"/>
        </w:rPr>
        <w:t>- 3 – 4 HS chia sẻ.</w:t>
      </w:r>
    </w:p>
    <w:p>
      <w:pPr>
        <w:spacing w:before="0" w:after="0"/>
        <w:jc w:val="both"/>
      </w:pPr>
      <w:r>
        <w:rPr>
          <w:b/>
          <w:i w:val="0"/>
        </w:rPr>
        <w:t>Bước 4: Kết luận, nhận định</w:t>
      </w:r>
    </w:p>
    <w:p>
      <w:pPr>
        <w:spacing w:before="0" w:after="0"/>
        <w:jc w:val="both"/>
      </w:pPr>
      <w:r>
        <w:rPr>
          <w:b w:val="0"/>
          <w:i w:val="0"/>
        </w:rPr>
        <w:t>- GV dẫn vào bài: Không gian văn hoá Cồng chiêng Tây Nguyên là Di sản văn hoá phi vật thể của nhân loại; Đăm Săn là pho sử thi nổi tiếng nhất của người Ê-đê.</w:t>
      </w:r>
    </w:p>
    <w:p>
      <w:pPr>
        <w:spacing w:before="0" w:after="0"/>
        <w:jc w:val="both"/>
      </w:pPr>
      <w:r>
        <w:rPr>
          <w:b w:val="0"/>
          <w:i w:val="0"/>
        </w:rPr>
        <w:t xml:space="preserve">- Video tham khảo: Lễ hội cồng chiêng Tây Nguyên (kênh VTV24) – </w:t>
      </w:r>
      <w:r>
        <w:rPr>
          <w:b w:val="0"/>
          <w:i w:val="0"/>
          <w:color w:val="0000FF"/>
        </w:rPr>
        <w:t>https://www.youtube.com/watch?v=enE8Iy9NRw8</w:t>
      </w:r>
      <w:r>
        <w:rPr>
          <w:b w:val="0"/>
          <w:i w:val="0"/>
        </w:rPr>
        <w:t xml:space="preserve"> – Khởi động văn bản 2: không gian văn hoá Tây Nguyên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60 phút)</w:t>
      </w:r>
    </w:p>
    <w:p>
      <w:pPr>
        <w:spacing w:before="0" w:after="0"/>
        <w:jc w:val="both"/>
      </w:pPr>
      <w:r>
        <w:rPr>
          <w:b/>
          <w:i w:val="0"/>
        </w:rPr>
        <w:t>a) Mục tiêu:</w:t>
      </w:r>
    </w:p>
    <w:p>
      <w:pPr>
        <w:spacing w:before="0" w:after="0"/>
        <w:jc w:val="both"/>
      </w:pPr>
      <w:r>
        <w:rPr>
          <w:b w:val="0"/>
          <w:i w:val="0"/>
        </w:rPr>
        <w:t>- Nhận biết và phân tích được các yếu tố sử thi trong đoạn trích: sự kiện, nhân vật, lời kể, lời miêu tả, lời đối thoại, người kể chuyện.</w:t>
      </w:r>
    </w:p>
    <w:p>
      <w:pPr>
        <w:spacing w:before="0" w:after="0"/>
        <w:jc w:val="both"/>
      </w:pPr>
      <w:r>
        <w:rPr>
          <w:b w:val="0"/>
          <w:i w:val="0"/>
        </w:rPr>
        <w:t>- Hiểu ý nghĩa của hình tượng Nữ Thần Mặt Trời, cái chết của Đăm Săn; những đặc trưng phong tục, tín ngưỡng của người Ê-đê; so sánh quan niệm về người anh hùng.</w:t>
      </w:r>
    </w:p>
    <w:p>
      <w:pPr>
        <w:spacing w:before="0" w:after="0"/>
        <w:jc w:val="both"/>
      </w:pPr>
      <w:r>
        <w:rPr>
          <w:b/>
          <w:i w:val="0"/>
        </w:rPr>
        <w:t>b) Nội dung:</w:t>
      </w:r>
    </w:p>
    <w:p>
      <w:pPr>
        <w:spacing w:before="0" w:after="0"/>
        <w:jc w:val="both"/>
      </w:pPr>
      <w:r>
        <w:rPr>
          <w:b/>
          <w:i w:val="0"/>
        </w:rPr>
        <w:t>b.1.</w:t>
      </w:r>
      <w:r>
        <w:rPr>
          <w:b w:val="0"/>
          <w:i w:val="0"/>
        </w:rPr>
        <w:t xml:space="preserve"> Tìm hiểu chung về sử thi Đăm Săn và hình thức kể khan (SGK tr.110).</w:t>
      </w:r>
    </w:p>
    <w:p>
      <w:pPr>
        <w:spacing w:before="0" w:after="0"/>
        <w:jc w:val="both"/>
      </w:pPr>
      <w:r>
        <w:rPr>
          <w:b/>
          <w:i w:val="0"/>
        </w:rPr>
        <w:t>b.2.</w:t>
      </w:r>
      <w:r>
        <w:rPr>
          <w:b w:val="0"/>
          <w:i w:val="0"/>
        </w:rPr>
        <w:t xml:space="preserve"> Khám phá văn bản: HS đọc SGK tr.105 – 110, trả lời 7 câu hỏi SGK tr.111.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Phiếu học tập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Sử thi Đăm Săn:</w:t>
            </w:r>
            <w:r>
              <w:rPr>
                <w:b w:val="0"/>
                <w:i w:val="0"/>
              </w:rPr>
              <w:t xml:space="preserve"> còn gọi là Bài ca chàng Đăm Săn – pho sử thi nổi tiếng của người Ê-đê; thường được diễn xướng theo lối kể khan: già làng vừa kể, hát, vừa dùng nét mặt, điệu bộ, bên bếp lửa nhiều đêm liền, trong nhà dài, trên chòi rẫy, vào dịp lễ hội hay lúc nông nhàn.</w:t>
            </w:r>
          </w:p>
          <w:p>
            <w:pPr>
              <w:spacing w:before="0" w:after="0"/>
              <w:jc w:val="both"/>
            </w:pPr>
            <w:r>
              <w:rPr>
                <w:b/>
                <w:i w:val="0"/>
              </w:rPr>
              <w:t>2. Đoạn trích:</w:t>
            </w:r>
            <w:r>
              <w:rPr>
                <w:b w:val="0"/>
                <w:i w:val="0"/>
              </w:rPr>
              <w:t xml:space="preserve"> sau khi chiến thắng Mtao Grự và Mtao Mxây, Đăm Săn trở thành tù trưởng giàu mạnh nhưng vẫn quyết tâm đi chinh phục Nữ Thần Mặt Trời; bị từ chối, chàng chết trong Rừng Đen. Bố cục: (1) Đăm Săn đến nhà Đăm Par Kvây; (2) Đăm Săn đến nhà Nữ Thần Mặt Trời; (3) Đăm Săn chết trong Rừng Đen.</w:t>
            </w:r>
          </w:p>
          <w:p>
            <w:pPr>
              <w:spacing w:before="0" w:after="0"/>
              <w:jc w:val="both"/>
            </w:pPr>
            <w:r>
              <w:rPr>
                <w:b/>
                <w:i w:val="0"/>
              </w:rPr>
              <w:t>II. Khám phá văn bản</w:t>
            </w:r>
          </w:p>
          <w:p>
            <w:pPr>
              <w:spacing w:before="0" w:after="0"/>
              <w:jc w:val="both"/>
            </w:pPr>
            <w:r>
              <w:rPr>
                <w:b/>
                <w:i w:val="0"/>
              </w:rPr>
              <w:t>1. Sự kiện chính và phẩm chất (câu 1):</w:t>
            </w:r>
            <w:r>
              <w:rPr>
                <w:b w:val="0"/>
                <w:i w:val="0"/>
              </w:rPr>
              <w:t xml:space="preserve"> đến nhà Đăm Par Kvây, gạt mọi lời khuyên; vượt rừng núi đến nhà Nữ Thần Mặt Trời; cầu hôn bị từ chối, quyết không về; ra về, chết trong Rừng Đen → khát vọng chinh phục lớn lao, dũng cảm, ngang tàng, tự tin, không khuất phục trước khó khăn.</w:t>
            </w:r>
          </w:p>
          <w:p>
            <w:pPr>
              <w:spacing w:before="0" w:after="0"/>
              <w:jc w:val="both"/>
            </w:pPr>
            <w:r>
              <w:rPr>
                <w:b/>
                <w:i w:val="0"/>
              </w:rPr>
              <w:t>2. Lời kể, lời miêu tả, lời đối thoại (câu 2):</w:t>
            </w:r>
            <w:r>
              <w:rPr>
                <w:b w:val="0"/>
                <w:i w:val="0"/>
              </w:rPr>
              <w:t xml:space="preserve"> miêu tả Đăm Săn “trông nghênh nghênh như con rắn trong hang, ngang ngang như con cọp trong đầm”; ngôi nhà Nữ Thần “cầu thang trông như cái cầu vồng”, “cối giã gạo bằng vàng”; đối thoại thể hiện tính cách. Đặc trưng lời văn sử thi: trùng điệp, so sánh, phóng đại, nhịp điệu.</w:t>
            </w:r>
          </w:p>
          <w:p>
            <w:pPr>
              <w:spacing w:before="0" w:after="0"/>
              <w:jc w:val="both"/>
            </w:pPr>
            <w:r>
              <w:rPr>
                <w:b/>
                <w:i w:val="0"/>
              </w:rPr>
              <w:t>3. Người kể chuyện (câu 3):</w:t>
            </w:r>
            <w:r>
              <w:rPr>
                <w:b w:val="0"/>
                <w:i w:val="0"/>
              </w:rPr>
              <w:t xml:space="preserve"> người kể khan (nghệ nhân Ê-đê) – ngôi thứ ba, có lúc xưng “tôi tớ”; lời kể là lời của cộng đồng, nhập vai nhân vật, kết hợp kể – hát – điệu bộ.</w:t>
            </w:r>
          </w:p>
          <w:p>
            <w:pPr>
              <w:spacing w:before="0" w:after="0"/>
              <w:jc w:val="both"/>
            </w:pPr>
            <w:r>
              <w:rPr>
                <w:b/>
                <w:i w:val="0"/>
              </w:rPr>
              <w:t>4. Hình tượng Nữ Thần Mặt Trời (câu 4):</w:t>
            </w:r>
            <w:r>
              <w:rPr>
                <w:b w:val="0"/>
                <w:i w:val="0"/>
              </w:rPr>
              <w:t xml:space="preserve"> con của Thần Trời, đẹp lộng lẫy (“một váy ánh như sét, loáng như chớp”), nắm giữ sự sống của muôn loài (“nếu ta đi… lợn dưới gà trên, cọp tê giác ngựa trâu sẽ chết hết”) → biểu tượng của sức mạnh tự nhiên, của cái đẹp và sự sống; khát vọng chinh phục tự nhiên của người Ê-đê.</w:t>
            </w:r>
          </w:p>
          <w:p>
            <w:pPr>
              <w:spacing w:before="0" w:after="0"/>
              <w:jc w:val="both"/>
            </w:pPr>
            <w:r>
              <w:rPr>
                <w:b/>
                <w:i w:val="0"/>
              </w:rPr>
              <w:t>5. Cái chết của Đăm Săn (câu 5):</w:t>
            </w:r>
            <w:r>
              <w:rPr>
                <w:b w:val="0"/>
                <w:i w:val="0"/>
              </w:rPr>
              <w:t xml:space="preserve"> bi tráng – chàng chết vì theo đuổi khát vọng vượt giới hạn con người; vừa ngợi ca khát vọng lớn lao, vừa gợi ý thức về giới hạn và sự hài hoà giữa con người với tự nhiên, tôn trọng luật tục cộng đồng.</w:t>
            </w:r>
          </w:p>
          <w:p>
            <w:pPr>
              <w:spacing w:before="0" w:after="0"/>
              <w:jc w:val="both"/>
            </w:pPr>
            <w:r>
              <w:rPr>
                <w:b/>
                <w:i w:val="0"/>
              </w:rPr>
              <w:t>6. Phong tục, tập quán, tín ngưỡng Ê-đê (câu 6):</w:t>
            </w:r>
            <w:r>
              <w:rPr>
                <w:b w:val="0"/>
                <w:i w:val="0"/>
              </w:rPr>
              <w:t xml:space="preserve"> tục tiếp khách (trải chiếu, mời thuốc, trầu, giết gà, mời rượu ché tuk, ché êbah); chế độ mẫu hệ (Hơ Nhị, Hơ Bhị; tục nối dây), tín ngưỡng thần linh (Ông Đu, Ông Điê, Thần Trời, Rừng Đen, bà Sun Y Rít).</w:t>
            </w:r>
          </w:p>
          <w:p>
            <w:pPr>
              <w:spacing w:before="0" w:after="0"/>
              <w:jc w:val="both"/>
            </w:pPr>
            <w:r>
              <w:rPr>
                <w:b/>
                <w:i w:val="0"/>
              </w:rPr>
              <w:t>7. So sánh quan niệm về người anh hùng (câu 7):</w:t>
            </w:r>
            <w:r>
              <w:rPr>
                <w:b w:val="0"/>
                <w:i w:val="0"/>
              </w:rPr>
              <w:t xml:space="preserve"> tương đồng – người anh hùng có sức mạnh, lòng dũng cảm, đại diện cho cộng đồng; khác biệt – Héc-to gắn với chiến tranh bảo vệ thành, ý thức về số phận và bổn phận; Đăm Săn gắn với khát vọng chinh phục tự nhiên, danh tiếng, sự giàu mạnh của buôn làng.</w:t>
            </w:r>
          </w:p>
          <w:p>
            <w:pPr>
              <w:spacing w:before="0" w:after="0"/>
              <w:jc w:val="both"/>
            </w:pPr>
            <w:r>
              <w:rPr>
                <w:b/>
                <w:i w:val="0"/>
              </w:rPr>
              <w:t>III. Tổng kết</w:t>
            </w:r>
          </w:p>
          <w:p>
            <w:pPr>
              <w:spacing w:before="0" w:after="0"/>
              <w:jc w:val="both"/>
            </w:pPr>
            <w:r>
              <w:rPr>
                <w:b/>
                <w:i w:val="0"/>
              </w:rPr>
              <w:t>1. Nội dung:</w:t>
            </w:r>
            <w:r>
              <w:rPr>
                <w:b w:val="0"/>
                <w:i w:val="0"/>
              </w:rPr>
              <w:t xml:space="preserve"> ngợi ca khát vọng chinh phục tự nhiên, khát vọng vươn tới cái đẹp, sự giàu mạnh của người anh hùng; phản ánh đời sống văn hoá, tín ngưỡng của người Ê-đê.</w:t>
            </w:r>
          </w:p>
          <w:p>
            <w:pPr>
              <w:spacing w:before="0" w:after="0"/>
              <w:jc w:val="both"/>
            </w:pPr>
            <w:r>
              <w:rPr>
                <w:b/>
                <w:i w:val="0"/>
              </w:rPr>
              <w:t>2. Nghệ thuật:</w:t>
            </w:r>
            <w:r>
              <w:rPr>
                <w:b w:val="0"/>
                <w:i w:val="0"/>
              </w:rPr>
              <w:t xml:space="preserve"> lời văn giàu nhịp điệu; so sánh, phóng đại, trùng điệp; đối thoại sinh động; không gian kì vĩ.</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đọc văn bản, sự kiện và nhân vật</w:t>
      </w:r>
    </w:p>
    <w:p>
      <w:pPr>
        <w:spacing w:before="0" w:after="0"/>
        <w:jc w:val="both"/>
      </w:pPr>
      <w:r>
        <w:rPr>
          <w:b/>
          <w:i w:val="0"/>
        </w:rPr>
        <w:t>Bước 1: Giao nhiệm vụ học tập</w:t>
      </w:r>
    </w:p>
    <w:p>
      <w:pPr>
        <w:spacing w:before="0" w:after="0"/>
        <w:jc w:val="both"/>
      </w:pPr>
      <w:r>
        <w:rPr>
          <w:b w:val="0"/>
          <w:i w:val="0"/>
        </w:rPr>
        <w:t>- GV cho 4 HS đọc phân vai (người kể, Đăm Săn, Đăm Par Kvây, Nữ Thần); chú ý giọng kể khan nhịp nhàng, có lúc ngân nga.</w:t>
      </w:r>
    </w:p>
    <w:p>
      <w:pPr>
        <w:spacing w:before="0" w:after="0"/>
        <w:jc w:val="both"/>
      </w:pPr>
      <w:r>
        <w:rPr>
          <w:b w:val="0"/>
          <w:i w:val="0"/>
        </w:rPr>
        <w:t>- Yêu cầu HS tóm tắt sự kiện theo 3 phần, hoàn thành câu hỏi 1, 2, 3 SGK theo cặp.</w:t>
      </w:r>
    </w:p>
    <w:p>
      <w:pPr>
        <w:spacing w:before="0" w:after="0"/>
        <w:jc w:val="both"/>
      </w:pPr>
      <w:r>
        <w:rPr>
          <w:b w:val="0"/>
          <w:i w:val="0"/>
          <w:color w:val="EE0000"/>
        </w:rPr>
        <w:t>- GV yêu cầu HS sử dụng thiết bị cá nhân xem đoạn video nghệ nhân kể khan Ê-đê trên kênh chính thống, nhận xét hình thức diễn xướng.</w:t>
      </w:r>
    </w:p>
    <w:p>
      <w:pPr>
        <w:spacing w:before="0" w:after="0"/>
        <w:jc w:val="both"/>
      </w:pPr>
      <w:r>
        <w:rPr>
          <w:b w:val="0"/>
          <w:i w:val="0"/>
        </w:rPr>
        <w:t xml:space="preserve">- Video tham khảo: Kể khan của người Jrai (kênh VTV5 – Tiếng dân tộc thiểu số) – </w:t>
      </w:r>
      <w:r>
        <w:rPr>
          <w:b w:val="0"/>
          <w:i w:val="0"/>
          <w:color w:val="0000FF"/>
        </w:rPr>
        <w:t>https://www.youtube.com/watch?v=ttZrhpEFMHM</w:t>
      </w:r>
      <w:r>
        <w:rPr>
          <w:b w:val="0"/>
          <w:i w:val="0"/>
        </w:rPr>
        <w:t xml:space="preserve"> – Tìm hiểu hình thức hát kể sử thi Tây Nguyên</w:t>
      </w:r>
    </w:p>
    <w:p>
      <w:pPr>
        <w:spacing w:before="0" w:after="0"/>
        <w:jc w:val="both"/>
      </w:pPr>
      <w:r>
        <w:rPr>
          <w:b/>
          <w:i w:val="0"/>
        </w:rPr>
        <w:t>Bước 2: Thực hiện nhiệm vụ</w:t>
      </w:r>
    </w:p>
    <w:p>
      <w:pPr>
        <w:spacing w:before="0" w:after="0"/>
        <w:jc w:val="both"/>
      </w:pPr>
      <w:r>
        <w:rPr>
          <w:b w:val="0"/>
          <w:i w:val="0"/>
        </w:rPr>
        <w:t>- HS làm việc cặp đôi 10 phút.</w:t>
      </w:r>
    </w:p>
    <w:p>
      <w:pPr>
        <w:spacing w:before="0" w:after="0"/>
        <w:jc w:val="both"/>
      </w:pPr>
      <w:r>
        <w:rPr>
          <w:b/>
          <w:i w:val="0"/>
        </w:rPr>
        <w:t>Bước 3: Báo cáo, thảo luận</w:t>
      </w:r>
    </w:p>
    <w:p>
      <w:pPr>
        <w:spacing w:before="0" w:after="0"/>
        <w:jc w:val="both"/>
      </w:pPr>
      <w:r>
        <w:rPr>
          <w:b w:val="0"/>
          <w:i w:val="0"/>
        </w:rPr>
        <w:t>- 3 cặp trình bày; lớp bổ sung.</w:t>
      </w:r>
    </w:p>
    <w:p>
      <w:pPr>
        <w:spacing w:before="0" w:after="0"/>
        <w:jc w:val="both"/>
      </w:pPr>
      <w:r>
        <w:rPr>
          <w:b/>
          <w:i w:val="0"/>
        </w:rPr>
        <w:t>Bước 4: Kết luận, nhận định</w:t>
      </w:r>
    </w:p>
    <w:p>
      <w:pPr>
        <w:spacing w:before="0" w:after="0"/>
        <w:jc w:val="both"/>
      </w:pPr>
      <w:r>
        <w:rPr>
          <w:b w:val="0"/>
          <w:i w:val="0"/>
        </w:rPr>
        <w:t>- GV chốt mục I và II.1 – II.3.</w:t>
      </w:r>
    </w:p>
    <w:p>
      <w:pPr>
        <w:spacing w:before="80" w:after="80"/>
        <w:jc w:val="center"/>
      </w:pPr>
      <w:r>
        <w:rPr>
          <w:b/>
          <w:i w:val="0"/>
        </w:rPr>
        <w:t>----------HẾT TIẾT 39 CHUYỂN SANG TIẾT 40----------</w:t>
      </w:r>
    </w:p>
    <w:p>
      <w:pPr>
        <w:spacing w:before="0" w:after="0"/>
        <w:jc w:val="both"/>
      </w:pPr>
      <w:r>
        <w:rPr>
          <w:b/>
          <w:i w:val="0"/>
        </w:rPr>
        <w:t>d.2. Nhiệm vụ 2: Ý nghĩa hình tượng, phong tục và so sánh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4: SỨC SỐNG CỦA SỬ THI</w:t>
            </w:r>
          </w:p>
          <w:p>
            <w:pPr>
              <w:spacing w:before="80" w:after="0"/>
              <w:jc w:val="center"/>
            </w:pPr>
            <w:r>
              <w:rPr>
                <w:b/>
                <w:i w:val="0"/>
              </w:rPr>
              <w:t>Đọc: Văn bản 2 – ĐĂM SĂN ĐI BẮT NỮ THẦN MẶT TRỜI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tượng Nữ Thần Mặt Trời mang những ý nghĩa gì? Bạn có suy nghĩ gì về cái chết của Đăm Săn trong Rừng Đen (câu hỏi 4, 5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4: SỨC SỐNG CỦA SỬ THI</w:t>
            </w:r>
          </w:p>
          <w:p>
            <w:pPr>
              <w:spacing w:before="80" w:after="0"/>
              <w:jc w:val="center"/>
            </w:pPr>
            <w:r>
              <w:rPr>
                <w:b/>
                <w:i w:val="0"/>
              </w:rPr>
              <w:t>Đọc: Văn bản 2 – ĐĂM SĂN ĐI BẮT NỮ THẦN MẶT TRỜI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 đoạn trích, bạn nhận ra những đặc trưng nào trong phong tục, tập quán, tín ngưỡng của người Ê-đê xưa? Liên hệ với những gì bạn biết ở địa phương (câu hỏi 6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4: SỨC SỐNG CỦA SỬ THI</w:t>
            </w:r>
          </w:p>
          <w:p>
            <w:pPr>
              <w:spacing w:before="80" w:after="0"/>
              <w:jc w:val="center"/>
            </w:pPr>
            <w:r>
              <w:rPr>
                <w:b/>
                <w:i w:val="0"/>
              </w:rPr>
              <w:t>Đọc: Văn bản 2 – ĐĂM SĂN ĐI BẮT NỮ THẦN MẶT TRỜI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Lập bảng so sánh quan niệm về người anh hùng của người Hy Lạp cổ đại (Héc-to) và người Ê-đê (Đăm Săn): điểm tương đồng – điểm khác biệt (câu hỏi 7 SGK).</w:t>
            </w:r>
          </w:p>
        </w:tc>
      </w:tr>
    </w:tbl>
    <w:p>
      <w:pPr>
        <w:spacing w:before="0" w:after="0"/>
        <w:jc w:val="both"/>
      </w:pPr>
    </w:p>
    <w:p>
      <w:pPr>
        <w:spacing w:before="0" w:after="0"/>
        <w:jc w:val="both"/>
      </w:pPr>
      <w:r>
        <w:rPr>
          <w:b w:val="0"/>
          <w:i w:val="0"/>
          <w:color w:val="EE0000"/>
        </w:rPr>
        <w:t>- Nhóm 3, 4 sử dụng thiết bị cá nhân tra cứu thông tin về luật tục, nhà dài, ché rượu của người Ê-đê trên trang của Bảo tàng Dân tộc học Việt Nam, báo Đắk Lắk, báo Gia Lai.</w:t>
      </w:r>
    </w:p>
    <w:p>
      <w:pPr>
        <w:spacing w:before="0" w:after="0"/>
        <w:jc w:val="both"/>
      </w:pPr>
      <w:r>
        <w:rPr>
          <w:b w:val="0"/>
          <w:i w:val="0"/>
          <w:color w:val="7030A0"/>
        </w:rPr>
        <w:t>(10.A3.1.a: Nếu dùng AI để tìm thông tin về phong tục Ê-đê, HS nhận biết AI có thể nhầm lẫn giữa các dân tộc Tây Nguyên; phải đối chiếu nguồn chính thống.)</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nhận xét.</w:t>
      </w:r>
    </w:p>
    <w:p>
      <w:pPr>
        <w:spacing w:before="0" w:after="0"/>
        <w:jc w:val="both"/>
      </w:pPr>
      <w:r>
        <w:rPr>
          <w:b/>
          <w:i w:val="0"/>
        </w:rPr>
        <w:t>Bước 4: Kết luận, nhận định</w:t>
      </w:r>
    </w:p>
    <w:p>
      <w:pPr>
        <w:spacing w:before="0" w:after="0"/>
        <w:jc w:val="both"/>
      </w:pPr>
      <w:r>
        <w:rPr>
          <w:b w:val="0"/>
          <w:i w:val="0"/>
        </w:rPr>
        <w:t>- GV chốt mục II.4 – II.7 và Tổng kết.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đoạn trích.</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damsan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Đăm Săn đi bắt Nữ Thần Mặt Trời</w:t>
      </w:r>
    </w:p>
    <w:p>
      <w:pPr>
        <w:spacing w:before="0" w:after="0"/>
        <w:jc w:val="center"/>
      </w:pPr>
      <w:r>
        <w:rPr>
          <w:b w:val="0"/>
          <w:i w:val="0"/>
        </w:rPr>
        <w:t>https://trangtu66.github.io/Taode_thi_online/van_cc_damsan_k10.html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độc lập.</w:t>
      </w:r>
    </w:p>
    <w:p>
      <w:pPr>
        <w:spacing w:before="0" w:after="0"/>
        <w:jc w:val="both"/>
      </w:pPr>
      <w:r>
        <w:rPr>
          <w:b/>
          <w:i w:val="0"/>
        </w:rPr>
        <w:t>Bước 3: Báo cáo, thảo luận:</w:t>
      </w:r>
      <w:r>
        <w:rPr>
          <w:b w:val="0"/>
          <w:i w:val="0"/>
        </w:rPr>
        <w:t xml:space="preserve"> GV mời HS giải thích câu sai nhiều.</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quan điểm về giá trị của sử thi với con người hiện đại.</w:t>
      </w:r>
    </w:p>
    <w:p>
      <w:pPr>
        <w:spacing w:before="0" w:after="0"/>
        <w:jc w:val="both"/>
      </w:pPr>
      <w:r>
        <w:rPr>
          <w:b/>
          <w:i w:val="0"/>
        </w:rPr>
        <w:t>b) Nội dung:</w:t>
      </w:r>
      <w:r>
        <w:rPr>
          <w:b w:val="0"/>
          <w:i w:val="0"/>
        </w:rPr>
        <w:t xml:space="preserve"> Viết đoạn văn (khoảng 150 chữ) trả lời câu hỏi: Phải chăng một tác phẩm sử thi ra đời ở một thời đại quá xa xôi như I-li-át hay Đăm Săn không còn nhiều ý nghĩa đối với con người hiện đại?</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gợi ý: giá trị lịch sử, văn hoá; bài học về trách nhiệm, khát vọng; nguồn cảm hứng cho nghệ thuật.</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tiết sau.</w:t>
      </w:r>
    </w:p>
    <w:p>
      <w:pPr>
        <w:spacing w:before="0" w:after="0"/>
        <w:jc w:val="both"/>
      </w:pPr>
      <w:r>
        <w:rPr>
          <w:b/>
          <w:i w:val="0"/>
        </w:rPr>
        <w:t>Bước 4: Kết luận, nhận định:</w:t>
      </w:r>
      <w:r>
        <w:rPr>
          <w:b w:val="0"/>
          <w:i w:val="0"/>
        </w:rPr>
        <w:t xml:space="preserve"> GV nhận xét theo bảng kiểm.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40 CHUYỂN SANG TIẾT 41----------</w:t>
      </w:r>
    </w:p>
    <w:p>
      <w:pPr>
        <w:spacing w:before="60" w:after="0"/>
        <w:jc w:val="both"/>
      </w:pPr>
      <w:r>
        <w:rPr>
          <w:b/>
          <w:i w:val="0"/>
        </w:rPr>
        <w:t>B. THỰC HÀNH TIẾNG VIỆT: SỬ DỤNG TRÍCH DẪN, CƯỚC CHÚ VÀ CÁCH ĐÁNH DẤU PHẦN BỊ TỈNH LƯỢC TRONG VĂN BẢN</w:t>
      </w:r>
    </w:p>
    <w:p>
      <w:pPr>
        <w:spacing w:before="0" w:after="0"/>
        <w:jc w:val="center"/>
      </w:pPr>
      <w:r>
        <w:rPr>
          <w:b w:val="0"/>
          <w:i w:val="0"/>
        </w:rPr>
        <w:t>(Dự kiến thời gian: 1 tiết – Tiết 41)</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HS hiểu cách trích dẫn trực tiếp, gián tiếp; cách ghi cước chú; cách đánh dấu phần bị tỉnh lược [...].</w:t>
      </w:r>
    </w:p>
    <w:p>
      <w:pPr>
        <w:spacing w:before="0" w:after="0"/>
        <w:jc w:val="both"/>
      </w:pPr>
      <w:r>
        <w:rPr>
          <w:b w:val="0"/>
          <w:i w:val="0"/>
        </w:rPr>
        <w:t>- HS biết vận dụng vào việc tạo lập văn bản, đặc biệt là báo cáo nghiên cứu.</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Nhận diện, phân tích được trích dẫn, cước chú, phần tỉnh lược trong văn bản.</w:t>
      </w:r>
    </w:p>
    <w:p>
      <w:pPr>
        <w:spacing w:before="0" w:after="0"/>
        <w:jc w:val="both"/>
      </w:pPr>
      <w:r>
        <w:rPr>
          <w:b w:val="0"/>
          <w:i w:val="0"/>
        </w:rPr>
        <w:t>- Sử dụng đúng quy cách trong bài viết của bản thân.</w:t>
      </w:r>
    </w:p>
    <w:p>
      <w:pPr>
        <w:spacing w:before="0" w:after="0"/>
        <w:jc w:val="both"/>
      </w:pPr>
      <w:r>
        <w:rPr>
          <w:b/>
          <w:i w:val="0"/>
        </w:rPr>
        <w:t>c. Năng lực số:</w:t>
      </w:r>
    </w:p>
    <w:p>
      <w:pPr>
        <w:spacing w:before="0" w:after="0"/>
        <w:jc w:val="both"/>
      </w:pPr>
      <w:r>
        <w:rPr>
          <w:b/>
          <w:i w:val="0"/>
          <w:color w:val="EE0000"/>
        </w:rPr>
        <w:t>* Tích hợp phát triển năng lực số:</w:t>
      </w:r>
    </w:p>
    <w:p>
      <w:pPr>
        <w:spacing w:before="0" w:after="0"/>
        <w:jc w:val="both"/>
      </w:pPr>
      <w:r>
        <w:rPr>
          <w:b w:val="0"/>
          <w:i w:val="0"/>
          <w:color w:val="EE0000"/>
        </w:rPr>
        <w:t>- 1.1.NC1a: Sử dụng công cụ tìm kiếm để thu thập văn bản có trích dẫn, cước chú trên báo chí chính thống làm ngữ liệu.</w:t>
      </w:r>
    </w:p>
    <w:p>
      <w:pPr>
        <w:spacing w:before="0" w:after="0"/>
        <w:jc w:val="both"/>
      </w:pPr>
      <w:r>
        <w:rPr>
          <w:b w:val="0"/>
          <w:i w:val="0"/>
          <w:color w:val="EE0000"/>
        </w:rPr>
        <w:t>- 2.2.NC1a: Sử dụng tính năng chèn cước chú (Footnote) trong phần mềm soạn thảo văn bản.</w:t>
      </w:r>
    </w:p>
    <w:p>
      <w:pPr>
        <w:spacing w:before="0" w:after="0"/>
        <w:jc w:val="both"/>
      </w:pPr>
      <w:r>
        <w:rPr>
          <w:b/>
          <w:i w:val="0"/>
        </w:rPr>
        <w:t>3. Về phẩm chất</w:t>
      </w:r>
    </w:p>
    <w:p>
      <w:pPr>
        <w:spacing w:before="0" w:after="0"/>
        <w:jc w:val="both"/>
      </w:pPr>
      <w:r>
        <w:rPr>
          <w:b w:val="0"/>
          <w:i w:val="0"/>
        </w:rPr>
        <w:t>- Tôn trọng quyền sở hữu trí tuệ, trung thực khi sử dụng thông tin của người khác.</w:t>
      </w:r>
    </w:p>
    <w:p>
      <w:pPr>
        <w:spacing w:before="0" w:after="0"/>
        <w:jc w:val="both"/>
      </w:pPr>
      <w:r>
        <w:rPr>
          <w:b/>
          <w:i w:val="0"/>
          <w:color w:val="FF0000"/>
        </w:rPr>
        <w:t>* Giáo dục đạo đức liêm chính:</w:t>
      </w:r>
      <w:r>
        <w:rPr>
          <w:b w:val="0"/>
          <w:i w:val="0"/>
          <w:color w:val="FF0000"/>
        </w:rPr>
        <w:t xml:space="preserve"> Trích dẫn đúng quy cách, ghi rõ nguồn là biểu hiện của sự trung thực, tôn trọng công sức của người khác; tránh đạo văn.</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chiếu/tivi, </w:t>
      </w:r>
      <w:r>
        <w:rPr>
          <w:b w:val="0"/>
          <w:i w:val="0"/>
          <w:color w:val="EE0000"/>
        </w:rPr>
        <w:t>máy tính bảng hoặc điện thoại thông minh (nếu điều kiện cho phép) có kết nối Internet,</w:t>
      </w:r>
      <w:r>
        <w:rPr>
          <w:b w:val="0"/>
          <w:i w:val="0"/>
        </w:rPr>
        <w:t xml:space="preserve"> SGK, bảng nhóm, phiếu học tập.</w:t>
      </w:r>
    </w:p>
    <w:p>
      <w:pPr>
        <w:spacing w:before="0" w:after="0"/>
        <w:jc w:val="both"/>
      </w:pPr>
      <w:r>
        <w:rPr>
          <w:b/>
          <w:i w:val="0"/>
        </w:rPr>
        <w:t>2. Học liệu:</w:t>
      </w:r>
      <w:r>
        <w:rPr>
          <w:b w:val="0"/>
          <w:i w:val="0"/>
        </w:rPr>
        <w:t xml:space="preserve"> SGK Ngữ văn 10, tập một; SGV Ngữ văn 10, tập một; ngữ liệu có trích dẫn, cước chú; Kế hoạch bài dạy…</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tình huống có vấn đề về việc sử dụng ý kiến của người khác.</w:t>
      </w:r>
    </w:p>
    <w:p>
      <w:pPr>
        <w:spacing w:before="0" w:after="0"/>
        <w:jc w:val="both"/>
      </w:pPr>
      <w:r>
        <w:rPr>
          <w:b/>
          <w:i w:val="0"/>
        </w:rPr>
        <w:t>b) Nội dung:</w:t>
      </w:r>
      <w:r>
        <w:rPr>
          <w:b w:val="0"/>
          <w:i w:val="0"/>
        </w:rPr>
        <w:t xml:space="preserve"> GV chiếu hai đoạn văn cùng dẫn một câu nói, một đoạn ghi nguồn, một đoạn không ghi nguồn; HS nhận xét.</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Đoạn văn nào đáng tin cậy hơn? Vì sao?</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được kiến thức về trích dẫn, cước chú, phần tỉnh lược.</w:t>
      </w:r>
    </w:p>
    <w:p>
      <w:pPr>
        <w:spacing w:before="0" w:after="0"/>
        <w:jc w:val="both"/>
      </w:pPr>
      <w:r>
        <w:rPr>
          <w:b/>
          <w:i w:val="0"/>
        </w:rPr>
        <w:t>b) Nội dung:</w:t>
      </w:r>
      <w:r>
        <w:rPr>
          <w:b w:val="0"/>
          <w:i w:val="0"/>
        </w:rPr>
        <w:t xml:space="preserve"> HS đọc Tri thức ngữ văn (SGK tr.98) và khung lưu ý (SGK tr.112).</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Trích dẫn trực tiếp:</w:t>
            </w:r>
            <w:r>
              <w:rPr>
                <w:b w:val="0"/>
                <w:i w:val="0"/>
              </w:rPr>
              <w:t xml:space="preserve"> đưa nguyên văn một phần câu, một câu, một đoạn văn… của bản gốc vào bài viết, đặt trong ngoặc kép. </w:t>
            </w:r>
            <w:r>
              <w:rPr>
                <w:b/>
                <w:i w:val="0"/>
              </w:rPr>
              <w:t>Trích dẫn gián tiếp:</w:t>
            </w:r>
            <w:r>
              <w:rPr>
                <w:b w:val="0"/>
                <w:i w:val="0"/>
              </w:rPr>
              <w:t xml:space="preserve"> dùng ý tưởng của người khác, diễn đạt lại theo cách viết của mình, trung thành với ý tưởng được trích dẫn; không đặt trong ngoặc kép. Cần tránh lạm dụng trích dẫn.</w:t>
            </w:r>
          </w:p>
          <w:p>
            <w:pPr>
              <w:spacing w:before="0" w:after="0"/>
              <w:jc w:val="both"/>
            </w:pPr>
            <w:r>
              <w:rPr>
                <w:b/>
                <w:i w:val="0"/>
              </w:rPr>
              <w:t>2. Ghi nguồn trích dẫn:</w:t>
            </w:r>
            <w:r>
              <w:rPr>
                <w:b w:val="0"/>
                <w:i w:val="0"/>
              </w:rPr>
              <w:t xml:space="preserve"> thông tin về tác giả, tên văn bản gốc, nơi công bố, thời gian công bố, vị trí phần trích dẫn trong văn bản gốc.</w:t>
            </w:r>
          </w:p>
          <w:p>
            <w:pPr>
              <w:spacing w:before="0" w:after="0"/>
              <w:jc w:val="both"/>
            </w:pPr>
            <w:r>
              <w:rPr>
                <w:b/>
                <w:i w:val="0"/>
              </w:rPr>
              <w:t>3. Cước chú:</w:t>
            </w:r>
            <w:r>
              <w:rPr>
                <w:b w:val="0"/>
                <w:i w:val="0"/>
              </w:rPr>
              <w:t xml:space="preserve"> chú thích ở chân trang, giải thích từ ngữ, thuật ngữ hoặc ghi xuất xứ của trích dẫn; đánh số tương ứng trong văn bản.</w:t>
            </w:r>
          </w:p>
          <w:p>
            <w:pPr>
              <w:spacing w:before="0" w:after="0"/>
              <w:jc w:val="both"/>
            </w:pPr>
            <w:r>
              <w:rPr>
                <w:b/>
                <w:i w:val="0"/>
              </w:rPr>
              <w:t>4. Phần bị tỉnh lược:</w:t>
            </w:r>
            <w:r>
              <w:rPr>
                <w:b w:val="0"/>
                <w:i w:val="0"/>
              </w:rPr>
              <w:t xml:space="preserve"> phần thông tin ít quan trọng được lược bỏ, đánh dấu bằng dấu ngoặc vuông và dấu ba chấm [...].</w:t>
            </w:r>
          </w:p>
          <w:p>
            <w:pPr>
              <w:spacing w:before="0" w:after="0"/>
              <w:jc w:val="both"/>
            </w:pPr>
            <w:r>
              <w:rPr>
                <w:b/>
                <w:i w:val="0"/>
              </w:rPr>
              <w:t>5. Lỗi thường gặp:</w:t>
            </w:r>
            <w:r>
              <w:rPr>
                <w:b w:val="0"/>
                <w:i w:val="0"/>
              </w:rPr>
              <w:t xml:space="preserve"> sử dụng trích dẫn nhưng không ghi rõ xuất xứ; sử dụng trích dẫn trực tiếp nhưng không đặt trong dấu ngoặc kép.</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hoàn thành sơ đồ “Trích dẫn – Cước chú – Tỉnh lược” (khái niệm, cách trình bày, tác dụng).</w:t>
      </w:r>
    </w:p>
    <w:p>
      <w:pPr>
        <w:spacing w:before="0" w:after="0"/>
        <w:jc w:val="both"/>
      </w:pPr>
      <w:r>
        <w:rPr>
          <w:b/>
          <w:i w:val="0"/>
        </w:rPr>
        <w:t>Bước 2: Thực hiện nhiệm vụ:</w:t>
      </w:r>
      <w:r>
        <w:rPr>
          <w:b w:val="0"/>
          <w:i w:val="0"/>
        </w:rPr>
        <w:t xml:space="preserve"> HS làm việc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Vận dụng kiến thức để phân tích trích dẫn, cước chú, phần tỉnh lược.</w:t>
      </w:r>
    </w:p>
    <w:p>
      <w:pPr>
        <w:spacing w:before="0" w:after="0"/>
        <w:jc w:val="both"/>
      </w:pPr>
      <w:r>
        <w:rPr>
          <w:b/>
          <w:i w:val="0"/>
        </w:rPr>
        <w:t>b) Nội dung:</w:t>
      </w:r>
      <w:r>
        <w:rPr>
          <w:b w:val="0"/>
          <w:i w:val="0"/>
        </w:rPr>
        <w:t xml:space="preserve"> Bài tập 1, 2, 3 (SGK tr.112).</w:t>
      </w:r>
    </w:p>
    <w:p>
      <w:pPr>
        <w:spacing w:before="0" w:after="0"/>
        <w:jc w:val="both"/>
      </w:pPr>
      <w:r>
        <w:rPr>
          <w:b/>
          <w:i w:val="0"/>
        </w:rPr>
        <w:t>c) Sản phẩm:</w:t>
      </w:r>
      <w:r>
        <w:rPr>
          <w:b w:val="0"/>
          <w:i w:val="0"/>
        </w:rPr>
        <w:t xml:space="preserve"> Bài làm của HS; đáp án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1a:</w:t>
            </w:r>
            <w:r>
              <w:rPr>
                <w:b w:val="0"/>
                <w:i w:val="0"/>
              </w:rPr>
              <w:t xml:space="preserve"> lời trích dẫn trong đoạn giới thiệu Hô-me-rơ không dùng ngoặc kép vì là trích dẫn gián tiếp (diễn đạt lại ý của các tài liệu, học giả).</w:t>
            </w:r>
          </w:p>
          <w:p>
            <w:pPr>
              <w:spacing w:before="0" w:after="0"/>
              <w:jc w:val="both"/>
            </w:pPr>
            <w:r>
              <w:rPr>
                <w:b/>
                <w:i w:val="0"/>
              </w:rPr>
              <w:t>Bài tập 1b:</w:t>
            </w:r>
            <w:r>
              <w:rPr>
                <w:b w:val="0"/>
                <w:i w:val="0"/>
              </w:rPr>
              <w:t xml:space="preserve"> câu trong ngoặc kép là nhận định của Ga-xpa-rốp: “sự tương phản bi thảm của bầu không khí chiến tranh hung hiểm với cuộc sống gia đình êm ấm” trong tình tiết này đã tạo nên ấn tượng sâu sắc – trích dẫn trực tiếp, có cước chú ghi nguồn.</w:t>
            </w:r>
          </w:p>
          <w:p>
            <w:pPr>
              <w:spacing w:before="0" w:after="0"/>
              <w:jc w:val="both"/>
            </w:pPr>
            <w:r>
              <w:rPr>
                <w:b/>
                <w:i w:val="0"/>
              </w:rPr>
              <w:t>Bài tập 1c:</w:t>
            </w:r>
            <w:r>
              <w:rPr>
                <w:b w:val="0"/>
                <w:i w:val="0"/>
              </w:rPr>
              <w:t xml:space="preserve"> phần [...] cho biết người trích đã lược bỏ phần thông tin ít quan trọng của văn bản gốc, giúp trích dẫn tập trung, cô đọng.</w:t>
            </w:r>
          </w:p>
          <w:p>
            <w:pPr>
              <w:spacing w:before="0" w:after="0"/>
              <w:jc w:val="both"/>
            </w:pPr>
            <w:r>
              <w:rPr>
                <w:b/>
                <w:i w:val="0"/>
              </w:rPr>
              <w:t>Bài tập 2a:</w:t>
            </w:r>
            <w:r>
              <w:rPr>
                <w:b w:val="0"/>
                <w:i w:val="0"/>
              </w:rPr>
              <w:t xml:space="preserve"> cước chú ở chân trang giải thích từ ngữ (Người anh giữ mặt trời, người em giữ mặt trăng; Theo nhiều người Ê-đê kể…), trình bày bằng số thứ tự ứng với vị trí trong văn bản → giúp người đọc hiểu nghĩa, hiểu văn hoá Ê-đê.</w:t>
            </w:r>
          </w:p>
          <w:p>
            <w:pPr>
              <w:spacing w:before="0" w:after="0"/>
              <w:jc w:val="both"/>
            </w:pPr>
            <w:r>
              <w:rPr>
                <w:b/>
                <w:i w:val="0"/>
              </w:rPr>
              <w:t>Bài tập 2b:</w:t>
            </w:r>
            <w:r>
              <w:rPr>
                <w:b w:val="0"/>
                <w:i w:val="0"/>
              </w:rPr>
              <w:t xml:space="preserve"> đoạn văn có 2 cước chú: cước chú giải nghĩa từ ngữ, thông tin văn hoá và cước chú cung cấp thông tin địa danh (dị bản truyền miệng).</w:t>
            </w:r>
          </w:p>
          <w:p>
            <w:pPr>
              <w:spacing w:before="0" w:after="0"/>
              <w:jc w:val="both"/>
            </w:pPr>
            <w:r>
              <w:rPr>
                <w:b/>
                <w:i w:val="0"/>
              </w:rPr>
              <w:t>Bài tập 3:</w:t>
            </w:r>
            <w:r>
              <w:rPr>
                <w:b w:val="0"/>
                <w:i w:val="0"/>
              </w:rPr>
              <w:t xml:space="preserve"> ví dụ: Hiền tài là nguyên khí của quốc gia (cước chú giải thích tháp Nhạn, Long hổ); Chữ bầu lên nhà thơ (trích dẫn trực tiếp ý kiến của Gớt, Ta-go); Héc-to từ biệt Ăng-đrô-mác (trích dẫn Ga-xpa-rốp, có [...]).</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làm bài tập 1; nhóm 3, 4 làm bài tập 2; nhóm 5, 6 làm bài tập 3.</w:t>
      </w:r>
    </w:p>
    <w:p>
      <w:pPr>
        <w:spacing w:before="0" w:after="0"/>
        <w:jc w:val="both"/>
      </w:pPr>
      <w:r>
        <w:rPr>
          <w:b w:val="0"/>
          <w:i w:val="0"/>
          <w:color w:val="EE0000"/>
        </w:rPr>
        <w:t>- GV yêu cầu HS sử dụng thiết bị cá nhân tìm một bài báo chính thống có trích dẫn trực tiếp và gián tiếp, chỉ ra cách ghi nguồn.</w:t>
      </w:r>
    </w:p>
    <w:p>
      <w:pPr>
        <w:spacing w:before="0" w:after="0"/>
        <w:jc w:val="both"/>
      </w:pPr>
      <w:r>
        <w:rPr>
          <w:b/>
          <w:i w:val="0"/>
        </w:rPr>
        <w:t>Bước 2: Thực hiện nhiệm vụ:</w:t>
      </w:r>
      <w:r>
        <w:rPr>
          <w:b w:val="0"/>
          <w:i w:val="0"/>
        </w:rPr>
        <w:t xml:space="preserve"> HS thảo luận nhóm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i w:val="0"/>
        </w:rPr>
        <w:t>Hoạt động 4: Vận dụng (Dự kiến thời gian: 7 phút)</w:t>
      </w:r>
    </w:p>
    <w:p>
      <w:pPr>
        <w:spacing w:before="0" w:after="0"/>
        <w:jc w:val="both"/>
      </w:pPr>
      <w:r>
        <w:rPr>
          <w:b/>
          <w:i w:val="0"/>
        </w:rPr>
        <w:t>a) Mục tiêu:</w:t>
      </w:r>
      <w:r>
        <w:rPr>
          <w:b w:val="0"/>
          <w:i w:val="0"/>
        </w:rPr>
        <w:t xml:space="preserve"> Sử dụng trích dẫn, cước chú trong đoạn văn của bản thân.</w:t>
      </w:r>
    </w:p>
    <w:p>
      <w:pPr>
        <w:spacing w:before="0" w:after="0"/>
        <w:jc w:val="both"/>
      </w:pPr>
      <w:r>
        <w:rPr>
          <w:b/>
          <w:i w:val="0"/>
        </w:rPr>
        <w:t>b) Nội dung:</w:t>
      </w:r>
      <w:r>
        <w:rPr>
          <w:b w:val="0"/>
          <w:i w:val="0"/>
        </w:rPr>
        <w:t xml:space="preserve"> HS bổ sung ít nhất một trích dẫn (ghi nguồn) và một cước chú vào đoạn văn kết nối đọc – viết đã viết.</w:t>
      </w:r>
    </w:p>
    <w:p>
      <w:pPr>
        <w:spacing w:before="0" w:after="0"/>
        <w:jc w:val="both"/>
      </w:pPr>
      <w:r>
        <w:rPr>
          <w:b/>
          <w:i w:val="0"/>
        </w:rPr>
        <w:t>c) Sản phẩm:</w:t>
      </w:r>
      <w:r>
        <w:rPr>
          <w:b w:val="0"/>
          <w:i w:val="0"/>
        </w:rPr>
        <w:t xml:space="preserve"> Đoạn văn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val="0"/>
          <w:i w:val="0"/>
          <w:color w:val="EE0000"/>
        </w:rPr>
        <w:t>[2.2.NC1a: HS dùng chức năng Insert Footnote trong Word/Google Docs để chèn cước chú.]</w:t>
      </w:r>
    </w:p>
    <w:p>
      <w:pPr>
        <w:spacing w:before="0" w:after="0"/>
        <w:jc w:val="both"/>
      </w:pPr>
      <w:r>
        <w:rPr>
          <w:b/>
          <w:i w:val="0"/>
        </w:rPr>
        <w:t>Bước 2: Thực hiện nhiệm vụ:</w:t>
      </w:r>
      <w:r>
        <w:rPr>
          <w:b w:val="0"/>
          <w:i w:val="0"/>
        </w:rPr>
        <w:t xml:space="preserve"> HS làm cá nhân, hoàn thiện ở nhà.</w:t>
      </w:r>
    </w:p>
    <w:p>
      <w:pPr>
        <w:spacing w:before="0" w:after="0"/>
        <w:jc w:val="both"/>
      </w:pPr>
      <w:r>
        <w:rPr>
          <w:b/>
          <w:i w:val="0"/>
        </w:rPr>
        <w:t>Bước 3: Báo cáo, thảo luận:</w:t>
      </w:r>
      <w:r>
        <w:rPr>
          <w:b w:val="0"/>
          <w:i w:val="0"/>
        </w:rPr>
        <w:t xml:space="preserve"> 1 – 2 HS đọc đoạn văn đã sửa.</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nghe – nói: Ngữ liệu, bài tập in sẵn, ví dụ mẫu giải từng bước; HS làm bằng viết; tránh bài tập dựa vào ngữ điệu nói. · KT máu: Làm Bài tập mức cơ bản; được nghỉ ngắn khi mệt.</w:t>
      </w:r>
    </w:p>
    <w:p>
      <w:pPr>
        <w:spacing w:before="80" w:after="80"/>
        <w:jc w:val="center"/>
      </w:pPr>
      <w:r>
        <w:rPr>
          <w:b/>
          <w:i w:val="0"/>
        </w:rPr>
        <w:t>----------HẾT TIẾT 41 CHUYỂN SANG TIẾT 42----------</w:t>
      </w:r>
    </w:p>
    <w:p>
      <w:pPr>
        <w:spacing w:before="60" w:after="0"/>
        <w:jc w:val="both"/>
      </w:pPr>
      <w:r>
        <w:rPr>
          <w:b/>
          <w:i w:val="0"/>
        </w:rPr>
        <w:t>C. VIẾT: VIẾT BÁO CÁO NGHIÊN CỨU VỀ MỘT VẤN ĐỀ</w:t>
      </w:r>
    </w:p>
    <w:p>
      <w:pPr>
        <w:spacing w:before="0" w:after="0"/>
        <w:jc w:val="center"/>
      </w:pPr>
      <w:r>
        <w:rPr>
          <w:b w:val="0"/>
          <w:i w:val="0"/>
        </w:rPr>
        <w:t>(Dự kiến thời gian: 2 tiết – Tiết 42: hướng dẫn viết, HS thực hiện báo cáo ở nhà; Tiết 43: trả bài)</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Biết viết báo cáo nghiên cứu về một vấn đề: nêu được đề tài và vấn đề nghiên cứu; trình bày kết quả qua hệ thống luận điểm sáng rõ, thông tin xác thực.</w:t>
      </w:r>
    </w:p>
    <w:p>
      <w:pPr>
        <w:spacing w:before="0" w:after="0"/>
        <w:jc w:val="both"/>
      </w:pPr>
      <w:r>
        <w:rPr>
          <w:b w:val="0"/>
          <w:i w:val="0"/>
        </w:rPr>
        <w:t>- Khai thác các nguồn tham khảo chính xác, đáng tin cậy; sử dụng trích dẫn, cước chú, phương tiện hỗ trợ phù hợp; có danh mục tài liệu tham khảo.</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riêng biệt:</w:t>
      </w:r>
      <w:r>
        <w:rPr>
          <w:b w:val="0"/>
          <w:i w:val="0"/>
        </w:rPr>
        <w:t xml:space="preserve"> Năng lực thu thập, xử lí thông tin; năng lực viết báo cáo nghiên cứu.</w:t>
      </w:r>
    </w:p>
    <w:p>
      <w:pPr>
        <w:spacing w:before="0" w:after="0"/>
        <w:jc w:val="both"/>
      </w:pPr>
      <w:r>
        <w:rPr>
          <w:b/>
          <w:i w:val="0"/>
        </w:rPr>
        <w:t>c. Năng lực số:</w:t>
      </w:r>
    </w:p>
    <w:p>
      <w:pPr>
        <w:spacing w:before="0" w:after="0"/>
        <w:jc w:val="both"/>
      </w:pPr>
      <w:r>
        <w:rPr>
          <w:b w:val="0"/>
          <w:i w:val="0"/>
          <w:color w:val="EE0000"/>
        </w:rPr>
        <w:t>- 1.2.NC1a: Đánh giá độ tin cậy của nguồn tài liệu trên Internet (tác giả, tổ chức công bố, mục đích, tính khách quan).</w:t>
      </w:r>
    </w:p>
    <w:p>
      <w:pPr>
        <w:spacing w:before="0" w:after="0"/>
        <w:jc w:val="both"/>
      </w:pPr>
      <w:r>
        <w:rPr>
          <w:b w:val="0"/>
          <w:i w:val="0"/>
          <w:color w:val="EE0000"/>
        </w:rPr>
        <w:t>- 6.2.NC1a: Sử dụng câu lệnh (prompt) để AI gợi ý hướng nghiên cứu, câu hỏi nghiên cứu; tự kiểm chứng tài liệu AI gợi ý.</w:t>
      </w:r>
    </w:p>
    <w:p>
      <w:pPr>
        <w:spacing w:before="0" w:after="0"/>
        <w:jc w:val="both"/>
      </w:pPr>
      <w:r>
        <w:rPr>
          <w:b/>
          <w:i w:val="0"/>
          <w:color w:val="7030A0"/>
        </w:rPr>
        <w:t>10.A3.1.a:</w:t>
      </w:r>
      <w:r>
        <w:rPr>
          <w:b w:val="0"/>
          <w:i w:val="0"/>
          <w:color w:val="7030A0"/>
        </w:rPr>
        <w:t xml:space="preserve"> HS nhận biết AI có thể bịa tên sách, tác giả, năm xuất bản trong danh mục tài liệu tham khảo.</w:t>
      </w:r>
    </w:p>
    <w:p>
      <w:pPr>
        <w:spacing w:before="0" w:after="0"/>
        <w:jc w:val="both"/>
      </w:pPr>
      <w:r>
        <w:rPr>
          <w:b/>
          <w:i w:val="0"/>
        </w:rPr>
        <w:t>3. Về phẩm chất:</w:t>
      </w:r>
      <w:r>
        <w:rPr>
          <w:b w:val="0"/>
          <w:i w:val="0"/>
        </w:rPr>
        <w:t xml:space="preserve"> Trung thực, tôn trọng quyền sở hữu trí tuệ; ham tìm hiểu, khám phá.</w:t>
      </w:r>
    </w:p>
    <w:p>
      <w:pPr>
        <w:spacing w:before="0" w:after="0"/>
        <w:jc w:val="both"/>
      </w:pPr>
      <w:r>
        <w:rPr>
          <w:b/>
          <w:i w:val="0"/>
          <w:color w:val="FF0000"/>
        </w:rPr>
        <w:t>* Giáo dục đạo đức liêm chính:</w:t>
      </w:r>
      <w:r>
        <w:rPr>
          <w:b w:val="0"/>
          <w:i w:val="0"/>
          <w:color w:val="FF0000"/>
        </w:rPr>
        <w:t xml:space="preserve"> Không sao chép báo cáo của người khác; ghi rõ nguồn mọi thông tin, hình ảnh sử dụng; ghi Nhật ký sử dụng AI.</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Ngữ văn 10, tập một (tr.113 – 118); bài viết tham khảo “Một số dấu ấn của sử thi Ấn Độ Ra-ma-ya-na trong văn hoá Việt Nam”; rubric đánh giá.</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Khơi gợi nhu cầu tìm hiểu, nghiên cứu.</w:t>
      </w:r>
    </w:p>
    <w:p>
      <w:pPr>
        <w:spacing w:before="0" w:after="0"/>
        <w:jc w:val="both"/>
      </w:pPr>
      <w:r>
        <w:rPr>
          <w:b/>
          <w:i w:val="0"/>
        </w:rPr>
        <w:t>b) Nội dung:</w:t>
      </w:r>
      <w:r>
        <w:rPr>
          <w:b w:val="0"/>
          <w:i w:val="0"/>
        </w:rPr>
        <w:t xml:space="preserve"> HS nêu một điều muốn tìm hiểu thêm sau khi học hai đoạn trích sử thi.</w:t>
      </w:r>
    </w:p>
    <w:p>
      <w:pPr>
        <w:spacing w:before="0" w:after="0"/>
        <w:jc w:val="both"/>
      </w:pPr>
      <w:r>
        <w:rPr>
          <w:b/>
          <w:i w:val="0"/>
        </w:rPr>
        <w:t>c) Sản phẩm:</w:t>
      </w:r>
      <w:r>
        <w:rPr>
          <w:b w:val="0"/>
          <w:i w:val="0"/>
        </w:rPr>
        <w:t xml:space="preserve"> Danh sách câu hỏi nghiên cứu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Sau khi học Héc-to từ biệt Ăng-đrô-mác và Đăm Săn đi bắt Nữ Thần Mặt Trời, bạn muốn tìm hiểu thêm điều gì?</w:t>
      </w:r>
    </w:p>
    <w:p>
      <w:pPr>
        <w:spacing w:before="0" w:after="0"/>
        <w:jc w:val="both"/>
      </w:pPr>
      <w:r>
        <w:rPr>
          <w:b/>
          <w:i w:val="0"/>
        </w:rPr>
        <w:t>Bước 2: Thực hiện nhiệm vụ:</w:t>
      </w:r>
      <w:r>
        <w:rPr>
          <w:b w:val="0"/>
          <w:i w:val="0"/>
        </w:rPr>
        <w:t xml:space="preserve"> HS ghi ra giấy nhớ.</w:t>
      </w:r>
    </w:p>
    <w:p>
      <w:pPr>
        <w:spacing w:before="0" w:after="0"/>
        <w:jc w:val="both"/>
      </w:pPr>
      <w:r>
        <w:rPr>
          <w:b/>
          <w:i w:val="0"/>
        </w:rPr>
        <w:t>Bước 3: Báo cáo, thảo luận:</w:t>
      </w:r>
      <w:r>
        <w:rPr>
          <w:b w:val="0"/>
          <w:i w:val="0"/>
        </w:rPr>
        <w:t xml:space="preserve"> GV dán giấy nhớ lên bảng, phân loại.</w:t>
      </w:r>
    </w:p>
    <w:p>
      <w:pPr>
        <w:spacing w:before="0" w:after="0"/>
        <w:jc w:val="both"/>
      </w:pPr>
      <w:r>
        <w:rPr>
          <w:b/>
          <w:i w:val="0"/>
        </w:rPr>
        <w:t>Bước 4: Kết luận, nhận định:</w:t>
      </w:r>
      <w:r>
        <w:rPr>
          <w:b w:val="0"/>
          <w:i w:val="0"/>
        </w:rPr>
        <w:t xml:space="preserve"> GV dẫn vào bài: biến câu hỏi thành đề tài nghiên cứu.</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được yêu cầu và cấu trúc của báo cáo nghiên cứu.</w:t>
      </w:r>
    </w:p>
    <w:p>
      <w:pPr>
        <w:spacing w:before="0" w:after="0"/>
        <w:jc w:val="both"/>
      </w:pPr>
      <w:r>
        <w:rPr>
          <w:b/>
          <w:i w:val="0"/>
        </w:rPr>
        <w:t>b) Nội dung:</w:t>
      </w:r>
      <w:r>
        <w:rPr>
          <w:b w:val="0"/>
          <w:i w:val="0"/>
        </w:rPr>
        <w:t xml:space="preserve"> HS đọc bài viết tham khảo (SGK tr.113 – 116), trả lời 3 câu hỏi.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Báo cáo nghiên cứu:</w:t>
            </w:r>
            <w:r>
              <w:rPr>
                <w:b w:val="0"/>
                <w:i w:val="0"/>
              </w:rPr>
              <w:t xml:space="preserve"> văn bản trình bày kết quả nghiên cứu về một vấn đề dựa trên các dữ liệu khách quan, chính xác, đáng tin cậy.</w:t>
            </w:r>
          </w:p>
          <w:p>
            <w:pPr>
              <w:spacing w:before="0" w:after="0"/>
              <w:jc w:val="both"/>
            </w:pPr>
            <w:r>
              <w:rPr>
                <w:b/>
                <w:i w:val="0"/>
              </w:rPr>
              <w:t>2. Vấn đề nghiên cứu của bài tham khảo (câu 1):</w:t>
            </w:r>
            <w:r>
              <w:rPr>
                <w:b w:val="0"/>
                <w:i w:val="0"/>
              </w:rPr>
              <w:t xml:space="preserve"> dấu ấn của sử thi Ra-ma-ya-na trong văn hoá Việt Nam.</w:t>
            </w:r>
          </w:p>
          <w:p>
            <w:pPr>
              <w:spacing w:before="0" w:after="0"/>
              <w:jc w:val="both"/>
            </w:pPr>
            <w:r>
              <w:rPr>
                <w:b/>
                <w:i w:val="0"/>
              </w:rPr>
              <w:t>3. Luận điểm chính (câu 2):</w:t>
            </w:r>
            <w:r>
              <w:rPr>
                <w:b w:val="0"/>
                <w:i w:val="0"/>
              </w:rPr>
              <w:t xml:space="preserve"> (a) dấu ấn trong văn học dân gian và văn học viết thời trung đại (sử thi Chăm Tewa Mưnô, truyện Dạ Thoa vương); (b) dấu ấn trong nghệ thuật điêu khắc (phù điêu Chiến sĩ và khỉ); (c) dấu ấn trong văn hoá đương đại (chèo Nàng Xi-ta, truyện cực ngắn Sử thi nàng Xi-ta).</w:t>
            </w:r>
          </w:p>
          <w:p>
            <w:pPr>
              <w:spacing w:before="0" w:after="0"/>
              <w:jc w:val="both"/>
            </w:pPr>
            <w:r>
              <w:rPr>
                <w:b/>
                <w:i w:val="0"/>
              </w:rPr>
              <w:t>4. Loại bằng chứng (câu 3):</w:t>
            </w:r>
            <w:r>
              <w:rPr>
                <w:b w:val="0"/>
                <w:i w:val="0"/>
              </w:rPr>
              <w:t xml:space="preserve"> ý kiến nhà nghiên cứu (Phan Đăng Nhật, Đinh Gia Khánh, Phan Ngọc), tác phẩm cụ thể, hiện vật bảo tàng; trích dẫn có đánh số, danh mục tài liệu tham khảo sắp xếp theo trật tự.</w:t>
            </w:r>
          </w:p>
          <w:p>
            <w:pPr>
              <w:spacing w:before="0" w:after="0"/>
              <w:jc w:val="both"/>
            </w:pPr>
            <w:r>
              <w:rPr>
                <w:b/>
                <w:i w:val="0"/>
              </w:rPr>
              <w:t>5. Bố cục báo cáo:</w:t>
            </w:r>
            <w:r>
              <w:rPr>
                <w:b w:val="0"/>
                <w:i w:val="0"/>
              </w:rPr>
              <w:t xml:space="preserve"> Đặt vấn đề – Giải quyết vấn đề – Kết luận – Tài liệu tham khảo.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bài tham khảo, chú ý các chỉ dẫn bên lề; trả lời 3 câu hỏi SGK tr.116.</w:t>
      </w:r>
    </w:p>
    <w:p>
      <w:pPr>
        <w:spacing w:before="0" w:after="0"/>
        <w:jc w:val="both"/>
      </w:pPr>
      <w:r>
        <w:rPr>
          <w:b/>
          <w:i w:val="0"/>
        </w:rPr>
        <w:t>Bước 2: Thực hiện nhiệm vụ:</w:t>
      </w:r>
      <w:r>
        <w:rPr>
          <w:b w:val="0"/>
          <w:i w:val="0"/>
        </w:rPr>
        <w:t xml:space="preserve"> HS làm việc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theo các bước (Dự kiến thời gian: 25 phút)</w:t>
      </w:r>
    </w:p>
    <w:p>
      <w:pPr>
        <w:spacing w:before="0" w:after="0"/>
        <w:jc w:val="both"/>
      </w:pPr>
      <w:r>
        <w:rPr>
          <w:b/>
          <w:i w:val="0"/>
        </w:rPr>
        <w:t>a) Mục tiêu:</w:t>
      </w:r>
      <w:r>
        <w:rPr>
          <w:b w:val="0"/>
          <w:i w:val="0"/>
        </w:rPr>
        <w:t xml:space="preserve"> HS lựa chọn đề tài, thu thập thông tin, lập đề cương báo cáo.</w:t>
      </w:r>
    </w:p>
    <w:p>
      <w:pPr>
        <w:spacing w:before="0" w:after="0"/>
        <w:jc w:val="both"/>
      </w:pPr>
      <w:r>
        <w:rPr>
          <w:b/>
          <w:i w:val="0"/>
        </w:rPr>
        <w:t>b) Nội dung:</w:t>
      </w:r>
      <w:r>
        <w:rPr>
          <w:b w:val="0"/>
          <w:i w:val="0"/>
        </w:rPr>
        <w:t xml:space="preserve"> Thực hành viết (SGK tr.116 – 118): chuẩn bị viết – xây dựng đề cương – viết – chỉnh sửa, hoàn thiện.</w:t>
      </w:r>
    </w:p>
    <w:p>
      <w:pPr>
        <w:spacing w:before="0" w:after="0"/>
        <w:jc w:val="both"/>
      </w:pPr>
      <w:r>
        <w:rPr>
          <w:b/>
          <w:i w:val="0"/>
        </w:rPr>
        <w:t>c) Sản phẩm:</w:t>
      </w:r>
      <w:r>
        <w:rPr>
          <w:b w:val="0"/>
          <w:i w:val="0"/>
        </w:rPr>
        <w:t xml:space="preserve"> Đề cương báo cáo của nhóm; gợi ý đề tài:</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Gợi ý đề tài:</w:t>
            </w:r>
            <w:r>
              <w:rPr>
                <w:b w:val="0"/>
                <w:i w:val="0"/>
              </w:rPr>
              <w:t xml:space="preserve"> Hình tượng người anh hùng trong sử thi Tây Nguyên (Đăm Săn, Xinh Nhã, Đăm Di); Lễ hội cồng chiêng ở Gia Lai; Nhà rông, nhà dài Tây Nguyên; Nghệ thuật kể khan; Dấu tích thành Tơ-roa trên bản đồ thế giới đương đại; Sử thi I-li-át trong điện ảnh, hội hoạ…</w:t>
            </w:r>
          </w:p>
          <w:p>
            <w:pPr>
              <w:spacing w:before="0" w:after="0"/>
              <w:jc w:val="both"/>
            </w:pPr>
            <w:r>
              <w:rPr>
                <w:b/>
                <w:i w:val="0"/>
              </w:rPr>
              <w:t>Đề cương:</w:t>
            </w:r>
            <w:r>
              <w:rPr>
                <w:b w:val="0"/>
                <w:i w:val="0"/>
              </w:rPr>
              <w:t xml:space="preserve"> 1. Đặt vấn đề (đề tài, vấn đề nghiên cứu) – 2. Giải quyết vấn đề (luận điểm a, b, c kèm bằng chứng) – 3. Kết luận – 4. Tài liệu tham khảo (tác giả, năm, tên tài liệu, nơi công bố).</w:t>
            </w:r>
          </w:p>
          <w:p>
            <w:pPr>
              <w:spacing w:before="0" w:after="0"/>
              <w:jc w:val="both"/>
            </w:pPr>
            <w:r>
              <w:rPr>
                <w:b/>
                <w:i w:val="0"/>
              </w:rPr>
              <w:t>Kiểm tra độ tin cậy nguồn:</w:t>
            </w:r>
            <w:r>
              <w:rPr>
                <w:b w:val="0"/>
                <w:i w:val="0"/>
              </w:rPr>
              <w:t xml:space="preserve"> tác giả là ai, có uy tín không; tổ chức công bố; mục đích công bố; nội dung có khách quan, thuyết phục không.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nhóm (4 – 5 HS), mỗi nhóm chọn một đề tài; hướng dẫn tìm thông tin.</w:t>
      </w:r>
    </w:p>
    <w:p>
      <w:pPr>
        <w:spacing w:before="0" w:after="0"/>
        <w:jc w:val="both"/>
      </w:pPr>
      <w:r>
        <w:rPr>
          <w:b w:val="0"/>
          <w:i w:val="0"/>
          <w:color w:val="EE0000"/>
        </w:rPr>
        <w:t>- GV hướng dẫn HS sử dụng thiết bị cá nhân tìm kiếm với từ khoá phù hợp; kiểm tra độ tin cậy của nguồn theo 4 câu hỏi (SGK tr.116 – 117).</w:t>
      </w:r>
    </w:p>
    <w:p>
      <w:pPr>
        <w:spacing w:before="0" w:after="0"/>
        <w:jc w:val="both"/>
      </w:pPr>
      <w:r>
        <w:rPr>
          <w:b w:val="0"/>
          <w:i w:val="0"/>
          <w:color w:val="EE0000"/>
        </w:rPr>
        <w:t>- HS có thể dùng câu lệnh mẫu cho AI: “Gợi ý 3 câu hỏi nghiên cứu về nghệ thuật kể khan của người Ê-đê. Chỉ gợi ý câu hỏi, không viết báo cáo.”</w:t>
      </w:r>
    </w:p>
    <w:p>
      <w:pPr>
        <w:spacing w:before="0" w:after="0"/>
        <w:jc w:val="both"/>
      </w:pPr>
      <w:r>
        <w:rPr>
          <w:b w:val="0"/>
          <w:i w:val="0"/>
          <w:color w:val="7030A0"/>
        </w:rPr>
        <w:t>(10.A1.1.a: HS đối chiếu tài liệu AI gợi ý với thư viện, trang web chính thống; loại bỏ tài liệu không tìm thấy nguồn.)</w:t>
      </w:r>
    </w:p>
    <w:p>
      <w:pPr>
        <w:spacing w:before="0" w:after="0"/>
        <w:jc w:val="both"/>
      </w:pPr>
      <w:r>
        <w:rPr>
          <w:b/>
          <w:i w:val="0"/>
        </w:rPr>
        <w:t>Bước 2: Thực hiện nhiệm vụ:</w:t>
      </w:r>
      <w:r>
        <w:rPr>
          <w:b w:val="0"/>
          <w:i w:val="0"/>
        </w:rPr>
        <w:t xml:space="preserve"> Nhóm lập đề cương trên bảng nhóm.</w:t>
      </w:r>
    </w:p>
    <w:p>
      <w:pPr>
        <w:spacing w:before="0" w:after="0"/>
        <w:jc w:val="both"/>
      </w:pPr>
      <w:r>
        <w:rPr>
          <w:b/>
          <w:i w:val="0"/>
        </w:rPr>
        <w:t>Bước 3: Báo cáo, thảo luận:</w:t>
      </w:r>
      <w:r>
        <w:rPr>
          <w:b w:val="0"/>
          <w:i w:val="0"/>
        </w:rPr>
        <w:t xml:space="preserve"> 2 nhóm trình bày đề cương; GV góp ý.</w:t>
      </w:r>
    </w:p>
    <w:p>
      <w:pPr>
        <w:spacing w:before="0" w:after="0"/>
        <w:jc w:val="both"/>
      </w:pPr>
      <w:r>
        <w:rPr>
          <w:b/>
          <w:i w:val="0"/>
        </w:rPr>
        <w:t>Bước 4: Kết luận, nhận định:</w:t>
      </w:r>
      <w:r>
        <w:rPr>
          <w:b w:val="0"/>
          <w:i w:val="0"/>
        </w:rPr>
        <w:t xml:space="preserve"> GV giao nhiệm vụ: hoàn thành báo cáo ở nhà (2 – 3 trang), nộp trước tiết 43; ghi Nhật ký sử dụng AI.</w:t>
      </w:r>
    </w:p>
    <w:p>
      <w:pPr>
        <w:spacing w:before="80" w:after="80"/>
        <w:jc w:val="center"/>
      </w:pPr>
      <w:r>
        <w:rPr>
          <w:b/>
          <w:i w:val="0"/>
        </w:rPr>
        <w:t>----------HẾT TIẾT 42 CHUYỂN SANG TIẾT 43----------</w:t>
      </w:r>
    </w:p>
    <w:p>
      <w:pPr>
        <w:spacing w:before="0" w:after="0"/>
        <w:jc w:val="both"/>
      </w:pPr>
      <w:r>
        <w:rPr>
          <w:b/>
          <w:i w:val="0"/>
        </w:rPr>
        <w:t>4. Hoạt động 4: Vận dụng – Trả bài (Dự kiến thời gian: Tiết 43)</w:t>
      </w:r>
    </w:p>
    <w:p>
      <w:pPr>
        <w:spacing w:before="0" w:after="0"/>
        <w:jc w:val="both"/>
      </w:pPr>
      <w:r>
        <w:rPr>
          <w:b/>
          <w:i w:val="0"/>
        </w:rPr>
        <w:t>a) Mục tiêu:</w:t>
      </w:r>
      <w:r>
        <w:rPr>
          <w:b w:val="0"/>
          <w:i w:val="0"/>
        </w:rPr>
        <w:t xml:space="preserve"> HS tự đánh giá và chỉnh sửa báo cáo theo rubric.</w:t>
      </w:r>
    </w:p>
    <w:p>
      <w:pPr>
        <w:spacing w:before="0" w:after="0"/>
        <w:jc w:val="both"/>
      </w:pPr>
      <w:r>
        <w:rPr>
          <w:b/>
          <w:i w:val="0"/>
        </w:rPr>
        <w:t>b) Nội dung:</w:t>
      </w:r>
      <w:r>
        <w:rPr>
          <w:b w:val="0"/>
          <w:i w:val="0"/>
        </w:rPr>
        <w:t xml:space="preserve"> GV trả bài, nhận xét chung; HS chỉnh sửa theo tiêu chí (SGK tr.118).</w:t>
      </w:r>
    </w:p>
    <w:p>
      <w:pPr>
        <w:spacing w:before="0" w:after="0"/>
        <w:jc w:val="both"/>
      </w:pPr>
      <w:r>
        <w:rPr>
          <w:b/>
          <w:i w:val="0"/>
        </w:rPr>
        <w:t>c) Sản phẩm:</w:t>
      </w:r>
      <w:r>
        <w:rPr>
          <w:b w:val="0"/>
          <w:i w:val="0"/>
        </w:rPr>
        <w:t xml:space="preserve"> Báo cáo nghiên cứu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hạn chế phổ biến (thiếu nguồn, trích dẫn sai quy cách, thông tin thừa, dùng ngôi “tôi”…); đọc 1 – 2 bài tốt.</w:t>
      </w:r>
    </w:p>
    <w:p>
      <w:pPr>
        <w:spacing w:before="0" w:after="0"/>
        <w:jc w:val="both"/>
      </w:pPr>
      <w:r>
        <w:rPr>
          <w:b/>
          <w:i w:val="0"/>
        </w:rPr>
        <w:t>Bước 2: Thực hiện nhiệm vụ:</w:t>
      </w:r>
      <w:r>
        <w:rPr>
          <w:b w:val="0"/>
          <w:i w:val="0"/>
        </w:rPr>
        <w:t xml:space="preserve"> HS tự rà soát theo 5 tiêu chí SGK, sửa lỗi.</w:t>
      </w:r>
    </w:p>
    <w:p>
      <w:pPr>
        <w:spacing w:before="0" w:after="0"/>
        <w:jc w:val="both"/>
      </w:pPr>
      <w:r>
        <w:rPr>
          <w:b w:val="0"/>
          <w:i w:val="0"/>
          <w:color w:val="EE0000"/>
        </w:rPr>
        <w:t>[1.2.NC1a: HS kiểm tra lại đường link, nguồn tài liệu tham khảo có thật và truy cập được.]</w:t>
      </w:r>
    </w:p>
    <w:p>
      <w:pPr>
        <w:spacing w:before="0" w:after="0"/>
        <w:jc w:val="both"/>
      </w:pPr>
      <w:r>
        <w:rPr>
          <w:b/>
          <w:i w:val="0"/>
        </w:rPr>
        <w:t>Bước 3: Báo cáo, thảo luận:</w:t>
      </w:r>
      <w:r>
        <w:rPr>
          <w:b w:val="0"/>
          <w:i w:val="0"/>
        </w:rPr>
        <w:t xml:space="preserve"> HS trao đổi bài theo cặp, góp ý.</w:t>
      </w:r>
    </w:p>
    <w:p>
      <w:pPr>
        <w:spacing w:before="0" w:after="0"/>
        <w:jc w:val="both"/>
      </w:pPr>
      <w:r>
        <w:rPr>
          <w:b/>
          <w:i w:val="0"/>
        </w:rPr>
        <w:t>Bước 4: Kết luận, nhận định:</w:t>
      </w:r>
      <w:r>
        <w:rPr>
          <w:b w:val="0"/>
          <w:i w:val="0"/>
        </w:rPr>
        <w:t xml:space="preserve"> GV chấm theo rubric (Phụ lục); dặn chuẩn bị bài nói ở tiết 44.</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nghe – nói: Hướng dẫn viết trên slide/phiếu theo các bước có ví dụ mẫu; bảng kiểm bằng chữ; GV nhận xét bài bằng lời phê cụ thể. · KT máu: Viết bài ở nhà nếu mệt; hạn nộp linh hoạt; ưu tiên dàn ý đầy đủ khi sức khoẻ không cho phép viết dài.</w:t>
      </w:r>
    </w:p>
    <w:p>
      <w:pPr>
        <w:spacing w:before="80" w:after="80"/>
        <w:jc w:val="center"/>
      </w:pPr>
      <w:r>
        <w:rPr>
          <w:b/>
          <w:i w:val="0"/>
        </w:rPr>
        <w:t>----------HẾT TIẾT 43 CHUYỂN SANG TIẾT 44----------</w:t>
      </w:r>
    </w:p>
    <w:p>
      <w:pPr>
        <w:spacing w:before="60" w:after="0"/>
        <w:jc w:val="both"/>
      </w:pPr>
      <w:r>
        <w:rPr>
          <w:b/>
          <w:i w:val="0"/>
        </w:rPr>
        <w:t>D. NÓI VÀ NGHE: TRÌNH BÀY BÁO CÁO KẾT QUẢ NGHIÊN CỨU VỀ MỘT VẤN ĐỀ</w:t>
      </w:r>
    </w:p>
    <w:p>
      <w:pPr>
        <w:spacing w:before="0" w:after="0"/>
        <w:jc w:val="center"/>
      </w:pPr>
      <w:r>
        <w:rPr>
          <w:b w:val="0"/>
          <w:i w:val="0"/>
        </w:rPr>
        <w:t>(Dự kiến thời gian: 1 tiết – Tiết 44)</w:t>
      </w:r>
    </w:p>
    <w:p>
      <w:pPr>
        <w:spacing w:before="60" w:after="0"/>
        <w:jc w:val="both"/>
      </w:pPr>
      <w:r>
        <w:rPr>
          <w:b/>
          <w:i w:val="0"/>
        </w:rPr>
        <w:t>I. MỤC TIÊU</w:t>
      </w:r>
    </w:p>
    <w:p>
      <w:pPr>
        <w:spacing w:before="0" w:after="0"/>
        <w:jc w:val="both"/>
      </w:pPr>
      <w:r>
        <w:rPr>
          <w:b/>
          <w:i w:val="0"/>
        </w:rPr>
        <w:t>1. Kiến thức:</w:t>
      </w:r>
      <w:r>
        <w:rPr>
          <w:b w:val="0"/>
          <w:i w:val="0"/>
        </w:rPr>
        <w:t xml:space="preserve"> Giới thiệu được vấn đề nghiên cứu và lí do chọn; trình bày khái quát kết quả nghiên cứu chính; nêu thu hoạch bổ ích của bản thân.</w:t>
      </w:r>
    </w:p>
    <w:p>
      <w:pPr>
        <w:spacing w:before="0" w:after="0"/>
        <w:jc w:val="both"/>
      </w:pPr>
      <w:r>
        <w:rPr>
          <w:b/>
          <w:i w:val="0"/>
        </w:rPr>
        <w:t>2. Năng lực:</w:t>
      </w:r>
      <w:r>
        <w:rPr>
          <w:b w:val="0"/>
          <w:i w:val="0"/>
        </w:rPr>
        <w:t xml:space="preserve"> Năng lực giao tiếp, hợp tác; năng lực trình bày, lắng nghe.</w:t>
      </w:r>
    </w:p>
    <w:p>
      <w:pPr>
        <w:spacing w:before="0" w:after="0"/>
        <w:jc w:val="both"/>
      </w:pPr>
      <w:r>
        <w:rPr>
          <w:b/>
          <w:i w:val="0"/>
        </w:rPr>
        <w:t>3. Năng lực số:</w:t>
      </w:r>
    </w:p>
    <w:p>
      <w:pPr>
        <w:spacing w:before="0" w:after="0"/>
        <w:jc w:val="both"/>
      </w:pPr>
      <w:r>
        <w:rPr>
          <w:b w:val="0"/>
          <w:i w:val="0"/>
          <w:color w:val="EE0000"/>
        </w:rPr>
        <w:t>- 6.3.NC1a: Sử dụng thiết bị số thiết kế bài trình chiếu (PowerPoint, Canva) hỗ trợ trình bày.</w:t>
      </w:r>
    </w:p>
    <w:p>
      <w:pPr>
        <w:spacing w:before="0" w:after="0"/>
        <w:jc w:val="both"/>
      </w:pPr>
      <w:r>
        <w:rPr>
          <w:b w:val="0"/>
          <w:i w:val="0"/>
          <w:color w:val="EE0000"/>
        </w:rPr>
        <w:t>- 2.1.NC1a: Sử dụng công cụ giao tiếp số (Padlet) để đặt câu hỏi, góp ý có văn hoá.</w:t>
      </w:r>
    </w:p>
    <w:p>
      <w:pPr>
        <w:spacing w:before="0" w:after="0"/>
        <w:jc w:val="both"/>
      </w:pPr>
      <w:r>
        <w:rPr>
          <w:b/>
          <w:i w:val="0"/>
        </w:rPr>
        <w:t>4. Phẩm chất:</w:t>
      </w:r>
      <w:r>
        <w:rPr>
          <w:b w:val="0"/>
          <w:i w:val="0"/>
        </w:rPr>
        <w:t xml:space="preserve"> Tự tin, tôn trọng người nói, người nghe.</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loa,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tr.119 – 120; bảng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HS nắm yêu cầu bài nói và cách chuẩn bị.</w:t>
      </w:r>
    </w:p>
    <w:p>
      <w:pPr>
        <w:spacing w:before="0" w:after="0"/>
        <w:jc w:val="both"/>
      </w:pPr>
      <w:r>
        <w:rPr>
          <w:b/>
          <w:i w:val="0"/>
        </w:rPr>
        <w:t>b) Nội dung:</w:t>
      </w:r>
      <w:r>
        <w:rPr>
          <w:b w:val="0"/>
          <w:i w:val="0"/>
        </w:rPr>
        <w:t xml:space="preserve"> Chuẩn bị nói (tóm tắt báo cáo 1 – 1,5 trang, gạch chân luận điểm, xác định từ khoá, chuẩn bị PowerPoint); chuẩn bị nghe (phác câu hỏi).</w:t>
      </w:r>
    </w:p>
    <w:p>
      <w:pPr>
        <w:spacing w:before="0" w:after="0"/>
        <w:jc w:val="both"/>
      </w:pPr>
      <w:r>
        <w:rPr>
          <w:b/>
          <w:i w:val="0"/>
        </w:rPr>
        <w:t>c) Sản phẩm:</w:t>
      </w:r>
      <w:r>
        <w:rPr>
          <w:b w:val="0"/>
          <w:i w:val="0"/>
        </w:rPr>
        <w:t xml:space="preserve"> Bản tóm tắt, phiếu câu hỏi.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(SGK tr.119).</w:t>
      </w:r>
    </w:p>
    <w:p>
      <w:pPr>
        <w:spacing w:before="0" w:after="0"/>
        <w:jc w:val="both"/>
      </w:pPr>
      <w:r>
        <w:rPr>
          <w:b/>
          <w:i w:val="0"/>
        </w:rPr>
        <w:t>Bước 2: Thực hiện nhiệm vụ:</w:t>
      </w:r>
      <w:r>
        <w:rPr>
          <w:b w:val="0"/>
          <w:i w:val="0"/>
        </w:rPr>
        <w:t xml:space="preserve"> HS kiểm tra lại phần chuẩn bị.</w:t>
      </w:r>
    </w:p>
    <w:p>
      <w:pPr>
        <w:spacing w:before="0" w:after="0"/>
        <w:jc w:val="both"/>
      </w:pPr>
      <w:r>
        <w:rPr>
          <w:b/>
          <w:i w:val="0"/>
        </w:rPr>
        <w:t>Bước 3: Báo cáo, thảo luận:</w:t>
      </w:r>
      <w:r>
        <w:rPr>
          <w:b w:val="0"/>
          <w:i w:val="0"/>
        </w:rPr>
        <w:t xml:space="preserve"> GV kiểm tra nhanh.</w:t>
      </w:r>
    </w:p>
    <w:p>
      <w:pPr>
        <w:spacing w:before="0" w:after="0"/>
        <w:jc w:val="both"/>
      </w:pPr>
      <w:r>
        <w:rPr>
          <w:b/>
          <w:i w:val="0"/>
        </w:rPr>
        <w:t>Bước 4: Kết luận, nhận định:</w:t>
      </w:r>
      <w:r>
        <w:rPr>
          <w:b w:val="0"/>
          <w:i w:val="0"/>
        </w:rPr>
        <w:t xml:space="preserve"> GV nêu thứ tự trình bày.</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báo cáo theo cấu trúc mở đầu – triển khai – kết luận.</w:t>
      </w:r>
    </w:p>
    <w:p>
      <w:pPr>
        <w:spacing w:before="0" w:after="0"/>
        <w:jc w:val="both"/>
      </w:pPr>
      <w:r>
        <w:rPr>
          <w:b/>
          <w:i w:val="0"/>
        </w:rPr>
        <w:t>b) Nội dung:</w:t>
      </w:r>
      <w:r>
        <w:rPr>
          <w:b w:val="0"/>
          <w:i w:val="0"/>
        </w:rPr>
        <w:t xml:space="preserve"> 4 – 5 nhóm trình bày (mỗi nhóm 4 phút).</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Người nói: mở đầu nêu tên, lí do chọn vấn đề, quá trình thực hiện; triển khai các luận điểm, có thể tổ chức theo hình thức câu hỏi – lời đáp; kết luận, cảm ơn. Người nghe: ghi câu hỏi, hỗ trợ trình chiếu.</w:t>
      </w:r>
    </w:p>
    <w:p>
      <w:pPr>
        <w:spacing w:before="0" w:after="0"/>
        <w:jc w:val="both"/>
      </w:pPr>
      <w:r>
        <w:rPr>
          <w:b w:val="0"/>
          <w:i w:val="0"/>
          <w:color w:val="EE0000"/>
        </w:rPr>
        <w:t>[6.3.NC1a: HS trình chiếu bài thuyết trình đã thiết kế trên Canva/PowerPoint.]</w:t>
      </w:r>
    </w:p>
    <w:p>
      <w:pPr>
        <w:spacing w:before="0" w:after="0"/>
        <w:jc w:val="both"/>
      </w:pPr>
      <w:r>
        <w:rPr>
          <w:b/>
          <w:i w:val="0"/>
        </w:rPr>
        <w:t>Bước 2: Thực hiện nhiệm vụ:</w:t>
      </w:r>
      <w:r>
        <w:rPr>
          <w:b w:val="0"/>
          <w:i w:val="0"/>
        </w:rPr>
        <w:t xml:space="preserve"> Các nhóm lần lượt trình bày.</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biết trao đổi, tự đánh giá và đánh giá bài nói.</w:t>
      </w:r>
    </w:p>
    <w:p>
      <w:pPr>
        <w:spacing w:before="0" w:after="0"/>
        <w:jc w:val="both"/>
      </w:pPr>
      <w:r>
        <w:rPr>
          <w:b/>
          <w:i w:val="0"/>
        </w:rPr>
        <w:t>b) Nội dung:</w:t>
      </w:r>
      <w:r>
        <w:rPr>
          <w:b w:val="0"/>
          <w:i w:val="0"/>
        </w:rPr>
        <w:t xml:space="preserve"> Người nghe hỏi, góp ý; người nói trả lời; đánh giá theo bảng (SGK tr.120).</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hoàn thành bảng đánh giá 6 tiêu chí.</w:t>
      </w:r>
    </w:p>
    <w:p>
      <w:pPr>
        <w:spacing w:before="0" w:after="0"/>
        <w:jc w:val="both"/>
      </w:pPr>
      <w:r>
        <w:rPr>
          <w:b w:val="0"/>
          <w:i w:val="0"/>
          <w:color w:val="EE0000"/>
        </w:rPr>
        <w:t>- GV yêu cầu HS gửi câu hỏi, nhận xét lên Padlet của lớp.</w:t>
      </w:r>
    </w:p>
    <w:p>
      <w:pPr>
        <w:spacing w:before="0" w:after="0"/>
        <w:jc w:val="both"/>
      </w:pPr>
      <w:r>
        <w:rPr>
          <w:b/>
          <w:i w:val="0"/>
        </w:rPr>
        <w:t>Bước 2: Thực hiện nhiệm vụ:</w:t>
      </w:r>
      <w:r>
        <w:rPr>
          <w:b w:val="0"/>
          <w:i w:val="0"/>
        </w:rPr>
        <w:t xml:space="preserve"> HS hoàn thành phiếu.</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 thu phiếu làm căn cứ chấm điểm.</w:t>
      </w:r>
    </w:p>
    <w:p>
      <w:pPr>
        <w:spacing w:before="0" w:after="0"/>
        <w:jc w:val="both"/>
      </w:pPr>
      <w:r>
        <w:rPr>
          <w:b w:val="0"/>
          <w:i w:val="0"/>
          <w:color w:val="EE0000"/>
        </w:rPr>
        <w:t>[2.1.NC1a: HS giao tiếp số có văn hoá trên Padlet.]</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đặc trưng sử thi; vận dụng kĩ năng đọc vào văn bản mới.</w:t>
      </w:r>
    </w:p>
    <w:p>
      <w:pPr>
        <w:spacing w:before="0" w:after="0"/>
        <w:jc w:val="both"/>
      </w:pPr>
      <w:r>
        <w:rPr>
          <w:b/>
          <w:i w:val="0"/>
        </w:rPr>
        <w:t>b) Nội dung:</w:t>
      </w:r>
      <w:r>
        <w:rPr>
          <w:b w:val="0"/>
          <w:i w:val="0"/>
        </w:rPr>
        <w:t xml:space="preserve"> Củng cố, mở rộng (SGK tr.121) và Thực hành đọc Ra-ma buộc tội (trích Ra-ma-ya-na – Van-mi-ki, SGK tr.121 – 124).</w:t>
      </w:r>
    </w:p>
    <w:p>
      <w:pPr>
        <w:spacing w:before="0" w:after="0"/>
        <w:jc w:val="both"/>
      </w:pPr>
      <w:r>
        <w:rPr>
          <w:b/>
          <w:i w:val="0"/>
        </w:rPr>
        <w:t>c) Sản phẩm:</w:t>
      </w:r>
      <w:r>
        <w:rPr>
          <w:b w:val="0"/>
          <w:i w:val="0"/>
        </w:rPr>
        <w:t xml:space="preserve"> Bảng tổng hợp,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Héc-to từ biệt Ăng-đrô-mác</w:t>
            </w:r>
          </w:p>
        </w:tc>
        <w:tc>
          <w:tcPr>
            <w:tcW w:type="dxa" w:w="3307"/>
            <w:shd w:val="clear" w:color="auto" w:fill="DCE6F2"/>
          </w:tcPr>
          <w:p>
            <w:pPr>
              <w:spacing w:before="80" w:after="0"/>
              <w:jc w:val="center"/>
            </w:pPr>
            <w:r>
              <w:rPr>
                <w:b/>
                <w:i w:val="0"/>
              </w:rPr>
              <w:t>Đăm Săn đi bắt Nữ Thần Mặt Trời</w:t>
            </w:r>
          </w:p>
        </w:tc>
      </w:tr>
      <w:tr>
        <w:tc>
          <w:tcPr>
            <w:tcW w:type="dxa" w:w="3307"/>
          </w:tcPr>
          <w:p>
            <w:pPr>
              <w:spacing w:before="0" w:after="0"/>
              <w:jc w:val="both"/>
            </w:pPr>
            <w:r>
              <w:rPr>
                <w:b w:val="0"/>
                <w:i w:val="0"/>
              </w:rPr>
              <w:t>Nhân vật</w:t>
            </w:r>
          </w:p>
        </w:tc>
        <w:tc>
          <w:tcPr>
            <w:tcW w:type="dxa" w:w="3307"/>
          </w:tcPr>
          <w:p>
            <w:pPr>
              <w:spacing w:before="0" w:after="0"/>
              <w:jc w:val="both"/>
            </w:pPr>
            <w:r>
              <w:rPr>
                <w:b w:val="0"/>
                <w:i w:val="0"/>
              </w:rPr>
              <w:t>Héc-to – người anh hùng bảo vệ thành Tơ-roa, trọng danh dự, giàu tình cảm</w:t>
            </w:r>
          </w:p>
        </w:tc>
        <w:tc>
          <w:tcPr>
            <w:tcW w:type="dxa" w:w="3307"/>
          </w:tcPr>
          <w:p>
            <w:pPr>
              <w:spacing w:before="0" w:after="0"/>
              <w:jc w:val="both"/>
            </w:pPr>
            <w:r>
              <w:rPr>
                <w:b w:val="0"/>
                <w:i w:val="0"/>
              </w:rPr>
              <w:t>Đăm Săn – tù trưởng giàu mạnh, khát vọng chinh phục tự nhiên</w:t>
            </w:r>
          </w:p>
        </w:tc>
      </w:tr>
      <w:tr>
        <w:tc>
          <w:tcPr>
            <w:tcW w:type="dxa" w:w="3307"/>
          </w:tcPr>
          <w:p>
            <w:pPr>
              <w:spacing w:before="0" w:after="0"/>
              <w:jc w:val="both"/>
            </w:pPr>
            <w:r>
              <w:rPr>
                <w:b w:val="0"/>
                <w:i w:val="0"/>
              </w:rPr>
              <w:t>Cốt truyện</w:t>
            </w:r>
          </w:p>
        </w:tc>
        <w:tc>
          <w:tcPr>
            <w:tcW w:type="dxa" w:w="3307"/>
          </w:tcPr>
          <w:p>
            <w:pPr>
              <w:spacing w:before="0" w:after="0"/>
              <w:jc w:val="both"/>
            </w:pPr>
            <w:r>
              <w:rPr>
                <w:b w:val="0"/>
                <w:i w:val="0"/>
              </w:rPr>
              <w:t>Cuộc từ biệt trước giờ ra trận trong chiến tranh Tơ-roa</w:t>
            </w:r>
          </w:p>
        </w:tc>
        <w:tc>
          <w:tcPr>
            <w:tcW w:type="dxa" w:w="3307"/>
          </w:tcPr>
          <w:p>
            <w:pPr>
              <w:spacing w:before="0" w:after="0"/>
              <w:jc w:val="both"/>
            </w:pPr>
            <w:r>
              <w:rPr>
                <w:b w:val="0"/>
                <w:i w:val="0"/>
              </w:rPr>
              <w:t>Hành trình đi bắt Nữ Thần Mặt Trời và cái chết trong Rừng Đen</w:t>
            </w:r>
          </w:p>
        </w:tc>
      </w:tr>
      <w:tr>
        <w:tc>
          <w:tcPr>
            <w:tcW w:type="dxa" w:w="3307"/>
          </w:tcPr>
          <w:p>
            <w:pPr>
              <w:spacing w:before="0" w:after="0"/>
              <w:jc w:val="both"/>
            </w:pPr>
            <w:r>
              <w:rPr>
                <w:b w:val="0"/>
                <w:i w:val="0"/>
              </w:rPr>
              <w:t>Không gian</w:t>
            </w:r>
          </w:p>
        </w:tc>
        <w:tc>
          <w:tcPr>
            <w:tcW w:type="dxa" w:w="3307"/>
          </w:tcPr>
          <w:p>
            <w:pPr>
              <w:spacing w:before="0" w:after="0"/>
              <w:jc w:val="both"/>
            </w:pPr>
            <w:r>
              <w:rPr>
                <w:b w:val="0"/>
                <w:i w:val="0"/>
              </w:rPr>
              <w:t>Thành Tơ-roa, tháp canh, cổng Xkê, chiến trường</w:t>
            </w:r>
          </w:p>
        </w:tc>
        <w:tc>
          <w:tcPr>
            <w:tcW w:type="dxa" w:w="3307"/>
          </w:tcPr>
          <w:p>
            <w:pPr>
              <w:spacing w:before="0" w:after="0"/>
              <w:jc w:val="both"/>
            </w:pPr>
            <w:r>
              <w:rPr>
                <w:b w:val="0"/>
                <w:i w:val="0"/>
              </w:rPr>
              <w:t>Buôn làng, rừng núi, nhà Nữ Thần, Rừng Đen</w:t>
            </w:r>
          </w:p>
        </w:tc>
      </w:tr>
      <w:tr>
        <w:tc>
          <w:tcPr>
            <w:tcW w:type="dxa" w:w="3307"/>
          </w:tcPr>
          <w:p>
            <w:pPr>
              <w:spacing w:before="0" w:after="0"/>
              <w:jc w:val="both"/>
            </w:pPr>
            <w:r>
              <w:rPr>
                <w:b w:val="0"/>
                <w:i w:val="0"/>
              </w:rPr>
              <w:t>Thời gian</w:t>
            </w:r>
          </w:p>
        </w:tc>
        <w:tc>
          <w:tcPr>
            <w:tcW w:type="dxa" w:w="3307"/>
          </w:tcPr>
          <w:p>
            <w:pPr>
              <w:spacing w:before="0" w:after="0"/>
              <w:jc w:val="both"/>
            </w:pPr>
            <w:r>
              <w:rPr>
                <w:b w:val="0"/>
                <w:i w:val="0"/>
              </w:rPr>
              <w:t>Năm thứ mười cuộc chiến – quá khứ thiêng liêng</w:t>
            </w:r>
          </w:p>
        </w:tc>
        <w:tc>
          <w:tcPr>
            <w:tcW w:type="dxa" w:w="3307"/>
          </w:tcPr>
          <w:p>
            <w:pPr>
              <w:spacing w:before="0" w:after="0"/>
              <w:jc w:val="both"/>
            </w:pPr>
            <w:r>
              <w:rPr>
                <w:b w:val="0"/>
                <w:i w:val="0"/>
              </w:rPr>
              <w:t>Thời xa xưa của cộng đồng Ê-đê</w:t>
            </w:r>
          </w:p>
        </w:tc>
      </w:tr>
      <w:tr>
        <w:tc>
          <w:tcPr>
            <w:tcW w:type="dxa" w:w="3307"/>
          </w:tcPr>
          <w:p>
            <w:pPr>
              <w:spacing w:before="0" w:after="0"/>
              <w:jc w:val="both"/>
            </w:pPr>
            <w:r>
              <w:rPr>
                <w:b w:val="0"/>
                <w:i w:val="0"/>
              </w:rPr>
              <w:t>Người kể chuyện</w:t>
            </w:r>
          </w:p>
        </w:tc>
        <w:tc>
          <w:tcPr>
            <w:tcW w:type="dxa" w:w="3307"/>
          </w:tcPr>
          <w:p>
            <w:pPr>
              <w:spacing w:before="0" w:after="0"/>
              <w:jc w:val="both"/>
            </w:pPr>
            <w:r>
              <w:rPr>
                <w:b w:val="0"/>
                <w:i w:val="0"/>
              </w:rPr>
              <w:t>Hô-me-rơ (người hát rong), ngôi thứ ba</w:t>
            </w:r>
          </w:p>
        </w:tc>
        <w:tc>
          <w:tcPr>
            <w:tcW w:type="dxa" w:w="3307"/>
          </w:tcPr>
          <w:p>
            <w:pPr>
              <w:spacing w:before="0" w:after="0"/>
              <w:jc w:val="both"/>
            </w:pPr>
            <w:r>
              <w:rPr>
                <w:b w:val="0"/>
                <w:i w:val="0"/>
              </w:rPr>
              <w:t>Nghệ nhân kể khan, ngôi thứ ba, có lúc xưng “tôi tớ”</w:t>
            </w:r>
          </w:p>
        </w:tc>
      </w:tr>
    </w:tbl>
    <w:p>
      <w:pPr>
        <w:spacing w:before="0" w:after="0"/>
        <w:jc w:val="both"/>
      </w:pPr>
    </w:p>
    <w:p>
      <w:pPr>
        <w:spacing w:before="0" w:after="0"/>
        <w:jc w:val="both"/>
      </w:pPr>
      <w:r>
        <w:rPr>
          <w:b/>
          <w:i w:val="0"/>
        </w:rPr>
        <w:t>Thực hành đọc – Ra-ma buộc tội:</w:t>
      </w:r>
      <w:r>
        <w:rPr>
          <w:b w:val="0"/>
          <w:i w:val="0"/>
        </w:rPr>
        <w:t xml:space="preserve"> chú ý phẩm chất của Ra-ma (danh dự, bổn phận người anh hùng) và Xi-ta (thuỷ chung, tự trọng – bước vào giàn lửa); cách miêu tả nhân vật; lời người kể chuyện, giọng điệu; chú thích văn hoá Ấn Độ (thần Lửa A-nhi).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làm ở nhà câu 1, 2 (Củng cố, mở rộng) vào vở; câu 3 (tập thuyết trình về văn hoá, lịch sử Tây Nguyên) theo nhóm; câu 4 đọc thêm tác phẩm hiện đại mang âm hưởng sử thi (Bài ca chim Chơ-rao, Đất nước, Mặt đường khát vọng…); đọc Ra-ma buộc tội.</w:t>
      </w:r>
    </w:p>
    <w:p>
      <w:pPr>
        <w:spacing w:before="0" w:after="0"/>
        <w:jc w:val="both"/>
      </w:pPr>
      <w:r>
        <w:rPr>
          <w:b w:val="0"/>
          <w:i w:val="0"/>
          <w:color w:val="EE0000"/>
        </w:rPr>
        <w:t>[6.3.NC1a: HS thiết kế bảng tổng hợp đặc trưng sử thi bằng Canva/Google Docs.]</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đầu tiết học bài mới.</w:t>
      </w:r>
    </w:p>
    <w:p>
      <w:pPr>
        <w:spacing w:before="0" w:after="0"/>
        <w:jc w:val="both"/>
      </w:pPr>
      <w:r>
        <w:rPr>
          <w:b/>
          <w:i w:val="0"/>
        </w:rPr>
        <w:t>Bước 4: Kết luận, nhận định:</w:t>
      </w:r>
      <w:r>
        <w:rPr>
          <w:b w:val="0"/>
          <w:i w:val="0"/>
        </w:rPr>
        <w:t xml:space="preserve"> GV chiếu sơ đồ tư duy Bài 4.</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nghe – nói: Thay phần nói bằng trình bày bằng slide/bảng chữ, sơ đồ hoặc bạn đọc hộ; khi nghe: theo dõi phụ đề (ứng dụng chuyển giọng nói thành chữ) hoặc bản tóm tắt; nhận xét bằng viết lên Padlet. · KT máu: Trình bày ngồi tại chỗ, thời lượng ngắn; có thể nộp video quay ở nhà.</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4.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Sức sống của sử thi (TTT biên soạn theo SGK)</w:t>
      </w:r>
    </w:p>
    <w:p>
      <w:pPr>
        <w:spacing w:before="80" w:after="80"/>
        <w:jc w:val="center"/>
      </w:pPr>
      <w:r>
        <w:rPr>
          <w:b/>
          <w:i w:val="0"/>
        </w:rPr>
        <w:t>-----------HẾT TIẾT 44-----------</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Lễ hội cồng chiêng Tây Nguyên</w:t>
            </w:r>
          </w:p>
        </w:tc>
        <w:tc>
          <w:tcPr>
            <w:tcW w:type="dxa" w:w="2282"/>
          </w:tcPr>
          <w:p>
            <w:pPr>
              <w:spacing w:before="0" w:after="0"/>
              <w:jc w:val="both"/>
            </w:pPr>
            <w:r>
              <w:rPr>
                <w:b w:val="0"/>
                <w:i w:val="0"/>
              </w:rPr>
              <w:t>VTV24</w:t>
            </w:r>
          </w:p>
        </w:tc>
        <w:tc>
          <w:tcPr>
            <w:tcW w:type="dxa" w:w="2282"/>
          </w:tcPr>
          <w:p>
            <w:pPr>
              <w:spacing w:before="0" w:after="0"/>
              <w:jc w:val="both"/>
            </w:pPr>
            <w:r>
              <w:rPr>
                <w:b w:val="0"/>
                <w:i w:val="0"/>
              </w:rPr>
              <w:t>Khởi động văn bản 2: không gian văn hoá Tây Nguyên</w:t>
            </w:r>
          </w:p>
        </w:tc>
        <w:tc>
          <w:tcPr>
            <w:tcW w:type="dxa" w:w="2282"/>
          </w:tcPr>
          <w:p>
            <w:pPr>
              <w:spacing w:before="0" w:after="0"/>
              <w:jc w:val="both"/>
            </w:pPr>
            <w:r>
              <w:rPr>
                <w:b w:val="0"/>
                <w:i w:val="0"/>
              </w:rPr>
              <w:t>https://www.youtube.com/watch?v=enE8Iy9NRw8</w:t>
            </w:r>
          </w:p>
        </w:tc>
      </w:tr>
      <w:tr>
        <w:tc>
          <w:tcPr>
            <w:tcW w:type="dxa" w:w="794"/>
          </w:tcPr>
          <w:p>
            <w:pPr>
              <w:spacing w:before="0" w:after="0"/>
              <w:jc w:val="both"/>
            </w:pPr>
            <w:r>
              <w:rPr>
                <w:b w:val="0"/>
                <w:i w:val="0"/>
              </w:rPr>
              <w:t>2</w:t>
            </w:r>
          </w:p>
        </w:tc>
        <w:tc>
          <w:tcPr>
            <w:tcW w:type="dxa" w:w="2282"/>
          </w:tcPr>
          <w:p>
            <w:pPr>
              <w:spacing w:before="0" w:after="0"/>
              <w:jc w:val="both"/>
            </w:pPr>
            <w:r>
              <w:rPr>
                <w:b w:val="0"/>
                <w:i w:val="0"/>
              </w:rPr>
              <w:t>Kể khan của người Jrai</w:t>
            </w:r>
          </w:p>
        </w:tc>
        <w:tc>
          <w:tcPr>
            <w:tcW w:type="dxa" w:w="2282"/>
          </w:tcPr>
          <w:p>
            <w:pPr>
              <w:spacing w:before="0" w:after="0"/>
              <w:jc w:val="both"/>
            </w:pPr>
            <w:r>
              <w:rPr>
                <w:b w:val="0"/>
                <w:i w:val="0"/>
              </w:rPr>
              <w:t>VTV5 – Tiếng dân tộc thiểu số</w:t>
            </w:r>
          </w:p>
        </w:tc>
        <w:tc>
          <w:tcPr>
            <w:tcW w:type="dxa" w:w="2282"/>
          </w:tcPr>
          <w:p>
            <w:pPr>
              <w:spacing w:before="0" w:after="0"/>
              <w:jc w:val="both"/>
            </w:pPr>
            <w:r>
              <w:rPr>
                <w:b w:val="0"/>
                <w:i w:val="0"/>
              </w:rPr>
              <w:t>Tìm hiểu hình thức hát kể sử thi Tây Nguyên</w:t>
            </w:r>
          </w:p>
        </w:tc>
        <w:tc>
          <w:tcPr>
            <w:tcW w:type="dxa" w:w="2282"/>
          </w:tcPr>
          <w:p>
            <w:pPr>
              <w:spacing w:before="0" w:after="0"/>
              <w:jc w:val="both"/>
            </w:pPr>
            <w:r>
              <w:rPr>
                <w:b w:val="0"/>
                <w:i w:val="0"/>
              </w:rPr>
              <w:t>https://www.youtube.com/watch?v=ttZrhpEFMHM</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chi tiết/quan điểm được bàn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lí giải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chặt chẽ</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trích dẫn đúng quy cách</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về một vấn đề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Đề tài, vấn đề nghiên cứu (1,5 điểm)</w:t>
            </w:r>
          </w:p>
        </w:tc>
        <w:tc>
          <w:tcPr>
            <w:tcW w:type="dxa" w:w="2480"/>
          </w:tcPr>
          <w:p>
            <w:pPr>
              <w:spacing w:before="0" w:after="0"/>
              <w:jc w:val="both"/>
            </w:pPr>
            <w:r>
              <w:rPr>
                <w:b w:val="0"/>
                <w:i w:val="0"/>
              </w:rPr>
              <w:t>Rõ ràng, có ý nghĩa, hấp dẫn (1,5)</w:t>
            </w:r>
          </w:p>
        </w:tc>
        <w:tc>
          <w:tcPr>
            <w:tcW w:type="dxa" w:w="2480"/>
          </w:tcPr>
          <w:p>
            <w:pPr>
              <w:spacing w:before="0" w:after="0"/>
              <w:jc w:val="both"/>
            </w:pPr>
            <w:r>
              <w:rPr>
                <w:b w:val="0"/>
                <w:i w:val="0"/>
              </w:rPr>
              <w:t>Có nêu nhưng chung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kết quả nghiên cứu (3,0 điểm)</w:t>
            </w:r>
          </w:p>
        </w:tc>
        <w:tc>
          <w:tcPr>
            <w:tcW w:type="dxa" w:w="2480"/>
          </w:tcPr>
          <w:p>
            <w:pPr>
              <w:spacing w:before="0" w:after="0"/>
              <w:jc w:val="both"/>
            </w:pPr>
            <w:r>
              <w:rPr>
                <w:b w:val="0"/>
                <w:i w:val="0"/>
              </w:rPr>
              <w:t>Sáng rõ, logic, thông tin xác thực (2,5 – 3,0)</w:t>
            </w:r>
          </w:p>
        </w:tc>
        <w:tc>
          <w:tcPr>
            <w:tcW w:type="dxa" w:w="2480"/>
          </w:tcPr>
          <w:p>
            <w:pPr>
              <w:spacing w:before="0" w:after="0"/>
              <w:jc w:val="both"/>
            </w:pPr>
            <w:r>
              <w:rPr>
                <w:b w:val="0"/>
                <w:i w:val="0"/>
              </w:rPr>
              <w:t>Có luận điểm nhưng chưa chặt chẽ (1,5 – 2,0)</w:t>
            </w:r>
          </w:p>
        </w:tc>
        <w:tc>
          <w:tcPr>
            <w:tcW w:type="dxa" w:w="2480"/>
          </w:tcPr>
          <w:p>
            <w:pPr>
              <w:spacing w:before="0" w:after="0"/>
              <w:jc w:val="both"/>
            </w:pPr>
            <w:r>
              <w:rPr>
                <w:b w:val="0"/>
                <w:i w:val="0"/>
              </w:rPr>
              <w:t>Sơ sài, thiếu logic (0 – 1,0)</w:t>
            </w:r>
          </w:p>
        </w:tc>
      </w:tr>
      <w:tr>
        <w:tc>
          <w:tcPr>
            <w:tcW w:type="dxa" w:w="2480"/>
          </w:tcPr>
          <w:p>
            <w:pPr>
              <w:spacing w:before="0" w:after="0"/>
              <w:jc w:val="both"/>
            </w:pPr>
            <w:r>
              <w:rPr>
                <w:b w:val="0"/>
                <w:i w:val="0"/>
              </w:rPr>
              <w:t>Nguồn tham khảo, trích dẫn, cước chú (2,5 điểm)</w:t>
            </w:r>
          </w:p>
        </w:tc>
        <w:tc>
          <w:tcPr>
            <w:tcW w:type="dxa" w:w="2480"/>
          </w:tcPr>
          <w:p>
            <w:pPr>
              <w:spacing w:before="0" w:after="0"/>
              <w:jc w:val="both"/>
            </w:pPr>
            <w:r>
              <w:rPr>
                <w:b w:val="0"/>
                <w:i w:val="0"/>
              </w:rPr>
              <w:t>Đáng tin cậy, trích dẫn đúng quy cách, ghi rõ nguồn (2,0 – 2,5)</w:t>
            </w:r>
          </w:p>
        </w:tc>
        <w:tc>
          <w:tcPr>
            <w:tcW w:type="dxa" w:w="2480"/>
          </w:tcPr>
          <w:p>
            <w:pPr>
              <w:spacing w:before="0" w:after="0"/>
              <w:jc w:val="both"/>
            </w:pPr>
            <w:r>
              <w:rPr>
                <w:b w:val="0"/>
                <w:i w:val="0"/>
              </w:rPr>
              <w:t>Có nguồn nhưng còn sai quy cách (1,0 – 1,5)</w:t>
            </w:r>
          </w:p>
        </w:tc>
        <w:tc>
          <w:tcPr>
            <w:tcW w:type="dxa" w:w="2480"/>
          </w:tcPr>
          <w:p>
            <w:pPr>
              <w:spacing w:before="0" w:after="0"/>
              <w:jc w:val="both"/>
            </w:pPr>
            <w:r>
              <w:rPr>
                <w:b w:val="0"/>
                <w:i w:val="0"/>
              </w:rPr>
              <w:t>Không ghi nguồn, đạo văn (0)</w:t>
            </w:r>
          </w:p>
        </w:tc>
      </w:tr>
      <w:tr>
        <w:tc>
          <w:tcPr>
            <w:tcW w:type="dxa" w:w="2480"/>
          </w:tcPr>
          <w:p>
            <w:pPr>
              <w:spacing w:before="0" w:after="0"/>
              <w:jc w:val="both"/>
            </w:pPr>
            <w:r>
              <w:rPr>
                <w:b w:val="0"/>
                <w:i w:val="0"/>
              </w:rPr>
              <w:t>Danh mục tài liệu tham khảo (1,0 điểm)</w:t>
            </w:r>
          </w:p>
        </w:tc>
        <w:tc>
          <w:tcPr>
            <w:tcW w:type="dxa" w:w="2480"/>
          </w:tcPr>
          <w:p>
            <w:pPr>
              <w:spacing w:before="0" w:after="0"/>
              <w:jc w:val="both"/>
            </w:pPr>
            <w:r>
              <w:rPr>
                <w:b w:val="0"/>
                <w:i w:val="0"/>
              </w:rPr>
              <w:t>Đầy đủ, sắp xếp đúng thông lệ (1,0)</w:t>
            </w:r>
          </w:p>
        </w:tc>
        <w:tc>
          <w:tcPr>
            <w:tcW w:type="dxa" w:w="2480"/>
          </w:tcPr>
          <w:p>
            <w:pPr>
              <w:spacing w:before="0" w:after="0"/>
              <w:jc w:val="both"/>
            </w:pPr>
            <w:r>
              <w:rPr>
                <w:b w:val="0"/>
                <w:i w:val="0"/>
              </w:rPr>
              <w:t>Có nhưng thiếu thông tin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Ngôn ngữ, trình bày (2,0 điểm)</w:t>
            </w:r>
          </w:p>
        </w:tc>
        <w:tc>
          <w:tcPr>
            <w:tcW w:type="dxa" w:w="2480"/>
          </w:tcPr>
          <w:p>
            <w:pPr>
              <w:spacing w:before="0" w:after="0"/>
              <w:jc w:val="both"/>
            </w:pPr>
            <w:r>
              <w:rPr>
                <w:b w:val="0"/>
                <w:i w:val="0"/>
              </w:rPr>
              <w:t>Khách quan, khoa học,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cảm tính (0 – 0,5)</w:t>
            </w:r>
          </w:p>
        </w:tc>
      </w:tr>
    </w:tbl>
    <w:p>
      <w:pPr>
        <w:spacing w:before="0" w:after="0"/>
        <w:jc w:val="both"/>
      </w:pPr>
    </w:p>
    <w:p>
      <w:pPr>
        <w:spacing w:before="80" w:after="0"/>
        <w:jc w:val="center"/>
      </w:pPr>
      <w:r>
        <w:rPr>
          <w:b/>
          <w:i w:val="0"/>
        </w:rPr>
        <w:t>Bảng đánh giá bài trình bày báo cáo kết quả nghiên cứu (SGK tr.120)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Vấn đề nghiên cứu nêu trong báo cáo có ý nghĩa và gây hứng thú</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Báo cáo cung cấp thông tin rõ ràng về các thao tác nghiên cứu đã sử dụng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Báo cáo thể hiện được sự phù hợp giữa kết quả đạt được với mục tiêu nghiên cứu</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Phong thái trình bày tự tin, chủ động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phương tiện hỗ trợ được sử dụng hiệu quả</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Việc điều chỉnh cách trình bày nhằm thu hút sự chú ý của người nghe đã được quan tâm thích đáng</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vấn đáp bằng lời; đánh giá qua bài viết, phiếu, sản phẩm; đề ngắn gọn, tường minh; mọi hướng dẫn trong giờ kiểm tra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sản phẩm; đề vừa sức; thêm 15 – 20 phút nếu mệt; kiểm tra bù nếu trùng lịch điều trị.</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Câu hỏi Trước khi đọc viết trên slide/bảng; HS trả lời bằng bảng con hoặc giơ thẻ.</w:t>
            </w:r>
          </w:p>
        </w:tc>
        <w:tc>
          <w:tcPr>
            <w:tcW w:type="dxa" w:w="4139"/>
            <w:vAlign w:val="center"/>
          </w:tcPr>
          <w:p>
            <w:pPr>
              <w:spacing w:before="0" w:after="20" w:line="264" w:lineRule="auto"/>
              <w:jc w:val="left"/>
            </w:pPr>
            <w:r>
              <w:rPr>
                <w:rFonts w:ascii="Times New Roman" w:hAnsi="Times New Roman" w:eastAsia="Times New Roman"/>
                <w:sz w:val="22"/>
              </w:rPr>
              <w:t>Trả lời tại chỗ; được ngồi nghỉ nếu mệt.</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Đọc văn bản in, gạch chân chi tiết theo câu hỏi viết sẵn; phiếu học tập có gợi ý từng bước bằng chữ, sơ đồ; trình bày bằng viết bảng/vở, bạn đọc hộ phần viết của HS.</w:t>
            </w:r>
          </w:p>
        </w:tc>
        <w:tc>
          <w:tcPr>
            <w:tcW w:type="dxa" w:w="4139"/>
            <w:vAlign w:val="center"/>
          </w:tcPr>
          <w:p>
            <w:pPr>
              <w:spacing w:before="0" w:after="20" w:line="264" w:lineRule="auto"/>
              <w:jc w:val="left"/>
            </w:pPr>
            <w:r>
              <w:rPr>
                <w:rFonts w:ascii="Times New Roman" w:hAnsi="Times New Roman" w:eastAsia="Times New Roman"/>
                <w:sz w:val="22"/>
              </w:rPr>
              <w:t>Làm phần việc nhẹ trong nhóm (đọc, ghi chép); được nghỉ ngắn khi mệt; nếu vắng điều trị: nhận phiếu, video bài giảng qua nhóm lớp để học bù.</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bình thường trên điện thoại (đề chữ); thời gian làm bài viết lên bảng.</w:t>
            </w:r>
          </w:p>
        </w:tc>
        <w:tc>
          <w:tcPr>
            <w:tcW w:type="dxa" w:w="4139"/>
            <w:vAlign w:val="center"/>
          </w:tcPr>
          <w:p>
            <w:pPr>
              <w:spacing w:before="0" w:after="20" w:line="264" w:lineRule="auto"/>
              <w:jc w:val="left"/>
            </w:pPr>
            <w:r>
              <w:rPr>
                <w:rFonts w:ascii="Times New Roman" w:hAnsi="Times New Roman" w:eastAsia="Times New Roman"/>
                <w:sz w:val="22"/>
              </w:rPr>
              <w:t>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theo khung câu gợi ý (câu mở – ý chính – câu kết); GV góp ý bằng chữ.</w:t>
            </w:r>
          </w:p>
        </w:tc>
        <w:tc>
          <w:tcPr>
            <w:tcW w:type="dxa" w:w="4139"/>
            <w:vAlign w:val="center"/>
          </w:tcPr>
          <w:p>
            <w:pPr>
              <w:spacing w:before="0" w:after="20" w:line="264" w:lineRule="auto"/>
              <w:jc w:val="left"/>
            </w:pPr>
            <w:r>
              <w:rPr>
                <w:rFonts w:ascii="Times New Roman" w:hAnsi="Times New Roman" w:eastAsia="Times New Roman"/>
                <w:sz w:val="22"/>
              </w:rPr>
              <w:t>Hạn nộp linh hoạt theo lịch điều trị.</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Ngữ liệu, bài tập in sẵn, ví dụ mẫu giải từng bước; HS làm bằng viết; tránh bài tập dựa vào ngữ điệu nói.</w:t>
            </w:r>
          </w:p>
        </w:tc>
        <w:tc>
          <w:tcPr>
            <w:tcW w:type="dxa" w:w="4139"/>
            <w:vAlign w:val="center"/>
          </w:tcPr>
          <w:p>
            <w:pPr>
              <w:spacing w:before="0" w:after="20" w:line="264" w:lineRule="auto"/>
              <w:jc w:val="left"/>
            </w:pPr>
            <w:r>
              <w:rPr>
                <w:rFonts w:ascii="Times New Roman" w:hAnsi="Times New Roman" w:eastAsia="Times New Roman"/>
                <w:sz w:val="22"/>
              </w:rPr>
              <w:t>Làm Bài tập mức cơ bản; được nghỉ ngắn khi mệt.</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Hướng dẫn viết trên slide/phiếu theo các bước có ví dụ mẫu; bảng kiểm bằng chữ; GV nhận xét bài bằng lời phê cụ thể.</w:t>
            </w:r>
          </w:p>
        </w:tc>
        <w:tc>
          <w:tcPr>
            <w:tcW w:type="dxa" w:w="4139"/>
            <w:vAlign w:val="center"/>
          </w:tcPr>
          <w:p>
            <w:pPr>
              <w:spacing w:before="0" w:after="20" w:line="264" w:lineRule="auto"/>
              <w:jc w:val="left"/>
            </w:pPr>
            <w:r>
              <w:rPr>
                <w:rFonts w:ascii="Times New Roman" w:hAnsi="Times New Roman" w:eastAsia="Times New Roman"/>
                <w:sz w:val="22"/>
              </w:rPr>
              <w:t>Viết bài ở nhà nếu mệt; hạn nộp linh hoạt; ưu tiên dàn ý đầy đủ khi sức khoẻ không cho phép viết dài.</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Thay phần nói bằng trình bày bằng slide/bảng chữ, sơ đồ hoặc bạn đọc hộ; khi nghe: theo dõi phụ đề (ứng dụng chuyển giọng nói thành chữ) hoặc bản tóm tắt; nhận xét bằng viết lên Padlet.</w:t>
            </w:r>
          </w:p>
        </w:tc>
        <w:tc>
          <w:tcPr>
            <w:tcW w:type="dxa" w:w="4139"/>
            <w:vAlign w:val="center"/>
          </w:tcPr>
          <w:p>
            <w:pPr>
              <w:spacing w:before="0" w:after="20" w:line="264" w:lineRule="auto"/>
              <w:jc w:val="left"/>
            </w:pPr>
            <w:r>
              <w:rPr>
                <w:rFonts w:ascii="Times New Roman" w:hAnsi="Times New Roman" w:eastAsia="Times New Roman"/>
                <w:sz w:val="22"/>
              </w:rPr>
              <w:t>Trình bày ngồi tại chỗ, thời lượng ngắn; có thể nộp video quay ở nhà.</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vấn đáp bằng lời; đánh giá qua bài viết, phiếu, sản phẩm; đề ngắn gọn, tường minh; mọi hướng dẫn trong giờ kiểm tra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sản phẩm; đề vừa sức; thêm 15 – 20 phút nếu mệt; kiểm tra bù nếu trùng lịch điều trị.</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