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5: TÍCH TRÒ SÂN KHẤU DÂN GIAN</w:t>
      </w:r>
    </w:p>
    <w:p>
      <w:pPr>
        <w:spacing w:before="80" w:after="0"/>
        <w:jc w:val="center"/>
      </w:pPr>
      <w:r>
        <w:rPr>
          <w:b/>
          <w:i w:val="0"/>
        </w:rPr>
        <w:t>Môn học: Ngữ văn; lớp: 10</w:t>
      </w:r>
    </w:p>
    <w:p>
      <w:pPr>
        <w:spacing w:before="80" w:after="0"/>
        <w:jc w:val="center"/>
      </w:pPr>
      <w:r>
        <w:rPr>
          <w:b/>
          <w:i w:val="0"/>
        </w:rPr>
        <w:t>Thời gian thực hiện: 07 tiết (Tiết 45 – 51)</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văn bản chèo hoặc tuồng như: đề tài, tính vô danh, tích truyện, nhân vật, lời thoại, phương thức lưu truyền; phát hiện được các giá trị đạo đức, văn hoá từ văn bản được học.</w:t>
      </w:r>
    </w:p>
    <w:p>
      <w:pPr>
        <w:spacing w:before="0" w:after="0"/>
        <w:jc w:val="both"/>
      </w:pPr>
      <w:r>
        <w:rPr>
          <w:b w:val="0"/>
          <w:i w:val="0"/>
        </w:rPr>
        <w:t>- Nêu được ý nghĩa hay tác động của văn bản thông tin đã đọc đối với bản thân.</w:t>
      </w:r>
    </w:p>
    <w:p>
      <w:pPr>
        <w:spacing w:before="0" w:after="0"/>
        <w:jc w:val="both"/>
      </w:pPr>
      <w:r>
        <w:rPr>
          <w:b w:val="0"/>
          <w:i w:val="0"/>
        </w:rPr>
        <w:t>- Viết được báo cáo nghiên cứu, có sử dụng trích dẫn, cước chú và phương tiện hỗ trợ; có hiểu biết về quyền sở hữu trí tuệ và tránh đạo văn.</w:t>
      </w:r>
    </w:p>
    <w:p>
      <w:pPr>
        <w:spacing w:before="0" w:after="0"/>
        <w:jc w:val="both"/>
      </w:pPr>
      <w:r>
        <w:rPr>
          <w:b w:val="0"/>
          <w:i w:val="0"/>
        </w:rPr>
        <w:t>- Biết lắng nghe và phản hồi về một bài thuyết trình kết quả nghiên cứu.</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của chèo, tuồng qua Xuý Vân giả dại (trích chèo Kim Nham), Huyện đường (trích tuồng Nghêu, Sò, Ốc, Hến); nắm được thông tin chính của văn bản Múa rối nước – hiện đại soi bóng tiền nhân.</w:t>
      </w:r>
    </w:p>
    <w:p>
      <w:pPr>
        <w:spacing w:before="0" w:after="0"/>
        <w:jc w:val="both"/>
      </w:pPr>
      <w:r>
        <w:rPr>
          <w:b w:val="0"/>
          <w:i w:val="0"/>
        </w:rPr>
        <w:t>- Phân tích được lời thoại, cách xưng danh, sự tương tác giữa người xem và người diễn; tiếng cười châm biếm của tuồng đồ.</w:t>
      </w:r>
    </w:p>
    <w:p>
      <w:pPr>
        <w:spacing w:before="0" w:after="0"/>
        <w:jc w:val="both"/>
      </w:pPr>
      <w:r>
        <w:rPr>
          <w:b w:val="0"/>
          <w:i w:val="0"/>
        </w:rPr>
        <w:t>- Viết được báo cáo nghiên cứu về một vấn đề văn hoá truyền thống Việt Nam; lắng nghe và phản hồi tích cực bài thuyết trình của người khác.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(Nhà hát Chèo Việt Nam, Nhà hát Múa rối Thăng Long, Nhà hát Tuồng Việt Nam, báo Nhân Dân…) để xem trích đoạn, tìm tư liệu về chèo, tuồng, rối nước.</w:t>
      </w:r>
    </w:p>
    <w:p>
      <w:pPr>
        <w:spacing w:before="0" w:after="0"/>
        <w:jc w:val="both"/>
      </w:pPr>
      <w:r>
        <w:rPr>
          <w:b w:val="0"/>
          <w:i w:val="0"/>
          <w:color w:val="EE0000"/>
        </w:rPr>
        <w:t>- 1.2.NC1a: Đánh giá độ tin cậy của tư liệu về văn hoá truyền thống trên Internet trước khi đưa vào báo cáo nghiên cứu.</w:t>
      </w:r>
    </w:p>
    <w:p>
      <w:pPr>
        <w:spacing w:before="0" w:after="0"/>
        <w:jc w:val="both"/>
      </w:pPr>
      <w:r>
        <w:rPr>
          <w:b w:val="0"/>
          <w:i w:val="0"/>
          <w:color w:val="EE0000"/>
        </w:rPr>
        <w:t>- 6.2.NC1a: Sử dụng câu lệnh (prompt) để AI gợi ý câu hỏi nghiên cứu, câu hỏi phản hồi; tự kiểm chứng, chọn lọc.</w:t>
      </w:r>
    </w:p>
    <w:p>
      <w:pPr>
        <w:spacing w:before="0" w:after="0"/>
        <w:jc w:val="both"/>
      </w:pPr>
      <w:r>
        <w:rPr>
          <w:b w:val="0"/>
          <w:i w:val="0"/>
          <w:color w:val="EE0000"/>
        </w:rPr>
        <w:t>- 6.3.NC1a: Sử dụng các thiết bị số thiết kế bài trình chiếu, sơ đồ hỗ trợ thuyết trình kết quả nghiên cứu.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cung cấp thông tin về văn hoá truyền thống (có thể nhầm lẫn tích trò, làn điệu, nghệ sĩ, năm ra đời).</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nguồn chính thống để phát hiện sai sót.</w:t>
      </w:r>
    </w:p>
    <w:p>
      <w:pPr>
        <w:spacing w:before="0" w:after="0"/>
        <w:jc w:val="both"/>
      </w:pPr>
      <w:r>
        <w:rPr>
          <w:b/>
          <w:i w:val="0"/>
        </w:rPr>
        <w:t>3. Về phẩm chất:</w:t>
      </w:r>
      <w:r>
        <w:rPr>
          <w:b w:val="0"/>
          <w:i w:val="0"/>
        </w:rPr>
        <w:t xml:space="preserve"> Có thái độ trân trọng đối với những di sản nghệ thuật quý báu mà ông cha truyền lại; có ý thức gìn giữ, quảng bá chèo, tuồng, múa rối nước.</w:t>
      </w:r>
    </w:p>
    <w:p>
      <w:pPr>
        <w:spacing w:before="0" w:after="0"/>
        <w:jc w:val="both"/>
      </w:pPr>
      <w:r>
        <w:rPr>
          <w:b/>
          <w:i w:val="0"/>
          <w:color w:val="FF0000"/>
        </w:rPr>
        <w:t>* Tích hợp nội dung Giáo dục đạo đức liêm chính:</w:t>
      </w:r>
    </w:p>
    <w:p>
      <w:pPr>
        <w:spacing w:before="0" w:after="0"/>
        <w:jc w:val="both"/>
      </w:pPr>
      <w:r>
        <w:rPr>
          <w:b/>
          <w:i w:val="0"/>
        </w:rPr>
        <w:t>- Huyện đường (trích tuồng Nghêu, Sò, Ốc, Hến).</w:t>
      </w:r>
    </w:p>
    <w:p>
      <w:pPr>
        <w:spacing w:before="0" w:after="0"/>
        <w:jc w:val="both"/>
      </w:pPr>
      <w:r>
        <w:rPr>
          <w:b w:val="0"/>
          <w:i w:val="0"/>
        </w:rPr>
        <w:t>+ Qua tiếng cười châm biếm tri huyện, đề lại “ăn ý” nhận đút lót, “lấy của cậy ngọn roi”, giúp HS nhận thức tham nhũng, hối lộ là thói xấu bị nhân dân lên án từ xưa; bồi dưỡng ý thức sống liêm chính, trung thực.</w:t>
      </w:r>
    </w:p>
    <w:p>
      <w:pPr>
        <w:spacing w:before="0" w:after="0"/>
        <w:jc w:val="both"/>
      </w:pPr>
      <w:r>
        <w:rPr>
          <w:b w:val="0"/>
          <w:i w:val="0"/>
        </w:rPr>
        <w:t>+ Trung thực trong nghiên cứu: trích dẫn đúng, ghi nguồn tư liệu, không đạo văn.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một số yếu tố của chèo, tuồng (tích trò, nhân vật, lời thoại) qua các đoạn trích; nêu được thông tin chính của văn bản về múa rối nước; viết được báo cáo nghiên cứu ngắn về một vấn đề văn hoá truyền thống theo mẫu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trích đoạn video chèo, tuồng, múa rối nước; tranh Huyện đường (Nguyễn Đức Nùng); bài củng cố trực tuyến (mã QR),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pPr>
        <w:spacing w:before="60" w:after="0"/>
        <w:jc w:val="both"/>
      </w:pPr>
      <w:r>
        <w:rPr>
          <w:b/>
          <w:i w:val="0"/>
        </w:rPr>
        <w:t>III. TIẾN TRÌNH DẠY HỌC</w:t>
      </w:r>
    </w:p>
    <w:p>
      <w:pPr>
        <w:spacing w:before="60" w:after="0"/>
        <w:jc w:val="both"/>
      </w:pPr>
      <w:r>
        <w:rPr>
          <w:b/>
          <w:i w:val="0"/>
        </w:rPr>
        <w:t>A. ĐỌC (Dự kiến thời gian: 04 tiết)</w:t>
      </w:r>
    </w:p>
    <w:p>
      <w:pPr>
        <w:spacing w:before="80" w:after="0"/>
        <w:jc w:val="center"/>
      </w:pPr>
      <w:r>
        <w:rPr>
          <w:b/>
          <w:i w:val="0"/>
        </w:rPr>
        <w:t>VĂN BẢN 1:</w:t>
      </w:r>
    </w:p>
    <w:p>
      <w:pPr>
        <w:spacing w:before="80" w:after="0"/>
        <w:jc w:val="center"/>
      </w:pPr>
      <w:r>
        <w:rPr>
          <w:b/>
          <w:i w:val="0"/>
        </w:rPr>
        <w:t>XUÝ VÂN GIẢ DẠI</w:t>
      </w:r>
    </w:p>
    <w:p>
      <w:pPr>
        <w:spacing w:before="80" w:after="0"/>
        <w:jc w:val="center"/>
      </w:pPr>
      <w:r>
        <w:rPr>
          <w:b/>
          <w:i w:val="0"/>
        </w:rPr>
        <w:t>(Trích chèo Kim Nham)</w:t>
      </w:r>
    </w:p>
    <w:p>
      <w:pPr>
        <w:spacing w:before="0" w:after="0"/>
        <w:jc w:val="center"/>
      </w:pPr>
      <w:r>
        <w:rPr>
          <w:b w:val="0"/>
          <w:i w:val="0"/>
        </w:rPr>
        <w:t>(Dự kiến thời gian: 02 tiết – Tiết 45, 46)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khơi gợi sự quan tâm tới nghệ thuật chèo.</w:t>
      </w:r>
    </w:p>
    <w:p>
      <w:pPr>
        <w:spacing w:before="0" w:after="0"/>
        <w:jc w:val="both"/>
      </w:pPr>
      <w:r>
        <w:rPr>
          <w:b/>
          <w:i w:val="0"/>
        </w:rPr>
        <w:t>b) Nội dung:</w:t>
      </w:r>
      <w:r>
        <w:rPr>
          <w:b w:val="0"/>
          <w:i w:val="0"/>
        </w:rPr>
        <w:t xml:space="preserve"> HS trả lời câu hỏi Trước khi đọc (SGK tr.127).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Giữa sự nở rộ của muôn vàn phương tiện nghe nhìn và các hoạt động giải trí hấp dẫn, bạn nghĩ như thế nào nếu ai đó đề nghị bạn bỏ chút thời gian xem một vở chèo cổ? Bạn có tò mò khi nghe tên lớp chèo Xuý Vân giả dại?</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Xuý Vân giả dại là lớp chèo thuộc loại đỉnh cao của nền chèo cổ Việt Nam, gắn với tên tuổi các nghệ sĩ Dịu Hương, Diễm Lộc, Thuý Ngần.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65 phút)</w:t>
      </w:r>
    </w:p>
    <w:p>
      <w:pPr>
        <w:spacing w:before="0" w:after="0"/>
        <w:jc w:val="both"/>
      </w:pPr>
      <w:r>
        <w:rPr>
          <w:b/>
          <w:i w:val="0"/>
        </w:rPr>
        <w:t>a) Mục tiêu:</w:t>
      </w:r>
    </w:p>
    <w:p>
      <w:pPr>
        <w:spacing w:before="0" w:after="0"/>
        <w:jc w:val="both"/>
      </w:pPr>
      <w:r>
        <w:rPr>
          <w:b w:val="0"/>
          <w:i w:val="0"/>
        </w:rPr>
        <w:t>- Nắm được Tri thức ngữ văn về chèo, tuồng: tích trò, nhân vật, nghệ thuật chèo, tuồng.</w:t>
      </w:r>
    </w:p>
    <w:p>
      <w:pPr>
        <w:spacing w:before="0" w:after="0"/>
        <w:jc w:val="both"/>
      </w:pPr>
      <w:r>
        <w:rPr>
          <w:b w:val="0"/>
          <w:i w:val="0"/>
        </w:rPr>
        <w:t>- Phân tích được lời thoại, tâm trạng, mâu thuẫn nội tâm của Xuý Vân; nhận biết đặc điểm sân khấu chèo và ngôn ngữ chèo.</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tr.125 – 126), tóm tắt vở chèo Kim Nham.</w:t>
      </w:r>
    </w:p>
    <w:p>
      <w:pPr>
        <w:spacing w:before="0" w:after="0"/>
        <w:jc w:val="both"/>
      </w:pPr>
      <w:r>
        <w:rPr>
          <w:b/>
          <w:i w:val="0"/>
        </w:rPr>
        <w:t>b.2.</w:t>
      </w:r>
      <w:r>
        <w:rPr>
          <w:b w:val="0"/>
          <w:i w:val="0"/>
        </w:rPr>
        <w:t xml:space="preserve"> Khám phá văn bản: HS đọc SGK tr.127 – 131, trả lời 9 câu hỏi SGK tr.131.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Chèo:</w:t>
            </w:r>
            <w:r>
              <w:rPr>
                <w:b w:val="0"/>
                <w:i w:val="0"/>
              </w:rPr>
              <w:t xml:space="preserve"> loại hình kịch hát dân gian, phổ biến ở vùng đồng bằng Bắc Bộ, thường diễn ở sân đình vào dịp lễ hội; về sau được chuyên nghiệp hoá. </w:t>
            </w:r>
            <w:r>
              <w:rPr>
                <w:b/>
                <w:i w:val="0"/>
              </w:rPr>
              <w:t>Nghệ thuật chèo</w:t>
            </w:r>
            <w:r>
              <w:rPr>
                <w:b w:val="0"/>
                <w:i w:val="0"/>
              </w:rPr>
              <w:t xml:space="preserve"> mang tính tổng hợp: phối hợp nói, hát, múa với đạo cụ, nhạc khí dân tộc, trên cơ sở một tích trò có sẵn.</w:t>
            </w:r>
          </w:p>
          <w:p>
            <w:pPr>
              <w:spacing w:before="0" w:after="0"/>
              <w:jc w:val="both"/>
            </w:pPr>
            <w:r>
              <w:rPr>
                <w:b/>
                <w:i w:val="0"/>
              </w:rPr>
              <w:t>2. Tích trò (tích truyện, chèo bản):</w:t>
            </w:r>
            <w:r>
              <w:rPr>
                <w:b w:val="0"/>
                <w:i w:val="0"/>
              </w:rPr>
              <w:t xml:space="preserve"> yếu tố quan trọng nhất, có tính ổn định nhưng để ngỏ khả năng thêm bớt; một tích có nhiều dị bản – sáng tạo mang tính tập thể; thường dựa vào truyện cổ tích, truyện thơ Nôm.</w:t>
            </w:r>
          </w:p>
          <w:p>
            <w:pPr>
              <w:spacing w:before="0" w:after="0"/>
              <w:jc w:val="both"/>
            </w:pPr>
            <w:r>
              <w:rPr>
                <w:b/>
                <w:i w:val="0"/>
              </w:rPr>
              <w:t>3. Nhân vật chèo:</w:t>
            </w:r>
            <w:r>
              <w:rPr>
                <w:b w:val="0"/>
                <w:i w:val="0"/>
              </w:rPr>
              <w:t xml:space="preserve"> gần gũi đời sống người lao động xưa; chia hai loại: vai chín (tích cực), vai lệch (tiêu cực); gây ấn tượng nhất là vai nữ, vai hề.</w:t>
            </w:r>
          </w:p>
          <w:p>
            <w:pPr>
              <w:spacing w:before="0" w:after="0"/>
              <w:jc w:val="both"/>
            </w:pPr>
            <w:r>
              <w:rPr>
                <w:b/>
                <w:i w:val="0"/>
              </w:rPr>
              <w:t>4. Tuồng:</w:t>
            </w:r>
            <w:r>
              <w:rPr>
                <w:b w:val="0"/>
                <w:i w:val="0"/>
              </w:rPr>
              <w:t xml:space="preserve"> kịch hát cổ truyền phát triển mạnh dưới triều Nguyễn ở Nam Trung Bộ; gồm tuồng cung đình và tuồng dân gian; tích tuồng dân gian giàu yếu tố hài, châm biếm thói hư tật xấu.</w:t>
            </w:r>
          </w:p>
          <w:p>
            <w:pPr>
              <w:spacing w:before="0" w:after="0"/>
              <w:jc w:val="both"/>
            </w:pPr>
            <w:r>
              <w:rPr>
                <w:b/>
                <w:i w:val="0"/>
              </w:rPr>
              <w:t>II. Khám phá văn bản</w:t>
            </w:r>
          </w:p>
          <w:p>
            <w:pPr>
              <w:spacing w:before="0" w:after="0"/>
              <w:jc w:val="both"/>
            </w:pPr>
            <w:r>
              <w:rPr>
                <w:b/>
                <w:i w:val="0"/>
              </w:rPr>
              <w:t>1. Nguyên nhân Xuý Vân giả dại (câu 1):</w:t>
            </w:r>
            <w:r>
              <w:rPr>
                <w:b w:val="0"/>
                <w:i w:val="0"/>
              </w:rPr>
              <w:t xml:space="preserve"> lấy Kim Nham nhưng chồng mải đèn sách, nàng cô đơn; bị Trần Phương tán tỉnh, hứa hẹn; giả điên để thoát khỏi Kim Nham, theo Trần Phương.</w:t>
            </w:r>
          </w:p>
          <w:p>
            <w:pPr>
              <w:spacing w:before="0" w:after="0"/>
              <w:jc w:val="both"/>
            </w:pPr>
            <w:r>
              <w:rPr>
                <w:b/>
                <w:i w:val="0"/>
              </w:rPr>
              <w:t>2. “Ngôn ngữ điên” (câu 2):</w:t>
            </w:r>
            <w:r>
              <w:rPr>
                <w:b w:val="0"/>
                <w:i w:val="0"/>
              </w:rPr>
              <w:t xml:space="preserve"> đoạn hát ngược “Chiếc trống cơm, ai khéo vỗ nên bông… Con vâm kia ấp trứng ba ba, Cưỡi con gà mà đi đánh giặc!” – liên hệ bất thường, phi lí, đảo lộn trật tự tự nhiên.</w:t>
            </w:r>
          </w:p>
          <w:p>
            <w:pPr>
              <w:spacing w:before="0" w:after="0"/>
              <w:jc w:val="both"/>
            </w:pPr>
            <w:r>
              <w:rPr>
                <w:b/>
                <w:i w:val="0"/>
              </w:rPr>
              <w:t>3. Mâu thuẫn nội tâm (câu 3):</w:t>
            </w:r>
            <w:r>
              <w:rPr>
                <w:b w:val="0"/>
                <w:i w:val="0"/>
              </w:rPr>
              <w:t xml:space="preserve"> đoạn hát quá giang “Tôi không trăng gió lại gặp người gió trăng… Ai ơi giữ lấy đạo hằng chớ quên” – vừa ý thức về đạo hằng, vừa khao khát hạnh phúc; vừa tỉnh vừa điên, vừa giả vừa thật.</w:t>
            </w:r>
          </w:p>
          <w:p>
            <w:pPr>
              <w:spacing w:before="0" w:after="0"/>
              <w:jc w:val="both"/>
            </w:pPr>
            <w:r>
              <w:rPr>
                <w:b/>
                <w:i w:val="0"/>
              </w:rPr>
              <w:t>4. Điệu “con gà rừng” (câu 4):</w:t>
            </w:r>
            <w:r>
              <w:rPr>
                <w:b w:val="0"/>
                <w:i w:val="0"/>
              </w:rPr>
              <w:t xml:space="preserve"> “Con gà rừng ăn lẫn với công, Đắng cay chẳng có chịu được, ức!” – nỗi đắng cay vì lấy chồng không xứng đôi; ước mơ hạnh phúc giản dị “Để anh đi gặt, để nàng mang cơm”.</w:t>
            </w:r>
          </w:p>
          <w:p>
            <w:pPr>
              <w:spacing w:before="0" w:after="0"/>
              <w:jc w:val="both"/>
            </w:pPr>
            <w:r>
              <w:rPr>
                <w:b/>
                <w:i w:val="0"/>
              </w:rPr>
              <w:t>5. Đặc điểm sân khấu chèo (câu 5):</w:t>
            </w:r>
            <w:r>
              <w:rPr>
                <w:b w:val="0"/>
                <w:i w:val="0"/>
              </w:rPr>
              <w:t xml:space="preserve"> nhân vật xưng danh, tự giới thiệu trước khán giả (“Bước chân vào tôi thưa rằng vậy, Chẳng giấu gì Xuý Vân là tôi…”); tiếng đế – sự tương tác giữa người xem và người diễn.</w:t>
            </w:r>
          </w:p>
          <w:p>
            <w:pPr>
              <w:spacing w:before="0" w:after="0"/>
              <w:jc w:val="both"/>
            </w:pPr>
            <w:r>
              <w:rPr>
                <w:b/>
                <w:i w:val="0"/>
              </w:rPr>
              <w:t>6. Ngôn ngữ chèo (câu 6):</w:t>
            </w:r>
            <w:r>
              <w:rPr>
                <w:b w:val="0"/>
                <w:i w:val="0"/>
              </w:rPr>
              <w:t xml:space="preserve"> thể thơ dân tộc (lục bát, vãn bốn, vãn năm); chất liệu ca dao, dân ca, thành ngữ; lối nói lệch, nói sử rầu, vỉa; các làn điệu (quá giang, con gà rừng, sa lệch, hát sắp, hát ngược).</w:t>
            </w:r>
          </w:p>
          <w:p>
            <w:pPr>
              <w:spacing w:before="0" w:after="0"/>
              <w:jc w:val="both"/>
            </w:pPr>
            <w:r>
              <w:rPr>
                <w:b/>
                <w:i w:val="0"/>
              </w:rPr>
              <w:t>7. Đời sống văn hoá làng xã (câu 7):</w:t>
            </w:r>
            <w:r>
              <w:rPr>
                <w:b w:val="0"/>
                <w:i w:val="0"/>
              </w:rPr>
              <w:t xml:space="preserve"> lao động nông nghiệp (gặt, mang cơm, cấy cày), chợ quê, đình làng, sông nước, đò ngang; quan niệm đạo đức truyền thống.</w:t>
            </w:r>
          </w:p>
          <w:p>
            <w:pPr>
              <w:spacing w:before="0" w:after="0"/>
              <w:jc w:val="both"/>
            </w:pPr>
            <w:r>
              <w:rPr>
                <w:b/>
                <w:i w:val="0"/>
              </w:rPr>
              <w:t>8. Đánh giá hành động (câu 8):</w:t>
            </w:r>
            <w:r>
              <w:rPr>
                <w:b w:val="0"/>
                <w:i w:val="0"/>
              </w:rPr>
              <w:t xml:space="preserve"> giả dại để che giấu sự phản bội chồng, nhưng cũng là tiếng kêu đau đớn của người phụ nữ bị kìm nén khát vọng hạnh phúc → vừa đáng trách vừa đáng thương.</w:t>
            </w:r>
          </w:p>
          <w:p>
            <w:pPr>
              <w:spacing w:before="0" w:after="0"/>
              <w:jc w:val="both"/>
            </w:pPr>
            <w:r>
              <w:rPr>
                <w:b/>
                <w:i w:val="0"/>
              </w:rPr>
              <w:t>9. Nghệ thuật chèo (câu 9):</w:t>
            </w:r>
            <w:r>
              <w:rPr>
                <w:b w:val="0"/>
                <w:i w:val="0"/>
              </w:rPr>
              <w:t xml:space="preserve"> văn bản đọc 3 phút, diễn gần 15 phút → tích trò chỉ là “cái khung”, giá trị chủ yếu ở diễn xuất (hát, múa, biểu cảm), tài năng của nghệ sĩ.</w:t>
            </w:r>
          </w:p>
          <w:p>
            <w:pPr>
              <w:spacing w:before="0" w:after="0"/>
              <w:jc w:val="both"/>
            </w:pPr>
            <w:r>
              <w:rPr>
                <w:b/>
                <w:i w:val="0"/>
              </w:rPr>
              <w:t>III. Tổng kết</w:t>
            </w:r>
          </w:p>
          <w:p>
            <w:pPr>
              <w:spacing w:before="0" w:after="0"/>
              <w:jc w:val="both"/>
            </w:pPr>
            <w:r>
              <w:rPr>
                <w:b/>
                <w:i w:val="0"/>
              </w:rPr>
              <w:t>1. Nội dung:</w:t>
            </w:r>
            <w:r>
              <w:rPr>
                <w:b w:val="0"/>
                <w:i w:val="0"/>
              </w:rPr>
              <w:t xml:space="preserve"> thể hiện bi kịch, khát vọng hạnh phúc của người phụ nữ trong xã hội phong kiến; vừa nêu bài học đạo lí gia đình, vừa cảm thông với thân phận người phụ nữ.</w:t>
            </w:r>
          </w:p>
          <w:p>
            <w:pPr>
              <w:spacing w:before="0" w:after="0"/>
              <w:jc w:val="both"/>
            </w:pPr>
            <w:r>
              <w:rPr>
                <w:b/>
                <w:i w:val="0"/>
              </w:rPr>
              <w:t>2. Nghệ thuật:</w:t>
            </w:r>
            <w:r>
              <w:rPr>
                <w:b w:val="0"/>
                <w:i w:val="0"/>
              </w:rPr>
              <w:t xml:space="preserve"> lời thoại kết hợp nói và hát với nhiều làn điệu; ngôn ngữ giàu chất ca dao, hình ảnh độc đáo; nhân vật tự xưng danh; tiếng đế.</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và đọc văn bản</w:t>
      </w:r>
    </w:p>
    <w:p>
      <w:pPr>
        <w:spacing w:before="0" w:after="0"/>
        <w:jc w:val="both"/>
      </w:pPr>
      <w:r>
        <w:rPr>
          <w:b/>
          <w:i w:val="0"/>
        </w:rPr>
        <w:t>Bước 1: Giao nhiệm vụ học tập</w:t>
      </w:r>
    </w:p>
    <w:p>
      <w:pPr>
        <w:spacing w:before="0" w:after="0"/>
        <w:jc w:val="both"/>
      </w:pPr>
      <w:r>
        <w:rPr>
          <w:b w:val="0"/>
          <w:i w:val="0"/>
        </w:rPr>
        <w:t>- GV yêu cầu HS đọc Tri thức ngữ văn, hoàn thành sơ đồ so sánh chèo – tuồng (vùng phổ biến, tích trò, nhân vật).</w:t>
      </w:r>
    </w:p>
    <w:p>
      <w:pPr>
        <w:spacing w:before="0" w:after="0"/>
        <w:jc w:val="both"/>
      </w:pPr>
      <w:r>
        <w:rPr>
          <w:b w:val="0"/>
          <w:i w:val="0"/>
        </w:rPr>
        <w:t>- GV chiếu trích đoạn biểu diễn Xuý Vân giả dại 3 – 4 phút; 1 HS đọc phần tóm tắt vở Kim Nham.</w:t>
      </w:r>
    </w:p>
    <w:p>
      <w:pPr>
        <w:spacing w:before="0" w:after="0"/>
        <w:jc w:val="both"/>
      </w:pPr>
      <w:r>
        <w:rPr>
          <w:b w:val="0"/>
          <w:i w:val="0"/>
          <w:color w:val="EE0000"/>
        </w:rPr>
        <w:t>- GV yêu cầu HS sử dụng thiết bị cá nhân xem thêm trích đoạn chèo trên kênh chính thống của Nhà hát Chèo Việt Nam, ghi lại các làn điệu nghe được.</w:t>
      </w:r>
    </w:p>
    <w:p>
      <w:pPr>
        <w:spacing w:before="0" w:after="0"/>
        <w:jc w:val="both"/>
      </w:pPr>
      <w:r>
        <w:rPr>
          <w:b/>
          <w:i w:val="0"/>
        </w:rPr>
        <w:t>Bước 2: Thực hiện nhiệm vụ</w:t>
      </w:r>
    </w:p>
    <w:p>
      <w:pPr>
        <w:spacing w:before="0" w:after="0"/>
        <w:jc w:val="both"/>
      </w:pPr>
      <w:r>
        <w:rPr>
          <w:b w:val="0"/>
          <w:i w:val="0"/>
        </w:rPr>
        <w:t>HS đọc, quan sát, làm việc cặp đôi.</w:t>
      </w:r>
    </w:p>
    <w:p>
      <w:pPr>
        <w:spacing w:before="0" w:after="0"/>
        <w:jc w:val="both"/>
      </w:pPr>
      <w:r>
        <w:rPr>
          <w:b/>
          <w:i w:val="0"/>
        </w:rPr>
        <w:t>Bước 3: Báo cáo, thảo luận</w:t>
      </w:r>
    </w:p>
    <w:p>
      <w:pPr>
        <w:spacing w:before="0" w:after="0"/>
        <w:jc w:val="both"/>
      </w:pPr>
      <w:r>
        <w:rPr>
          <w:b w:val="0"/>
          <w:i w:val="0"/>
        </w:rPr>
        <w:t>- 2 – 3 HS trình bày; trả lời câu hỏi 1.</w:t>
      </w:r>
    </w:p>
    <w:p>
      <w:pPr>
        <w:spacing w:before="0" w:after="0"/>
        <w:jc w:val="both"/>
      </w:pPr>
      <w:r>
        <w:rPr>
          <w:b/>
          <w:i w:val="0"/>
        </w:rPr>
        <w:t>Bước 4: Kết luận, nhận định</w:t>
      </w:r>
    </w:p>
    <w:p>
      <w:pPr>
        <w:spacing w:before="0" w:after="0"/>
        <w:jc w:val="both"/>
      </w:pPr>
      <w:r>
        <w:rPr>
          <w:b w:val="0"/>
          <w:i w:val="0"/>
        </w:rPr>
        <w:t>- GV chốt mục I và II.1.</w:t>
      </w:r>
    </w:p>
    <w:p>
      <w:pPr>
        <w:spacing w:before="80" w:after="80"/>
        <w:jc w:val="center"/>
      </w:pPr>
      <w:r>
        <w:rPr>
          <w:b/>
          <w:i w:val="0"/>
        </w:rPr>
        <w:t>----------HẾT TIẾT 45 CHUYỂN SANG TIẾT 46----------</w:t>
      </w:r>
    </w:p>
    <w:p>
      <w:pPr>
        <w:spacing w:before="0" w:after="0"/>
        <w:jc w:val="both"/>
      </w:pPr>
      <w:r>
        <w:rPr>
          <w:b/>
          <w:i w:val="0"/>
        </w:rPr>
        <w:t>d.2. Nhiệm vụ 2: Khám phá lời thoại và tâm trạng nhân vật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lời thoại nào thể hiện rõ nhất “ngôn ngữ điên” của nhân vật? Vì sao? Chọn phân tích một đoạn lời thoại làm rõ mâu thuẫn giằng xé trong nội tâm Xuý Vân (câu hỏi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hát theo điệu “con gà rừng” cho biết gì về cảnh ngộ và niềm mong ước của Xuý Vân? Qua đoạn xưng danh, nhận ra đặc điểm gì của sân khấu chèo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Nêu đặc điểm ngôn ngữ chèo; những hiểu biết về đời sống văn hoá làng xã xưa qua lớp chèo. Xuý Vân giả dại để che giấu điều gì? Đánh giá hành động này (câu hỏi 6, 7, 8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nhóm khác bổ sung; GV tổ chức trao đổi câu 9.</w:t>
      </w:r>
    </w:p>
    <w:p>
      <w:pPr>
        <w:spacing w:before="0" w:after="0"/>
        <w:jc w:val="both"/>
      </w:pPr>
      <w:r>
        <w:rPr>
          <w:b/>
          <w:i w:val="0"/>
        </w:rPr>
        <w:t>Bước 4: Kết luận, nhận định</w:t>
      </w:r>
    </w:p>
    <w:p>
      <w:pPr>
        <w:spacing w:before="0" w:after="0"/>
        <w:jc w:val="both"/>
      </w:pPr>
      <w:r>
        <w:rPr>
          <w:b w:val="0"/>
          <w:i w:val="0"/>
        </w:rPr>
        <w:t>- GV chốt mục II.2 – II.9 và Tổng kết.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lớp chèo và văn bản Huyện đường (sau khi học).</w:t>
      </w:r>
    </w:p>
    <w:p>
      <w:pPr>
        <w:spacing w:before="0" w:after="0"/>
        <w:jc w:val="both"/>
      </w:pPr>
      <w:r>
        <w:rPr>
          <w:b/>
          <w:i w:val="0"/>
        </w:rPr>
        <w:t>b) Nội dung:</w:t>
      </w:r>
      <w:r>
        <w:rPr>
          <w:b w:val="0"/>
          <w:i w:val="0"/>
        </w:rPr>
        <w:t xml:space="preserve"> Bài củng cố trực tuyến (làm sau Tiết 47).</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giới thiệu mã QR bài củng cố chung cho Xuý Vân giả dại và Huyện đường.</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5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Xuý Vân giả dại, Huyện đường</w:t>
      </w:r>
    </w:p>
    <w:p>
      <w:pPr>
        <w:spacing w:before="0" w:after="0"/>
        <w:jc w:val="center"/>
      </w:pPr>
      <w:r>
        <w:rPr>
          <w:b w:val="0"/>
          <w:i w:val="0"/>
        </w:rPr>
        <w:t>https://trangtu66.github.io/Taode_thi_online/van_cc_bai5_k10.html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câu sai nhiều.</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suy nghĩ về nhân vật.</w:t>
      </w:r>
    </w:p>
    <w:p>
      <w:pPr>
        <w:spacing w:before="0" w:after="0"/>
        <w:jc w:val="both"/>
      </w:pPr>
      <w:r>
        <w:rPr>
          <w:b/>
          <w:i w:val="0"/>
        </w:rPr>
        <w:t>b) Nội dung:</w:t>
      </w:r>
      <w:r>
        <w:rPr>
          <w:b w:val="0"/>
          <w:i w:val="0"/>
        </w:rPr>
        <w:t xml:space="preserve"> Viết đoạn văn (khoảng 150 chữ) trình bày suy nghĩ của bạn về nỗi niềm của nhân vật Xuý Vân.</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 theo bảng kiểm.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46 CHUYỂN SANG TIẾT 47----------</w:t>
      </w:r>
    </w:p>
    <w:p>
      <w:pPr>
        <w:spacing w:before="80" w:after="0"/>
        <w:jc w:val="center"/>
      </w:pPr>
      <w:r>
        <w:rPr>
          <w:b/>
          <w:i w:val="0"/>
        </w:rPr>
        <w:t>VĂN BẢN 2:</w:t>
      </w:r>
    </w:p>
    <w:p>
      <w:pPr>
        <w:spacing w:before="80" w:after="0"/>
        <w:jc w:val="center"/>
      </w:pPr>
      <w:r>
        <w:rPr>
          <w:b/>
          <w:i w:val="0"/>
        </w:rPr>
        <w:t>HUYỆN ĐƯỜNG</w:t>
      </w:r>
    </w:p>
    <w:p>
      <w:pPr>
        <w:spacing w:before="80" w:after="0"/>
        <w:jc w:val="center"/>
      </w:pPr>
      <w:r>
        <w:rPr>
          <w:b/>
          <w:i w:val="0"/>
        </w:rPr>
        <w:t>(Trích tuồng Nghêu, Sò, Ốc, Hến)</w:t>
      </w:r>
    </w:p>
    <w:p>
      <w:pPr>
        <w:spacing w:before="0" w:after="0"/>
        <w:jc w:val="center"/>
      </w:pPr>
      <w:r>
        <w:rPr>
          <w:b w:val="0"/>
          <w:i w:val="0"/>
        </w:rPr>
        <w:t>(Dự kiến thời gian: 01 tiết – Tiết 47)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xem tuồng.</w:t>
      </w:r>
    </w:p>
    <w:p>
      <w:pPr>
        <w:spacing w:before="0" w:after="0"/>
        <w:jc w:val="both"/>
      </w:pPr>
      <w:r>
        <w:rPr>
          <w:b/>
          <w:i w:val="0"/>
        </w:rPr>
        <w:t>b) Nội dung:</w:t>
      </w:r>
      <w:r>
        <w:rPr>
          <w:b w:val="0"/>
          <w:i w:val="0"/>
        </w:rPr>
        <w:t xml:space="preserve"> Câu hỏi Trước khi đọc (SGK tr.132).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Bạn đã xem biểu diễn tuồng bao giờ chưa? Vì sao loại nghệ thuật sân khấu truyền thống này đang gặp khó khăn trên con đường đến với khán giả hiện đại?</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dẫn vào bài: tuồng đồ (tuồng hài) Nghêu, Sò, Ốc, Hến – tác phẩm tiêu biểu nhất của di sản tuồng truyền thống.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r>
        <w:rPr>
          <w:b w:val="0"/>
          <w:i w:val="0"/>
        </w:rPr>
        <w:t xml:space="preserve"> Phân tích nhân vật tri huyện, đề lại qua lời thoại; hiểu tiếng cười châm biếm của tác giả dân gian.</w:t>
      </w:r>
    </w:p>
    <w:p>
      <w:pPr>
        <w:spacing w:before="0" w:after="0"/>
        <w:jc w:val="both"/>
      </w:pPr>
      <w:r>
        <w:rPr>
          <w:b/>
          <w:i w:val="0"/>
        </w:rPr>
        <w:t>b) Nội dung:</w:t>
      </w:r>
      <w:r>
        <w:rPr>
          <w:b w:val="0"/>
          <w:i w:val="0"/>
        </w:rPr>
        <w:t xml:space="preserve"> HS đọc SGK tr.132 – 136, trả lời 6 câu hỏi SGK tr.136.</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Tóm tắt (câu 1):</w:t>
            </w:r>
            <w:r>
              <w:rPr>
                <w:b w:val="0"/>
                <w:i w:val="0"/>
              </w:rPr>
              <w:t xml:space="preserve"> tri huyện ra công đường tự giới thiệu; bàn với đề lại về vụ Thị Hến, Nguyễn Sò; định xử Ốc 5 năm tù, Nghêu 50 trượng, lí trưởng “ăn lót” cần phạt; lính lệ dẫn Sò, Hến, lí trưởng vào, lính lệ A nhắc khéo để đòi tiền.</w:t>
            </w:r>
          </w:p>
          <w:p>
            <w:pPr>
              <w:spacing w:before="0" w:after="0"/>
              <w:jc w:val="both"/>
            </w:pPr>
            <w:r>
              <w:rPr>
                <w:b/>
                <w:i w:val="0"/>
              </w:rPr>
              <w:t>2. Sự tương đồng về bản chất, thủ đoạn (câu 2):</w:t>
            </w:r>
            <w:r>
              <w:rPr>
                <w:b w:val="0"/>
                <w:i w:val="0"/>
              </w:rPr>
              <w:t xml:space="preserve"> tri huyện “lấy của cậy ngọn roi”, “dân xã nếu không kiêng, bỏ xuống lao giam kĩ”; đề lại “bẩm quan xử thật sâu sắc”; lính lệ A “quan bận lắm, tôi bẩm mãi quan mới chịu xử vụ này đấy” → từ trên xuống dưới đều tham lam, nhũng nhiễu.</w:t>
            </w:r>
          </w:p>
          <w:p>
            <w:pPr>
              <w:spacing w:before="0" w:after="0"/>
              <w:jc w:val="both"/>
            </w:pPr>
            <w:r>
              <w:rPr>
                <w:b/>
                <w:i w:val="0"/>
              </w:rPr>
              <w:t>3. Không cần giữ ý (câu 3):</w:t>
            </w:r>
            <w:r>
              <w:rPr>
                <w:b w:val="0"/>
                <w:i w:val="0"/>
              </w:rPr>
              <w:t xml:space="preserve"> cùng một giuộc, hiểu nhau qua nửa lời (“chúng mình có thể ‘ấy’ được”); lời thoại hô ứng nhịp nhàng, đề lại đón ý, khen nịnh.</w:t>
            </w:r>
          </w:p>
          <w:p>
            <w:pPr>
              <w:spacing w:before="0" w:after="0"/>
              <w:jc w:val="both"/>
            </w:pPr>
            <w:r>
              <w:rPr>
                <w:b/>
                <w:i w:val="0"/>
              </w:rPr>
              <w:t>4. Cách nhìn của người dân xưa với “cửa quan” (câu 4):</w:t>
            </w:r>
            <w:r>
              <w:rPr>
                <w:b w:val="0"/>
                <w:i w:val="0"/>
              </w:rPr>
              <w:t xml:space="preserve"> nơi nhũng nhiễu, ăn hối lộ, xử án theo tiền; thái độ châm biếm, tố cáo.</w:t>
            </w:r>
          </w:p>
          <w:p>
            <w:pPr>
              <w:spacing w:before="0" w:after="0"/>
              <w:jc w:val="both"/>
            </w:pPr>
            <w:r>
              <w:rPr>
                <w:b/>
                <w:i w:val="0"/>
              </w:rPr>
              <w:t>5. Lời tự giới thiệu (nói lối) của tri huyện (câu 5):</w:t>
            </w:r>
            <w:r>
              <w:rPr>
                <w:b w:val="0"/>
                <w:i w:val="0"/>
              </w:rPr>
              <w:t xml:space="preserve"> tự phơi bày bản chất tham nhũng, hám sắc, độc đoán (“Đỉnh chung đà đủ miếng, Hoa nguyệt cũng quen mùi, Lấy của cậy ngọn roi, Làm quan nhờ lỗ khẩu”) – tự “thưởng thức” mưu mô của mình một cách trắng trợn → khác lời tự giới thiệu trong đời sống (thường khoe điều tốt).</w:t>
            </w:r>
          </w:p>
          <w:p>
            <w:pPr>
              <w:spacing w:before="0" w:after="0"/>
              <w:jc w:val="both"/>
            </w:pPr>
            <w:r>
              <w:rPr>
                <w:b/>
                <w:i w:val="0"/>
              </w:rPr>
              <w:t>6. Diễn xuất (câu 6):</w:t>
            </w:r>
            <w:r>
              <w:rPr>
                <w:b w:val="0"/>
                <w:i w:val="0"/>
              </w:rPr>
              <w:t xml:space="preserve"> giọng nói lối, điệu bộ hể hả, trắng trợn, cái cười khoái trá; sự “ăn ý” giữa tri huyện và đề lại; trang phục, đạo cụ (bàn giấy, quạt lông).</w:t>
            </w:r>
          </w:p>
          <w:p>
            <w:pPr>
              <w:spacing w:before="0" w:after="0"/>
              <w:jc w:val="both"/>
            </w:pPr>
            <w:r>
              <w:rPr>
                <w:b/>
                <w:i w:val="0"/>
              </w:rPr>
              <w:t>7. Tổng kết:</w:t>
            </w:r>
            <w:r>
              <w:rPr>
                <w:b w:val="0"/>
                <w:i w:val="0"/>
              </w:rPr>
              <w:t xml:space="preserve"> tuồng đồ châm biếm sâu sắc thói tật xã hội, lật tẩy bộ mặt xấu xa của bộ máy cai trị địa phương; ngôn ngữ đối thoại sinh động, tiếng cười trào lộng.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trích đoạn biểu diễn tuồng Nghêu, Sò, Ốc, Hến (2 – 3 phút); phân vai 5 HS đọc (tri huyện, đề lại, lính lệ A, lính lệ B, lí trưởng).</w:t>
      </w:r>
    </w:p>
    <w:p>
      <w:pPr>
        <w:spacing w:before="0" w:after="0"/>
        <w:jc w:val="both"/>
      </w:pPr>
      <w:r>
        <w:rPr>
          <w:b w:val="0"/>
          <w:i w:val="0"/>
        </w:rPr>
        <w:t xml:space="preserve">- Video tham khảo: Vở tuồng đồ: Nghêu – Sò – Ốc – Hến (kênh Nhà hát tuồng Nguyễn Hiển Dĩnh) – </w:t>
      </w:r>
      <w:r>
        <w:rPr>
          <w:b w:val="0"/>
          <w:i w:val="0"/>
          <w:color w:val="0000FF"/>
        </w:rPr>
        <w:t>https://www.youtube.com/watch?v=JYWNTW8oo4Q</w:t>
      </w:r>
      <w:r>
        <w:rPr>
          <w:b w:val="0"/>
          <w:i w:val="0"/>
        </w:rPr>
        <w:t xml:space="preserve"> – Xem trích đoạn tuồng Nghêu, Sò, Ốc, Hến (Huyện đường)</w:t>
      </w:r>
    </w:p>
    <w:p>
      <w:pPr>
        <w:spacing w:before="0" w:after="0"/>
        <w:jc w:val="both"/>
      </w:pPr>
      <w:r>
        <w:rPr>
          <w:b w:val="0"/>
          <w:i w:val="0"/>
        </w:rPr>
        <w:t>- Nhóm 1, 2: câu hỏi 1, 2; nhóm 3, 4: câu hỏi 3, 4; nhóm 5, 6: câu hỏi 5, 6.</w:t>
      </w:r>
    </w:p>
    <w:p>
      <w:pPr>
        <w:spacing w:before="0" w:after="0"/>
        <w:jc w:val="both"/>
      </w:pPr>
      <w:r>
        <w:rPr>
          <w:b w:val="0"/>
          <w:i w:val="0"/>
          <w:color w:val="EE0000"/>
        </w:rPr>
        <w:t>- GV yêu cầu HS sử dụng thiết bị cá nhân tìm hiểu thêm về Nhà hát Tuồng Việt Nam, tuồng Nguyễn Hiển Dĩnh (Đà Nẵng) – nơi lưu giữ nghệ thuật tuồng.</w:t>
      </w:r>
    </w:p>
    <w:p>
      <w:pPr>
        <w:spacing w:before="0" w:after="0"/>
        <w:jc w:val="both"/>
      </w:pPr>
      <w:r>
        <w:rPr>
          <w:b/>
          <w:i w:val="0"/>
        </w:rPr>
        <w:t>Bước 2: Thực hiện nhiệm vụ:</w:t>
      </w:r>
      <w:r>
        <w:rPr>
          <w:b w:val="0"/>
          <w:i w:val="0"/>
        </w:rPr>
        <w:t xml:space="preserve"> Thảo luận nhóm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color w:val="FF0000"/>
        </w:rPr>
        <w:t>* Giáo dục đạo đức liêm chính:</w:t>
      </w:r>
    </w:p>
    <w:p>
      <w:pPr>
        <w:spacing w:before="0" w:after="0"/>
        <w:jc w:val="both"/>
      </w:pPr>
      <w:r>
        <w:rPr>
          <w:b w:val="0"/>
          <w:i w:val="0"/>
          <w:color w:val="FF0000"/>
        </w:rPr>
        <w:t>+ Tiếng cười châm biếm tri huyện, đề lại nhận đút lót, xử án theo tiền: tham nhũng, hối lộ là thói xấu bị nhân dân lên án từ xưa.</w:t>
      </w:r>
    </w:p>
    <w:p>
      <w:pPr>
        <w:spacing w:before="0" w:after="0"/>
        <w:jc w:val="both"/>
      </w:pPr>
      <w:r>
        <w:rPr>
          <w:b w:val="0"/>
          <w:i w:val="0"/>
          <w:color w:val="FF0000"/>
        </w:rPr>
        <w:t>+ Liên hệ: mỗi HS sống trung thực, không “đi đường tắt” bằng tiền bạc, quà cáp; người có chức vụ phải công tâm, liêm chính.</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bằng bài trực tuyến chung (mã QR ở Tiết 46).</w:t>
      </w:r>
    </w:p>
    <w:p>
      <w:pPr>
        <w:spacing w:before="0" w:after="0"/>
        <w:jc w:val="both"/>
      </w:pPr>
      <w:r>
        <w:rPr>
          <w:b/>
          <w:i w:val="0"/>
        </w:rPr>
        <w:t>b) Nội dung:</w:t>
      </w:r>
      <w:r>
        <w:rPr>
          <w:b w:val="0"/>
          <w:i w:val="0"/>
        </w:rPr>
        <w:t xml:space="preserve"> HS làm bài củng cố Xuý Vân giả dại, Huyện đường.</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quét mã QR (Tiết 46) làm bài.</w:t>
      </w:r>
    </w:p>
    <w:p>
      <w:pPr>
        <w:spacing w:before="0" w:after="0"/>
        <w:jc w:val="both"/>
      </w:pPr>
      <w:r>
        <w:rPr>
          <w:b/>
          <w:i w:val="0"/>
        </w:rPr>
        <w:t>Bước 2: Thực hiện nhiệm vụ:</w:t>
      </w:r>
      <w:r>
        <w:rPr>
          <w:b w:val="0"/>
          <w:i w:val="0"/>
        </w:rPr>
        <w:t xml:space="preserve"> HS làm ở lớp hoặc ở nhà.</w:t>
      </w:r>
    </w:p>
    <w:p>
      <w:pPr>
        <w:spacing w:before="0" w:after="0"/>
        <w:jc w:val="both"/>
      </w:pPr>
      <w:r>
        <w:rPr>
          <w:b/>
          <w:i w:val="0"/>
        </w:rPr>
        <w:t>Bước 3: Báo cáo, thảo luận:</w:t>
      </w:r>
      <w:r>
        <w:rPr>
          <w:b w:val="0"/>
          <w:i w:val="0"/>
        </w:rPr>
        <w:t xml:space="preserve"> Xem kết quả.</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Cảm nhận tiếng cười châm biếm.</w:t>
      </w:r>
    </w:p>
    <w:p>
      <w:pPr>
        <w:spacing w:before="0" w:after="0"/>
        <w:jc w:val="both"/>
      </w:pPr>
      <w:r>
        <w:rPr>
          <w:b/>
          <w:i w:val="0"/>
        </w:rPr>
        <w:t>b) Nội dung:</w:t>
      </w:r>
      <w:r>
        <w:rPr>
          <w:b w:val="0"/>
          <w:i w:val="0"/>
        </w:rPr>
        <w:t xml:space="preserve"> Viết đoạn văn (khoảng 150 chữ) trình bày suy nghĩ về tiếng cười châm biếm của tác giả dân gian thể hiện qua đoạn trích.</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47 CHUYỂN SANG TIẾT 48----------</w:t>
      </w:r>
    </w:p>
    <w:p>
      <w:pPr>
        <w:spacing w:before="80" w:after="0"/>
        <w:jc w:val="center"/>
      </w:pPr>
      <w:r>
        <w:rPr>
          <w:b/>
          <w:i w:val="0"/>
        </w:rPr>
        <w:t>VĂN BẢN 3:</w:t>
      </w:r>
    </w:p>
    <w:p>
      <w:pPr>
        <w:spacing w:before="80" w:after="0"/>
        <w:jc w:val="center"/>
      </w:pPr>
      <w:r>
        <w:rPr>
          <w:b/>
          <w:i w:val="0"/>
        </w:rPr>
        <w:t>MÚA RỐI NƯỚC – HIỆN ĐẠI SOI BÓNG TIỀN NHÂN</w:t>
      </w:r>
    </w:p>
    <w:p>
      <w:pPr>
        <w:spacing w:before="80" w:after="0"/>
        <w:jc w:val="center"/>
      </w:pPr>
      <w:r>
        <w:rPr>
          <w:b/>
          <w:i w:val="0"/>
        </w:rPr>
        <w:t>(Phạm Thuỳ Dung)</w:t>
      </w:r>
    </w:p>
    <w:p>
      <w:pPr>
        <w:spacing w:before="0" w:after="0"/>
        <w:jc w:val="center"/>
      </w:pPr>
      <w:r>
        <w:rPr>
          <w:b w:val="0"/>
          <w:i w:val="0"/>
        </w:rPr>
        <w:t>(Dự kiến thời gian: 01 tiết – Tiết 48)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hiểu biết về rối nước.</w:t>
      </w:r>
    </w:p>
    <w:p>
      <w:pPr>
        <w:spacing w:before="0" w:after="0"/>
        <w:jc w:val="both"/>
      </w:pPr>
      <w:r>
        <w:rPr>
          <w:b/>
          <w:i w:val="0"/>
        </w:rPr>
        <w:t>b) Nội dung:</w:t>
      </w:r>
      <w:r>
        <w:rPr>
          <w:b w:val="0"/>
          <w:i w:val="0"/>
        </w:rPr>
        <w:t xml:space="preserve"> Câu hỏi Trước khi đọc (SGK tr.137).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Khi nghe cụm từ “con rối”, điều đầu tiên bạn nghĩ tới là gì? Bạn đã biết gì và còn thắc mắc gì về rối nước?</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chiếu video ngắn biểu diễn rối nước, dẫn vào bài.</w:t>
      </w:r>
    </w:p>
    <w:p>
      <w:pPr>
        <w:spacing w:before="0" w:after="0"/>
        <w:jc w:val="both"/>
      </w:pPr>
      <w:r>
        <w:rPr>
          <w:b w:val="0"/>
          <w:i w:val="0"/>
        </w:rPr>
        <w:t xml:space="preserve">- Video tham khảo: Viet Nam Water Puppet art – Thang Long Water Puppet Theater (kênh Nhà hát Múa rối Thăng Long) – </w:t>
      </w:r>
      <w:r>
        <w:rPr>
          <w:b w:val="0"/>
          <w:i w:val="0"/>
          <w:color w:val="0000FF"/>
        </w:rPr>
        <w:t>https://www.youtube.com/watch?v=-bezb1tRCZM</w:t>
      </w:r>
      <w:r>
        <w:rPr>
          <w:b w:val="0"/>
          <w:i w:val="0"/>
        </w:rPr>
        <w:t xml:space="preserve"> – Khởi động văn bản Múa rối nước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r>
        <w:rPr>
          <w:b w:val="0"/>
          <w:i w:val="0"/>
        </w:rPr>
        <w:t xml:space="preserve"> Nắm thông tin chính, cách triển khai thông tin, chức năng sa-pô của văn bản thông tin.</w:t>
      </w:r>
    </w:p>
    <w:p>
      <w:pPr>
        <w:spacing w:before="0" w:after="0"/>
        <w:jc w:val="both"/>
      </w:pPr>
      <w:r>
        <w:rPr>
          <w:b/>
          <w:i w:val="0"/>
        </w:rPr>
        <w:t>b) Nội dung:</w:t>
      </w:r>
      <w:r>
        <w:rPr>
          <w:b w:val="0"/>
          <w:i w:val="0"/>
        </w:rPr>
        <w:t xml:space="preserve"> HS đọc SGK tr.137 – 139, trả lời 6 câu hỏi SGK tr.139.</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Thông tin chính (câu 1):</w:t>
            </w:r>
            <w:r>
              <w:rPr>
                <w:b w:val="0"/>
                <w:i w:val="0"/>
              </w:rPr>
              <w:t xml:space="preserve"> nguồn gốc (hình thành từ thế kỉ XI – XII); không gian biểu diễn (ao làng, thuỷ đình; nay ở nhà hát, khu du lịch); kĩ thuật (sào, dây, buồng trò, con rối gỗ sung); âm thanh, ánh sáng; việc bảo tồn, phát triển trong thời Cách mạng Công nghiệp 4.0.</w:t>
            </w:r>
          </w:p>
          <w:p>
            <w:pPr>
              <w:spacing w:before="0" w:after="0"/>
              <w:jc w:val="both"/>
            </w:pPr>
            <w:r>
              <w:rPr>
                <w:b/>
                <w:i w:val="0"/>
              </w:rPr>
              <w:t>2. “Môn nghệ thuật truyền thống thấm đẫm tinh thần Việt” (câu 2):</w:t>
            </w:r>
            <w:r>
              <w:rPr>
                <w:b w:val="0"/>
                <w:i w:val="0"/>
              </w:rPr>
              <w:t xml:space="preserve"> gắn với nền văn minh lúa nước Bắc Bộ; diễn trong hội làng, dịp lễ tết; con rối ngộ nghĩnh, dân dã; tiếng đàn, tiếng hát, trống mõ, kèn sáo.</w:t>
            </w:r>
          </w:p>
          <w:p>
            <w:pPr>
              <w:spacing w:before="0" w:after="0"/>
              <w:jc w:val="both"/>
            </w:pPr>
            <w:r>
              <w:rPr>
                <w:b/>
                <w:i w:val="0"/>
              </w:rPr>
              <w:t>3. Cách triển khai thông tin (câu 3):</w:t>
            </w:r>
            <w:r>
              <w:rPr>
                <w:b w:val="0"/>
                <w:i w:val="0"/>
              </w:rPr>
              <w:t xml:space="preserve"> theo trình tự thời gian kết hợp phân loại (lịch sử – không gian – kĩ thuật – hiện trạng – kì vọng); số liệu, sự kiện cụ thể → thuyết phục.</w:t>
            </w:r>
          </w:p>
          <w:p>
            <w:pPr>
              <w:spacing w:before="0" w:after="0"/>
              <w:jc w:val="both"/>
            </w:pPr>
            <w:r>
              <w:rPr>
                <w:b/>
                <w:i w:val="0"/>
              </w:rPr>
              <w:t>4. Sa-pô (câu 4):</w:t>
            </w:r>
            <w:r>
              <w:rPr>
                <w:b w:val="0"/>
                <w:i w:val="0"/>
              </w:rPr>
              <w:t xml:space="preserve"> đoạn in đậm đầu văn bản, giới thiệu khái quát, gây ấn tượng, thu hút người đọc; viết ngắn gọn, nêu điều độc đáo nhất của đối tượng.</w:t>
            </w:r>
          </w:p>
          <w:p>
            <w:pPr>
              <w:spacing w:before="0" w:after="0"/>
              <w:jc w:val="both"/>
            </w:pPr>
            <w:r>
              <w:rPr>
                <w:b/>
                <w:i w:val="0"/>
              </w:rPr>
              <w:t>5. Thông tin có thể bổ sung (câu 5):</w:t>
            </w:r>
            <w:r>
              <w:rPr>
                <w:b w:val="0"/>
                <w:i w:val="0"/>
              </w:rPr>
              <w:t xml:space="preserve"> các tích trò rối nước (Chú Tễu, đánh cá, chọi trâu, rước kiệu, Lê Lợi trả gươm…).</w:t>
            </w:r>
          </w:p>
          <w:p>
            <w:pPr>
              <w:spacing w:before="0" w:after="0"/>
              <w:jc w:val="both"/>
            </w:pPr>
            <w:r>
              <w:rPr>
                <w:b/>
                <w:i w:val="0"/>
              </w:rPr>
              <w:t>6. Cảm xúc, suy nghĩ (câu 6):</w:t>
            </w:r>
            <w:r>
              <w:rPr>
                <w:b w:val="0"/>
                <w:i w:val="0"/>
              </w:rPr>
              <w:t xml:space="preserve"> tự hào, trân trọng; ý thức gìn giữ, quảng bá nghệ thuật cổ truyền.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HS đọc văn bản, hoàn thành sơ đồ thông tin (5 nhánh); nhóm thảo luận câu 3, 4, 5.</w:t>
      </w:r>
    </w:p>
    <w:p>
      <w:pPr>
        <w:spacing w:before="0" w:after="0"/>
        <w:jc w:val="both"/>
      </w:pPr>
      <w:r>
        <w:rPr>
          <w:b w:val="0"/>
          <w:i w:val="0"/>
          <w:color w:val="EE0000"/>
        </w:rPr>
        <w:t>- GV yêu cầu HS sử dụng thiết bị cá nhân tra cứu các tích trò rối nước trên website Nhà hát Múa rối Thăng Long để trả lời câu hỏi 5.</w:t>
      </w:r>
    </w:p>
    <w:p>
      <w:pPr>
        <w:spacing w:before="0" w:after="0"/>
        <w:jc w:val="both"/>
      </w:pPr>
      <w:r>
        <w:rPr>
          <w:b w:val="0"/>
          <w:i w:val="0"/>
          <w:color w:val="7030A0"/>
        </w:rPr>
        <w:t>(10.A1.1.a: Nếu dùng AI liệt kê tích trò rối nước, HS đối chiếu với nguồn chính thống.)</w:t>
      </w:r>
    </w:p>
    <w:p>
      <w:pPr>
        <w:spacing w:before="0" w:after="0"/>
        <w:jc w:val="both"/>
      </w:pPr>
      <w:r>
        <w:rPr>
          <w:b/>
          <w:i w:val="0"/>
        </w:rPr>
        <w:t>Bước 2: Thực hiện nhiệm vụ:</w:t>
      </w:r>
      <w:r>
        <w:rPr>
          <w:b w:val="0"/>
          <w:i w:val="0"/>
        </w:rPr>
        <w:t xml:space="preserve"> HS làm cá nhân, nhóm.</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văn bản thông tin.</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roinuoc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Múa rối nước – hiện đại soi bóng tiền nhân</w:t>
      </w:r>
    </w:p>
    <w:p>
      <w:pPr>
        <w:spacing w:before="0" w:after="0"/>
        <w:jc w:val="center"/>
      </w:pPr>
      <w:r>
        <w:rPr>
          <w:b w:val="0"/>
          <w:i w:val="0"/>
        </w:rPr>
        <w:t>https://trangtu66.github.io/Taode_thi_online/van_cc_roinuoc_k10.html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về rối nước.</w:t>
      </w:r>
    </w:p>
    <w:p>
      <w:pPr>
        <w:spacing w:before="0" w:after="0"/>
        <w:jc w:val="both"/>
      </w:pPr>
      <w:r>
        <w:rPr>
          <w:b/>
          <w:i w:val="0"/>
        </w:rPr>
        <w:t>b) Nội dung:</w:t>
      </w:r>
      <w:r>
        <w:rPr>
          <w:b w:val="0"/>
          <w:i w:val="0"/>
        </w:rPr>
        <w:t xml:space="preserve"> Viết đoạn văn (khoảng 150 chữ) về chủ đề: Múa rối nước – món quà kì diệu từ đồng ruộng Việt Nam.</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48 CHUYỂN SANG TIẾT 49----------</w:t>
      </w:r>
    </w:p>
    <w:p>
      <w:pPr>
        <w:spacing w:before="60" w:after="0"/>
        <w:jc w:val="both"/>
      </w:pPr>
      <w:r>
        <w:rPr>
          <w:b/>
          <w:i w:val="0"/>
        </w:rPr>
        <w:t>B. VIẾT: VIẾT BÁO CÁO NGHIÊN CỨU (VỀ MỘT VẤN ĐỀ VĂN HOÁ TRUYỀN THỐNG VIỆT NAM)</w:t>
      </w:r>
    </w:p>
    <w:p>
      <w:pPr>
        <w:spacing w:before="0" w:after="0"/>
        <w:jc w:val="center"/>
      </w:pPr>
      <w:r>
        <w:rPr>
          <w:b w:val="0"/>
          <w:i w:val="0"/>
        </w:rPr>
        <w:t>(Dự kiến thời gian: 2 tiết – Tiết 49: hướng dẫn viết, HS thực hiện báo cáo ở nhà; Tiết 50: trả bài)</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Nêu được vấn đề muốn nghiên cứu về văn hoá truyền thống của dân tộc Việt Nam; xây dựng hệ thống luận điểm sáng rõ, cứ liệu cụ thể, sát hợp.</w:t>
      </w:r>
    </w:p>
    <w:p>
      <w:pPr>
        <w:spacing w:before="0" w:after="0"/>
        <w:jc w:val="both"/>
      </w:pPr>
      <w:r>
        <w:rPr>
          <w:b w:val="0"/>
          <w:i w:val="0"/>
        </w:rPr>
        <w:t>- Sử dụng ngôn ngữ khách quan, khoa học; khái quát được ý nghĩa của vấn đề; thể hiện thái độ trung thực khi kế thừa kết quả nghiên cứu của người khác.</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r>
        <w:rPr>
          <w:b w:val="0"/>
          <w:i w:val="0"/>
        </w:rPr>
        <w:t xml:space="preserve"> Năng lực thu thập, xử lí thông tin; năng lực viết báo cáo nghiên cứu.</w:t>
      </w:r>
    </w:p>
    <w:p>
      <w:pPr>
        <w:spacing w:before="0" w:after="0"/>
        <w:jc w:val="both"/>
      </w:pPr>
      <w:r>
        <w:rPr>
          <w:b/>
          <w:i w:val="0"/>
        </w:rPr>
        <w:t>c. Năng lực số:</w:t>
      </w:r>
    </w:p>
    <w:p>
      <w:pPr>
        <w:spacing w:before="0" w:after="0"/>
        <w:jc w:val="both"/>
      </w:pPr>
      <w:r>
        <w:rPr>
          <w:b w:val="0"/>
          <w:i w:val="0"/>
          <w:color w:val="EE0000"/>
        </w:rPr>
        <w:t>- 1.2.NC1a: Đánh giá độ tin cậy của tư liệu về văn hoá truyền thống trên Internet.</w:t>
      </w:r>
    </w:p>
    <w:p>
      <w:pPr>
        <w:spacing w:before="0" w:after="0"/>
        <w:jc w:val="both"/>
      </w:pPr>
      <w:r>
        <w:rPr>
          <w:b w:val="0"/>
          <w:i w:val="0"/>
          <w:color w:val="EE0000"/>
        </w:rPr>
        <w:t>- 6.2.NC1a: Sử dụng câu lệnh (prompt) để AI gợi ý câu hỏi nghiên cứu; tự kiểm chứng tài liệu AI gợi ý.</w:t>
      </w:r>
    </w:p>
    <w:p>
      <w:pPr>
        <w:spacing w:before="0" w:after="0"/>
        <w:jc w:val="both"/>
      </w:pPr>
      <w:r>
        <w:rPr>
          <w:b/>
          <w:i w:val="0"/>
          <w:color w:val="7030A0"/>
        </w:rPr>
        <w:t>10.A3.1.a:</w:t>
      </w:r>
      <w:r>
        <w:rPr>
          <w:b w:val="0"/>
          <w:i w:val="0"/>
          <w:color w:val="7030A0"/>
        </w:rPr>
        <w:t xml:space="preserve"> HS nhận biết AI có thể nhầm lẫn tích trò, làn điệu, tác giả, năm xuất bản.</w:t>
      </w:r>
    </w:p>
    <w:p>
      <w:pPr>
        <w:spacing w:before="0" w:after="0"/>
        <w:jc w:val="both"/>
      </w:pPr>
      <w:r>
        <w:rPr>
          <w:b/>
          <w:i w:val="0"/>
        </w:rPr>
        <w:t>3. Về phẩm chất:</w:t>
      </w:r>
      <w:r>
        <w:rPr>
          <w:b w:val="0"/>
          <w:i w:val="0"/>
        </w:rPr>
        <w:t xml:space="preserve"> Trân trọng kho báu văn hoá truyền thống; trung thực trong nghiên cứu.</w:t>
      </w:r>
    </w:p>
    <w:p>
      <w:pPr>
        <w:spacing w:before="0" w:after="0"/>
        <w:jc w:val="both"/>
      </w:pPr>
      <w:r>
        <w:rPr>
          <w:b/>
          <w:i w:val="0"/>
          <w:color w:val="FF0000"/>
        </w:rPr>
        <w:t>* Giáo dục đạo đức liêm chính:</w:t>
      </w:r>
      <w:r>
        <w:rPr>
          <w:b w:val="0"/>
          <w:i w:val="0"/>
          <w:color w:val="FF0000"/>
        </w:rPr>
        <w:t xml:space="preserve"> Ghi rõ nguồn mọi tư liệu, hình ảnh; không sao chép báo cáo của người khác; ghi Nhật ký sử dụng AI.</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Ngữ văn 10, tập một (tr.140 – 147); bài viết tham khảo “Ngôn ngữ đối thoại trong chèo” (Hà Văn Cầu); rubric đánh giá.</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với kĩ năng viết báo cáo nghiên cứu đã học ở Bài 4.</w:t>
      </w:r>
    </w:p>
    <w:p>
      <w:pPr>
        <w:spacing w:before="0" w:after="0"/>
        <w:jc w:val="both"/>
      </w:pPr>
      <w:r>
        <w:rPr>
          <w:b/>
          <w:i w:val="0"/>
        </w:rPr>
        <w:t>b) Nội dung:</w:t>
      </w:r>
      <w:r>
        <w:rPr>
          <w:b w:val="0"/>
          <w:i w:val="0"/>
        </w:rPr>
        <w:t xml:space="preserve"> HS nhắc lại bố cục báo cáo nghiên cứu; nêu điểm khác của bài này (vấn đề văn hoá truyền thống, thách thức cao hơn).</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Báo cáo nghiên cứu gồm những phần nào? Đề tài văn hoá truyền thống đòi hỏi điều gì riêng?</w:t>
      </w:r>
    </w:p>
    <w:p>
      <w:pPr>
        <w:spacing w:before="0" w:after="0"/>
        <w:jc w:val="both"/>
      </w:pPr>
      <w:r>
        <w:rPr>
          <w:b/>
          <w:i w:val="0"/>
        </w:rPr>
        <w:t>Bước 2: Thực hiện nhiệm vụ:</w:t>
      </w:r>
      <w:r>
        <w:rPr>
          <w:b w:val="0"/>
          <w:i w:val="0"/>
        </w:rPr>
        <w:t xml:space="preserve"> HS nhớ lại.</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yêu cầu và cách triển khai báo cáo nghiên cứu về một vấn đề văn hoá truyền thống.</w:t>
      </w:r>
    </w:p>
    <w:p>
      <w:pPr>
        <w:spacing w:before="0" w:after="0"/>
        <w:jc w:val="both"/>
      </w:pPr>
      <w:r>
        <w:rPr>
          <w:b/>
          <w:i w:val="0"/>
        </w:rPr>
        <w:t>b) Nội dung:</w:t>
      </w:r>
      <w:r>
        <w:rPr>
          <w:b w:val="0"/>
          <w:i w:val="0"/>
        </w:rPr>
        <w:t xml:space="preserve"> HS đọc bài tham khảo (SGK tr.140 – 145), trả lời 4 câu hỏi.</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Nhan đề (câu 1):</w:t>
            </w:r>
            <w:r>
              <w:rPr>
                <w:b w:val="0"/>
                <w:i w:val="0"/>
              </w:rPr>
              <w:t xml:space="preserve"> “Ngôn ngữ đối thoại trong chèo” cho biết nội dung (ngôn ngữ đối thoại) và phạm vi (chèo cổ).</w:t>
            </w:r>
          </w:p>
          <w:p>
            <w:pPr>
              <w:spacing w:before="0" w:after="0"/>
              <w:jc w:val="both"/>
            </w:pPr>
            <w:r>
              <w:rPr>
                <w:b/>
                <w:i w:val="0"/>
              </w:rPr>
              <w:t>2. Luận điểm chính (câu 2):</w:t>
            </w:r>
            <w:r>
              <w:rPr>
                <w:b w:val="0"/>
                <w:i w:val="0"/>
              </w:rPr>
              <w:t xml:space="preserve"> ngôn ngữ là phương tiện xác định thân phận và thể hiện hành động nhân vật; ngôn ngữ mang tính tư tưởng; mỗi nhân vật có giọng điệu riêng; chú ý nhịp điệu, âm luật; ngôn ngữ nâng cao, nửa tượng trưng; tính ước lệ; ba dạng: nói thường, nói có tuyển luật, hát.</w:t>
            </w:r>
          </w:p>
          <w:p>
            <w:pPr>
              <w:spacing w:before="0" w:after="0"/>
              <w:jc w:val="both"/>
            </w:pPr>
            <w:r>
              <w:rPr>
                <w:b/>
                <w:i w:val="0"/>
              </w:rPr>
              <w:t>3. Cách dùng cứ liệu (câu 3):</w:t>
            </w:r>
            <w:r>
              <w:rPr>
                <w:b w:val="0"/>
                <w:i w:val="0"/>
              </w:rPr>
              <w:t xml:space="preserve"> trích lời thoại từ nhiều vở chèo (Kim Nham, Quan Âm Thị Kính, Trương Viên…), sau đó phân tích, khẳng định luận điểm.</w:t>
            </w:r>
          </w:p>
          <w:p>
            <w:pPr>
              <w:spacing w:before="0" w:after="0"/>
              <w:jc w:val="both"/>
            </w:pPr>
            <w:r>
              <w:rPr>
                <w:b/>
                <w:i w:val="0"/>
              </w:rPr>
              <w:t>4. Không có danh mục tài liệu tham khảo (câu 4):</w:t>
            </w:r>
            <w:r>
              <w:rPr>
                <w:b w:val="0"/>
                <w:i w:val="0"/>
              </w:rPr>
              <w:t xml:space="preserve"> bài là phần trích từ một công trình; với báo cáo của HS vẫn cần danh mục tài liệu tham khảo để minh bạch.</w:t>
            </w:r>
          </w:p>
          <w:p>
            <w:pPr>
              <w:spacing w:before="0" w:after="0"/>
              <w:jc w:val="both"/>
            </w:pPr>
            <w:r>
              <w:rPr>
                <w:b/>
                <w:i w:val="0"/>
              </w:rPr>
              <w:t>5. Yêu cầu chỉnh sửa:</w:t>
            </w:r>
            <w:r>
              <w:rPr>
                <w:b w:val="0"/>
                <w:i w:val="0"/>
              </w:rPr>
              <w:t xml:space="preserve"> lí do chọn đề tài tường minh; nhất quán cách đánh giá; khách quan, chặt chẽ; cứ liệu tinh gọn, đầy đủ; minh bạch nguồn; đúng ngữ pháp, chính tả.</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bài tham khảo, chú ý chỉ dẫn bên lề, trả lời 4 câu hỏi SGK tr.145.</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25 phút ở Tiết 49)</w:t>
      </w:r>
    </w:p>
    <w:p>
      <w:pPr>
        <w:spacing w:before="0" w:after="0"/>
        <w:jc w:val="both"/>
      </w:pPr>
      <w:r>
        <w:rPr>
          <w:b/>
          <w:i w:val="0"/>
        </w:rPr>
        <w:t>a) Mục tiêu:</w:t>
      </w:r>
      <w:r>
        <w:rPr>
          <w:b w:val="0"/>
          <w:i w:val="0"/>
        </w:rPr>
        <w:t xml:space="preserve"> Chọn đề tài, thu thập thông tin, lập đề cương.</w:t>
      </w:r>
    </w:p>
    <w:p>
      <w:pPr>
        <w:spacing w:before="0" w:after="0"/>
        <w:jc w:val="both"/>
      </w:pPr>
      <w:r>
        <w:rPr>
          <w:b/>
          <w:i w:val="0"/>
        </w:rPr>
        <w:t>b) Nội dung:</w:t>
      </w:r>
      <w:r>
        <w:rPr>
          <w:b w:val="0"/>
          <w:i w:val="0"/>
        </w:rPr>
        <w:t xml:space="preserve"> Thực hành viết (SGK tr.146 – 147).</w:t>
      </w:r>
    </w:p>
    <w:p>
      <w:pPr>
        <w:spacing w:before="0" w:after="0"/>
        <w:jc w:val="both"/>
      </w:pPr>
      <w:r>
        <w:rPr>
          <w:b/>
          <w:i w:val="0"/>
        </w:rPr>
        <w:t>c) Sản phẩm:</w:t>
      </w:r>
      <w:r>
        <w:rPr>
          <w:b w:val="0"/>
          <w:i w:val="0"/>
        </w:rPr>
        <w:t xml:space="preserve"> Đề cương của nhóm;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Hình tượng Xuý Vân qua lớp chèo Xuý Vân giả dại; Nhân vật tri huyện qua cảnh tuồng Huyện đường; Cách bài trí sân khấu chèo, tuồng; Trống và nhạc cụ trong chèo, tuồng; Tục ngữ, ca dao trong lời thoại chèo; Lễ tục ngày Tết của người Việt; Trò chơi dân gian trong lễ hội; Trang phục truyền thống của người Gia Rai, Ba Na ở Gia Lai; Nghề dệt thổ cẩm ở Tây Nguyên…</w:t>
            </w:r>
          </w:p>
          <w:p>
            <w:pPr>
              <w:spacing w:before="0" w:after="0"/>
              <w:jc w:val="both"/>
            </w:pPr>
            <w:r>
              <w:rPr>
                <w:b/>
                <w:i w:val="0"/>
              </w:rPr>
              <w:t>Câu hỏi xây dựng luận điểm:</w:t>
            </w:r>
            <w:r>
              <w:rPr>
                <w:b w:val="0"/>
                <w:i w:val="0"/>
              </w:rPr>
              <w:t xml:space="preserve"> Vấn đề có ý nghĩa gì? Hướng nghiên cứu? Khía cạnh cần tập trung? Cứ liệu nào? Thái độ với đối tượng?</w:t>
            </w:r>
          </w:p>
          <w:p>
            <w:pPr>
              <w:spacing w:before="0" w:after="0"/>
              <w:jc w:val="both"/>
            </w:pPr>
            <w:r>
              <w:rPr>
                <w:b/>
                <w:i w:val="0"/>
              </w:rPr>
              <w:t>Bố cục:</w:t>
            </w:r>
            <w:r>
              <w:rPr>
                <w:b w:val="0"/>
                <w:i w:val="0"/>
              </w:rPr>
              <w:t xml:space="preserve"> Đặt vấn đề (động cơ, hứng thú, tên vấn đề) – Giải quyết vấn đề (đánh giá từng khía cạnh) – Kết luận (ý nghĩa, kết quả)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mỗi nhóm chọn đề tài; hướng dẫn tìm tư liệu, phỏng vấn nghệ nhân, người cao tuổi ở địa phương (nếu có thể).</w:t>
      </w:r>
    </w:p>
    <w:p>
      <w:pPr>
        <w:spacing w:before="0" w:after="0"/>
        <w:jc w:val="both"/>
      </w:pPr>
      <w:r>
        <w:rPr>
          <w:b w:val="0"/>
          <w:i w:val="0"/>
          <w:color w:val="EE0000"/>
        </w:rPr>
        <w:t>- GV hướng dẫn HS sử dụng thiết bị cá nhân tìm tư liệu trên trang của các nhà hát truyền thống, Cục Di sản văn hoá, báo chí chính thống; kiểm tra độ tin cậy nguồn.</w:t>
      </w:r>
    </w:p>
    <w:p>
      <w:pPr>
        <w:spacing w:before="0" w:after="0"/>
        <w:jc w:val="both"/>
      </w:pPr>
      <w:r>
        <w:rPr>
          <w:b w:val="0"/>
          <w:i w:val="0"/>
          <w:color w:val="EE0000"/>
        </w:rPr>
        <w:t>- Câu lệnh mẫu cho AI: “Gợi ý 3 khía cạnh có thể nghiên cứu về trang phục truyền thống của người Ba Na. Chỉ gợi ý khía cạnh, không viết báo cáo.”</w:t>
      </w:r>
    </w:p>
    <w:p>
      <w:pPr>
        <w:spacing w:before="0" w:after="0"/>
        <w:jc w:val="both"/>
      </w:pPr>
      <w:r>
        <w:rPr>
          <w:b w:val="0"/>
          <w:i w:val="0"/>
          <w:color w:val="7030A0"/>
        </w:rPr>
        <w:t>(10.A1.1.a: HS đối chiếu gợi ý của AI với tư liệu chính thống, loại bỏ thông tin không kiểm chứng được.)</w:t>
      </w:r>
    </w:p>
    <w:p>
      <w:pPr>
        <w:spacing w:before="0" w:after="0"/>
        <w:jc w:val="both"/>
      </w:pPr>
      <w:r>
        <w:rPr>
          <w:b/>
          <w:i w:val="0"/>
        </w:rPr>
        <w:t>Bước 2: Thực hiện nhiệm vụ:</w:t>
      </w:r>
      <w:r>
        <w:rPr>
          <w:b w:val="0"/>
          <w:i w:val="0"/>
        </w:rPr>
        <w:t xml:space="preserve"> Nhóm lập đề cương.</w:t>
      </w:r>
    </w:p>
    <w:p>
      <w:pPr>
        <w:spacing w:before="0" w:after="0"/>
        <w:jc w:val="both"/>
      </w:pPr>
      <w:r>
        <w:rPr>
          <w:b/>
          <w:i w:val="0"/>
        </w:rPr>
        <w:t>Bước 3: Báo cáo, thảo luận:</w:t>
      </w:r>
      <w:r>
        <w:rPr>
          <w:b w:val="0"/>
          <w:i w:val="0"/>
        </w:rPr>
        <w:t xml:space="preserve"> 2 nhóm trình bày; GV góp ý.</w:t>
      </w:r>
    </w:p>
    <w:p>
      <w:pPr>
        <w:spacing w:before="0" w:after="0"/>
        <w:jc w:val="both"/>
      </w:pPr>
      <w:r>
        <w:rPr>
          <w:b/>
          <w:i w:val="0"/>
        </w:rPr>
        <w:t>Bước 4: Kết luận, nhận định:</w:t>
      </w:r>
      <w:r>
        <w:rPr>
          <w:b w:val="0"/>
          <w:i w:val="0"/>
        </w:rPr>
        <w:t xml:space="preserve"> GV giao hoàn thành báo cáo ở nhà, nộp trước Tiết 50; chuẩn bị thuyết trình ở Tiết 51.</w:t>
      </w:r>
    </w:p>
    <w:p>
      <w:pPr>
        <w:spacing w:before="80" w:after="80"/>
        <w:jc w:val="center"/>
      </w:pPr>
      <w:r>
        <w:rPr>
          <w:b/>
          <w:i w:val="0"/>
        </w:rPr>
        <w:t>----------HẾT TIẾT 49 CHUYỂN SANG TIẾT 50----------</w:t>
      </w:r>
    </w:p>
    <w:p>
      <w:pPr>
        <w:spacing w:before="0" w:after="0"/>
        <w:jc w:val="both"/>
      </w:pPr>
      <w:r>
        <w:rPr>
          <w:b/>
          <w:i w:val="0"/>
        </w:rPr>
        <w:t>4. Hoạt động 4: Vận dụng – Trả bài (Dự kiến thời gian: Tiết 50)</w:t>
      </w:r>
    </w:p>
    <w:p>
      <w:pPr>
        <w:spacing w:before="0" w:after="0"/>
        <w:jc w:val="both"/>
      </w:pPr>
      <w:r>
        <w:rPr>
          <w:b/>
          <w:i w:val="0"/>
        </w:rPr>
        <w:t>a) Mục tiêu:</w:t>
      </w:r>
      <w:r>
        <w:rPr>
          <w:b w:val="0"/>
          <w:i w:val="0"/>
        </w:rPr>
        <w:t xml:space="preserve"> Tự đánh giá, chỉnh sửa báo cáo theo rubric.</w:t>
      </w:r>
    </w:p>
    <w:p>
      <w:pPr>
        <w:spacing w:before="0" w:after="0"/>
        <w:jc w:val="both"/>
      </w:pPr>
      <w:r>
        <w:rPr>
          <w:b/>
          <w:i w:val="0"/>
        </w:rPr>
        <w:t>b) Nội dung:</w:t>
      </w:r>
      <w:r>
        <w:rPr>
          <w:b w:val="0"/>
          <w:i w:val="0"/>
        </w:rPr>
        <w:t xml:space="preserve"> GV trả bài; HS chỉnh sửa theo 6 yêu cầu (SGK tr.147).</w:t>
      </w:r>
    </w:p>
    <w:p>
      <w:pPr>
        <w:spacing w:before="0" w:after="0"/>
        <w:jc w:val="both"/>
      </w:pPr>
      <w:r>
        <w:rPr>
          <w:b/>
          <w:i w:val="0"/>
        </w:rPr>
        <w:t>c) Sản phẩm:</w:t>
      </w:r>
      <w:r>
        <w:rPr>
          <w:b w:val="0"/>
          <w:i w:val="0"/>
        </w:rPr>
        <w:t xml:space="preserve"> Báo cáo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(thiếu cứ liệu, chép tư liệu không nguồn, dùng thán từ, kể lể lan man…); đọc bài tốt.</w:t>
      </w:r>
    </w:p>
    <w:p>
      <w:pPr>
        <w:spacing w:before="0" w:after="0"/>
        <w:jc w:val="both"/>
      </w:pPr>
      <w:r>
        <w:rPr>
          <w:b/>
          <w:i w:val="0"/>
        </w:rPr>
        <w:t>Bước 2: Thực hiện nhiệm vụ:</w:t>
      </w:r>
      <w:r>
        <w:rPr>
          <w:b w:val="0"/>
          <w:i w:val="0"/>
        </w:rPr>
        <w:t xml:space="preserve"> HS tự rà soát, sửa lỗi.</w:t>
      </w:r>
    </w:p>
    <w:p>
      <w:pPr>
        <w:spacing w:before="0" w:after="0"/>
        <w:jc w:val="both"/>
      </w:pPr>
      <w:r>
        <w:rPr>
          <w:b w:val="0"/>
          <w:i w:val="0"/>
          <w:color w:val="EE0000"/>
        </w:rPr>
        <w:t>[1.2.NC1a: HS kiểm tra lại nguồn tư liệu, đường link trong danh mục tài liệu tham khảo.]</w:t>
      </w:r>
    </w:p>
    <w:p>
      <w:pPr>
        <w:spacing w:before="0" w:after="0"/>
        <w:jc w:val="both"/>
      </w:pPr>
      <w:r>
        <w:rPr>
          <w:b/>
          <w:i w:val="0"/>
        </w:rPr>
        <w:t>Bước 3: Báo cáo, thảo luận:</w:t>
      </w:r>
      <w:r>
        <w:rPr>
          <w:b w:val="0"/>
          <w:i w:val="0"/>
        </w:rPr>
        <w:t xml:space="preserve"> Trao đổi bài theo cặp.</w:t>
      </w:r>
    </w:p>
    <w:p>
      <w:pPr>
        <w:spacing w:before="0" w:after="0"/>
        <w:jc w:val="both"/>
      </w:pPr>
      <w:r>
        <w:rPr>
          <w:b/>
          <w:i w:val="0"/>
        </w:rPr>
        <w:t>Bước 4: Kết luận, nhận định:</w:t>
      </w:r>
      <w:r>
        <w:rPr>
          <w:b w:val="0"/>
          <w:i w:val="0"/>
        </w:rPr>
        <w:t xml:space="preserve"> GV chấm theo rubric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nghe – nói: Hướng dẫn viết trên slide/phiếu theo các bước có ví dụ mẫu; bảng kiểm bằng chữ; GV nhận xét bài bằng lời phê cụ thể. · KT máu: Viết bài ở nhà nếu mệt; hạn nộp linh hoạt; ưu tiên dàn ý đầy đủ khi sức khoẻ không cho phép viết dài.</w:t>
      </w:r>
    </w:p>
    <w:p>
      <w:pPr>
        <w:spacing w:before="80" w:after="80"/>
        <w:jc w:val="center"/>
      </w:pPr>
      <w:r>
        <w:rPr>
          <w:b/>
          <w:i w:val="0"/>
        </w:rPr>
        <w:t>----------HẾT TIẾT 50 CHUYỂN SANG TIẾT 51----------</w:t>
      </w:r>
    </w:p>
    <w:p>
      <w:pPr>
        <w:spacing w:before="60" w:after="0"/>
        <w:jc w:val="both"/>
      </w:pPr>
      <w:r>
        <w:rPr>
          <w:b/>
          <w:i w:val="0"/>
        </w:rPr>
        <w:t>C. NÓI VÀ NGHE: LẮNG NGHE VÀ PHẢN HỒI VỀ MỘT BÀI THUYẾT TRÌNH KẾT QUẢ NGHIÊN CỨU</w:t>
      </w:r>
    </w:p>
    <w:p>
      <w:pPr>
        <w:spacing w:before="0" w:after="0"/>
        <w:jc w:val="center"/>
      </w:pPr>
      <w:r>
        <w:rPr>
          <w:b w:val="0"/>
          <w:i w:val="0"/>
        </w:rPr>
        <w:t>(Dự kiến thời gian: 1 tiết – Tiết 51)</w:t>
      </w:r>
    </w:p>
    <w:p>
      <w:pPr>
        <w:spacing w:before="60" w:after="0"/>
        <w:jc w:val="both"/>
      </w:pPr>
      <w:r>
        <w:rPr>
          <w:b/>
          <w:i w:val="0"/>
        </w:rPr>
        <w:t>I. MỤC TIÊU</w:t>
      </w:r>
    </w:p>
    <w:p>
      <w:pPr>
        <w:spacing w:before="0" w:after="0"/>
        <w:jc w:val="both"/>
      </w:pPr>
      <w:r>
        <w:rPr>
          <w:b/>
          <w:i w:val="0"/>
        </w:rPr>
        <w:t>1. Kiến thức:</w:t>
      </w:r>
      <w:r>
        <w:rPr>
          <w:b w:val="0"/>
          <w:i w:val="0"/>
        </w:rPr>
        <w:t xml:space="preserve"> Hiểu mục đích của người thuyết trình; nắm bắt, đánh giá nội dung chính và cấu trúc bài thuyết trình; nhận xét cách dùng phương tiện phi ngôn ngữ (cử chỉ, hình ảnh, số liệu, sơ đồ…); trân trọng tác giả và kết quả nghiên cứu.</w:t>
      </w:r>
    </w:p>
    <w:p>
      <w:pPr>
        <w:spacing w:before="0" w:after="0"/>
        <w:jc w:val="both"/>
      </w:pPr>
      <w:r>
        <w:rPr>
          <w:b/>
          <w:i w:val="0"/>
        </w:rPr>
        <w:t>2. Năng lực:</w:t>
      </w:r>
      <w:r>
        <w:rPr>
          <w:b w:val="0"/>
          <w:i w:val="0"/>
        </w:rPr>
        <w:t xml:space="preserve"> Năng lực giao tiếp, lắng nghe tích cực, phản hồi.</w:t>
      </w:r>
    </w:p>
    <w:p>
      <w:pPr>
        <w:spacing w:before="0" w:after="0"/>
        <w:jc w:val="both"/>
      </w:pPr>
      <w:r>
        <w:rPr>
          <w:b/>
          <w:i w:val="0"/>
        </w:rPr>
        <w:t>3. Năng lực số:</w:t>
      </w:r>
    </w:p>
    <w:p>
      <w:pPr>
        <w:spacing w:before="0" w:after="0"/>
        <w:jc w:val="both"/>
      </w:pPr>
      <w:r>
        <w:rPr>
          <w:b w:val="0"/>
          <w:i w:val="0"/>
          <w:color w:val="EE0000"/>
        </w:rPr>
        <w:t>- 6.3.NC1a: Sử dụng thiết bị số hỗ trợ thuyết trình (PowerPoint, Canva).</w:t>
      </w:r>
    </w:p>
    <w:p>
      <w:pPr>
        <w:spacing w:before="0" w:after="0"/>
        <w:jc w:val="both"/>
      </w:pPr>
      <w:r>
        <w:rPr>
          <w:b w:val="0"/>
          <w:i w:val="0"/>
          <w:color w:val="EE0000"/>
        </w:rPr>
        <w:t>- 2.1.NC1a: Sử dụng Padlet để gửi câu hỏi, phản hồi có văn hoá.</w:t>
      </w:r>
    </w:p>
    <w:p>
      <w:pPr>
        <w:spacing w:before="0" w:after="0"/>
        <w:jc w:val="both"/>
      </w:pPr>
      <w:r>
        <w:rPr>
          <w:b/>
          <w:i w:val="0"/>
        </w:rPr>
        <w:t>4. Phẩm chất:</w:t>
      </w:r>
      <w:r>
        <w:rPr>
          <w:b w:val="0"/>
          <w:i w:val="0"/>
        </w:rPr>
        <w:t xml:space="preserve"> Tôn trọng, cầu thị, xây dựng.</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tr.148 – 150; bảng “Điều bạn đã biết – Điều bạn muốn biết”; bảng đánh giá 7 tiêu chí.</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HS nắm yêu cầu lắng nghe, phản hồi.</w:t>
      </w:r>
    </w:p>
    <w:p>
      <w:pPr>
        <w:spacing w:before="0" w:after="0"/>
        <w:jc w:val="both"/>
      </w:pPr>
      <w:r>
        <w:rPr>
          <w:b/>
          <w:i w:val="0"/>
        </w:rPr>
        <w:t>b) Nội dung:</w:t>
      </w:r>
      <w:r>
        <w:rPr>
          <w:b w:val="0"/>
          <w:i w:val="0"/>
        </w:rPr>
        <w:t xml:space="preserve"> Chuẩn bị nói (thuyết trình theo hướng dẫn Bài 4); chuẩn bị nghe (tìm hiểu tên bài, hình dung câu hỏi; ghi bảng Điều đã biết – Điều muốn biết).</w:t>
      </w:r>
    </w:p>
    <w:p>
      <w:pPr>
        <w:spacing w:before="0" w:after="0"/>
        <w:jc w:val="both"/>
      </w:pPr>
      <w:r>
        <w:rPr>
          <w:b/>
          <w:i w:val="0"/>
        </w:rPr>
        <w:t>c) Sản phẩm:</w:t>
      </w:r>
      <w:r>
        <w:rPr>
          <w:b w:val="0"/>
          <w:i w:val="0"/>
        </w:rPr>
        <w:t xml:space="preserve"> Bảng K – W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công bố tên 3 – 4 bài thuyết trình; HS điền bảng “Điều bạn đã biết – Điều bạn muốn biết”.</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2 HS đọc câu hỏi muốn biết.</w:t>
      </w:r>
    </w:p>
    <w:p>
      <w:pPr>
        <w:spacing w:before="0" w:after="0"/>
        <w:jc w:val="both"/>
      </w:pPr>
      <w:r>
        <w:rPr>
          <w:b/>
          <w:i w:val="0"/>
        </w:rPr>
        <w:t>Bước 4: Kết luận, nhận định:</w:t>
      </w:r>
      <w:r>
        <w:rPr>
          <w:b w:val="0"/>
          <w:i w:val="0"/>
        </w:rPr>
        <w:t xml:space="preserve"> GV nhắc cách nghe tích cực.</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Người nói trình bày; người nghe nắm mục đích, cấu trúc, đánh giá phương tiện hỗ trợ, phát hiện tư liệu chưa đủ tin cậy.</w:t>
      </w:r>
    </w:p>
    <w:p>
      <w:pPr>
        <w:spacing w:before="0" w:after="0"/>
        <w:jc w:val="both"/>
      </w:pPr>
      <w:r>
        <w:rPr>
          <w:b/>
          <w:i w:val="0"/>
        </w:rPr>
        <w:t>b) Nội dung:</w:t>
      </w:r>
      <w:r>
        <w:rPr>
          <w:b w:val="0"/>
          <w:i w:val="0"/>
        </w:rPr>
        <w:t xml:space="preserve"> 3 – 4 nhóm thuyết trình (mỗi nhóm 5 phút).</w:t>
      </w:r>
    </w:p>
    <w:p>
      <w:pPr>
        <w:spacing w:before="0" w:after="0"/>
        <w:jc w:val="both"/>
      </w:pPr>
      <w:r>
        <w:rPr>
          <w:b/>
          <w:i w:val="0"/>
        </w:rPr>
        <w:t>c) Sản phẩm:</w:t>
      </w:r>
      <w:r>
        <w:rPr>
          <w:b w:val="0"/>
          <w:i w:val="0"/>
        </w:rPr>
        <w:t xml:space="preserve"> Bài thuyết trình; phiếu ghi chép của người nghe (từ khoá, kí hiệu đánh dấu luận điểm lớn, nhỏ).</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Người nói: mở đầu – triển khai – kết luận. Người nghe: ghi từ khoá, đánh dấu luận điểm, xem xét xuất xứ dữ liệu.</w:t>
      </w:r>
    </w:p>
    <w:p>
      <w:pPr>
        <w:spacing w:before="0" w:after="0"/>
        <w:jc w:val="both"/>
      </w:pPr>
      <w:r>
        <w:rPr>
          <w:b w:val="0"/>
          <w:i w:val="0"/>
          <w:color w:val="EE0000"/>
        </w:rPr>
        <w:t>[6.3.NC1a: HS trình chiếu bài thuyết trình đã thiết kế.]</w:t>
      </w:r>
    </w:p>
    <w:p>
      <w:pPr>
        <w:spacing w:before="0" w:after="0"/>
        <w:jc w:val="both"/>
      </w:pPr>
      <w:r>
        <w:rPr>
          <w:b/>
          <w:i w:val="0"/>
        </w:rPr>
        <w:t>Bước 2: Thực hiện nhiệm vụ:</w:t>
      </w:r>
      <w:r>
        <w:rPr>
          <w:b w:val="0"/>
          <w:i w:val="0"/>
        </w:rPr>
        <w:t xml:space="preserve"> Các nhóm lần lượt trình bày.</w:t>
      </w:r>
    </w:p>
    <w:p>
      <w:pPr>
        <w:spacing w:before="0" w:after="0"/>
        <w:jc w:val="both"/>
      </w:pPr>
      <w:r>
        <w:rPr>
          <w:b/>
          <w:i w:val="0"/>
        </w:rPr>
        <w:t>Bước 3: Báo cáo, thảo luận:</w:t>
      </w:r>
      <w:r>
        <w:rPr>
          <w:b w:val="0"/>
          <w:i w:val="0"/>
        </w:rPr>
        <w:t xml:space="preserve"> Người nghe ghi chép.</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Phản hồi tích cực, xây dựng.</w:t>
      </w:r>
    </w:p>
    <w:p>
      <w:pPr>
        <w:spacing w:before="0" w:after="0"/>
        <w:jc w:val="both"/>
      </w:pPr>
      <w:r>
        <w:rPr>
          <w:b/>
          <w:i w:val="0"/>
        </w:rPr>
        <w:t>b) Nội dung:</w:t>
      </w:r>
      <w:r>
        <w:rPr>
          <w:b w:val="0"/>
          <w:i w:val="0"/>
        </w:rPr>
        <w:t xml:space="preserve"> Người nghe đặt câu hỏi, phản biện, đánh giá khái quát, nêu góc nhìn khác; người nói tiếp nhận cầu thị; đánh giá theo bảng 7 tiêu chí (SGK tr.150).</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phản hồi theo 4 cách (SGK tr.150), hoàn thành bảng đánh giá.</w:t>
      </w:r>
    </w:p>
    <w:p>
      <w:pPr>
        <w:spacing w:before="0" w:after="0"/>
        <w:jc w:val="both"/>
      </w:pPr>
      <w:r>
        <w:rPr>
          <w:b w:val="0"/>
          <w:i w:val="0"/>
          <w:color w:val="EE0000"/>
        </w:rPr>
        <w:t>- GV yêu cầu HS gửi câu hỏi, phản hồi lên Padlet của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Người nói trả lời, nêu hướng hoàn thiện.</w:t>
      </w:r>
    </w:p>
    <w:p>
      <w:pPr>
        <w:spacing w:before="0" w:after="0"/>
        <w:jc w:val="both"/>
      </w:pPr>
      <w:r>
        <w:rPr>
          <w:b/>
          <w:i w:val="0"/>
        </w:rPr>
        <w:t>Bước 4: Kết luận, nhận định:</w:t>
      </w:r>
      <w:r>
        <w:rPr>
          <w:b w:val="0"/>
          <w:i w:val="0"/>
        </w:rPr>
        <w:t xml:space="preserve"> GV tổng kết, thu phiếu.</w:t>
      </w:r>
    </w:p>
    <w:p>
      <w:pPr>
        <w:spacing w:before="0" w:after="0"/>
        <w:jc w:val="both"/>
      </w:pPr>
      <w:r>
        <w:rPr>
          <w:b w:val="0"/>
          <w:i w:val="0"/>
          <w:color w:val="EE0000"/>
        </w:rPr>
        <w:t>[2.1.NC1a: HS phản hồi trên Padlet có văn hoá, tôn trọng người nói.]</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về chèo, tuồng; vận dụng kĩ năng đọc.</w:t>
      </w:r>
    </w:p>
    <w:p>
      <w:pPr>
        <w:spacing w:before="0" w:after="0"/>
        <w:jc w:val="both"/>
      </w:pPr>
      <w:r>
        <w:rPr>
          <w:b/>
          <w:i w:val="0"/>
        </w:rPr>
        <w:t>b) Nội dung:</w:t>
      </w:r>
      <w:r>
        <w:rPr>
          <w:b w:val="0"/>
          <w:i w:val="0"/>
        </w:rPr>
        <w:t xml:space="preserve"> Củng cố, mở rộng (SGK tr.151) và Thực hành đọc Hồn thiêng đưa đường (trích tuồng Sơn Hậu, SGK tr.151 – 153).</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Chèo (Xuý Vân giả dại)</w:t>
            </w:r>
          </w:p>
        </w:tc>
        <w:tc>
          <w:tcPr>
            <w:tcW w:type="dxa" w:w="3307"/>
            <w:shd w:val="clear" w:color="auto" w:fill="DCE6F2"/>
          </w:tcPr>
          <w:p>
            <w:pPr>
              <w:spacing w:before="80" w:after="0"/>
              <w:jc w:val="center"/>
            </w:pPr>
            <w:r>
              <w:rPr>
                <w:b/>
                <w:i w:val="0"/>
              </w:rPr>
              <w:t>Tuồng (Huyện đường)</w:t>
            </w:r>
          </w:p>
        </w:tc>
      </w:tr>
      <w:tr>
        <w:tc>
          <w:tcPr>
            <w:tcW w:type="dxa" w:w="3307"/>
          </w:tcPr>
          <w:p>
            <w:pPr>
              <w:spacing w:before="0" w:after="0"/>
              <w:jc w:val="both"/>
            </w:pPr>
            <w:r>
              <w:rPr>
                <w:b w:val="0"/>
                <w:i w:val="0"/>
              </w:rPr>
              <w:t>Vùng phổ biến</w:t>
            </w:r>
          </w:p>
        </w:tc>
        <w:tc>
          <w:tcPr>
            <w:tcW w:type="dxa" w:w="3307"/>
          </w:tcPr>
          <w:p>
            <w:pPr>
              <w:spacing w:before="0" w:after="0"/>
              <w:jc w:val="both"/>
            </w:pPr>
            <w:r>
              <w:rPr>
                <w:b w:val="0"/>
                <w:i w:val="0"/>
              </w:rPr>
              <w:t>Đồng bằng Bắc Bộ, sân đình</w:t>
            </w:r>
          </w:p>
        </w:tc>
        <w:tc>
          <w:tcPr>
            <w:tcW w:type="dxa" w:w="3307"/>
          </w:tcPr>
          <w:p>
            <w:pPr>
              <w:spacing w:before="0" w:after="0"/>
              <w:jc w:val="both"/>
            </w:pPr>
            <w:r>
              <w:rPr>
                <w:b w:val="0"/>
                <w:i w:val="0"/>
              </w:rPr>
              <w:t>Nam Trung Bộ, phát triển dưới triều Nguyễn</w:t>
            </w:r>
          </w:p>
        </w:tc>
      </w:tr>
      <w:tr>
        <w:tc>
          <w:tcPr>
            <w:tcW w:type="dxa" w:w="3307"/>
          </w:tcPr>
          <w:p>
            <w:pPr>
              <w:spacing w:before="0" w:after="0"/>
              <w:jc w:val="both"/>
            </w:pPr>
            <w:r>
              <w:rPr>
                <w:b w:val="0"/>
                <w:i w:val="0"/>
              </w:rPr>
              <w:t>Tích trò</w:t>
            </w:r>
          </w:p>
        </w:tc>
        <w:tc>
          <w:tcPr>
            <w:tcW w:type="dxa" w:w="3307"/>
          </w:tcPr>
          <w:p>
            <w:pPr>
              <w:spacing w:before="0" w:after="0"/>
              <w:jc w:val="both"/>
            </w:pPr>
            <w:r>
              <w:rPr>
                <w:b w:val="0"/>
                <w:i w:val="0"/>
              </w:rPr>
              <w:t>Kim Nham – dựa truyện dân gian, nhiều dị bản</w:t>
            </w:r>
          </w:p>
        </w:tc>
        <w:tc>
          <w:tcPr>
            <w:tcW w:type="dxa" w:w="3307"/>
          </w:tcPr>
          <w:p>
            <w:pPr>
              <w:spacing w:before="0" w:after="0"/>
              <w:jc w:val="both"/>
            </w:pPr>
            <w:r>
              <w:rPr>
                <w:b w:val="0"/>
                <w:i w:val="0"/>
              </w:rPr>
              <w:t>Nghêu, Sò, Ốc, Hến – tuồng đồ, nhiều dị bản</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Vai nữ Xuý Vân – vừa đáng trách vừa đáng thương</w:t>
            </w:r>
          </w:p>
        </w:tc>
        <w:tc>
          <w:tcPr>
            <w:tcW w:type="dxa" w:w="3307"/>
          </w:tcPr>
          <w:p>
            <w:pPr>
              <w:spacing w:before="0" w:after="0"/>
              <w:jc w:val="both"/>
            </w:pPr>
            <w:r>
              <w:rPr>
                <w:b w:val="0"/>
                <w:i w:val="0"/>
              </w:rPr>
              <w:t>Tri huyện, đề lại – nhân vật châm biếm</w:t>
            </w:r>
          </w:p>
        </w:tc>
      </w:tr>
      <w:tr>
        <w:tc>
          <w:tcPr>
            <w:tcW w:type="dxa" w:w="3307"/>
          </w:tcPr>
          <w:p>
            <w:pPr>
              <w:spacing w:before="0" w:after="0"/>
              <w:jc w:val="both"/>
            </w:pPr>
            <w:r>
              <w:rPr>
                <w:b w:val="0"/>
                <w:i w:val="0"/>
              </w:rPr>
              <w:t>Lời thoại</w:t>
            </w:r>
          </w:p>
        </w:tc>
        <w:tc>
          <w:tcPr>
            <w:tcW w:type="dxa" w:w="3307"/>
          </w:tcPr>
          <w:p>
            <w:pPr>
              <w:spacing w:before="0" w:after="0"/>
              <w:jc w:val="both"/>
            </w:pPr>
            <w:r>
              <w:rPr>
                <w:b w:val="0"/>
                <w:i w:val="0"/>
              </w:rPr>
              <w:t>Nói lệch, vỉa, hát quá giang, con gà rừng, hát ngược</w:t>
            </w:r>
          </w:p>
        </w:tc>
        <w:tc>
          <w:tcPr>
            <w:tcW w:type="dxa" w:w="3307"/>
          </w:tcPr>
          <w:p>
            <w:pPr>
              <w:spacing w:before="0" w:after="0"/>
              <w:jc w:val="both"/>
            </w:pPr>
            <w:r>
              <w:rPr>
                <w:b w:val="0"/>
                <w:i w:val="0"/>
              </w:rPr>
              <w:t>Nói lối, đối thoại hài hước</w:t>
            </w:r>
          </w:p>
        </w:tc>
      </w:tr>
      <w:tr>
        <w:tc>
          <w:tcPr>
            <w:tcW w:type="dxa" w:w="3307"/>
          </w:tcPr>
          <w:p>
            <w:pPr>
              <w:spacing w:before="0" w:after="0"/>
              <w:jc w:val="both"/>
            </w:pPr>
            <w:r>
              <w:rPr>
                <w:b w:val="0"/>
                <w:i w:val="0"/>
              </w:rPr>
              <w:t>Giá trị</w:t>
            </w:r>
          </w:p>
        </w:tc>
        <w:tc>
          <w:tcPr>
            <w:tcW w:type="dxa" w:w="3307"/>
          </w:tcPr>
          <w:p>
            <w:pPr>
              <w:spacing w:before="0" w:after="0"/>
              <w:jc w:val="both"/>
            </w:pPr>
            <w:r>
              <w:rPr>
                <w:b w:val="0"/>
                <w:i w:val="0"/>
              </w:rPr>
              <w:t>Cảm thông thân phận phụ nữ, bài học đạo lí</w:t>
            </w:r>
          </w:p>
        </w:tc>
        <w:tc>
          <w:tcPr>
            <w:tcW w:type="dxa" w:w="3307"/>
          </w:tcPr>
          <w:p>
            <w:pPr>
              <w:spacing w:before="0" w:after="0"/>
              <w:jc w:val="both"/>
            </w:pPr>
            <w:r>
              <w:rPr>
                <w:b w:val="0"/>
                <w:i w:val="0"/>
              </w:rPr>
              <w:t>Châm biếm tham nhũng, nhũng nhiễu</w:t>
            </w:r>
          </w:p>
        </w:tc>
      </w:tr>
    </w:tbl>
    <w:p>
      <w:pPr>
        <w:spacing w:before="0" w:after="0"/>
        <w:jc w:val="both"/>
      </w:pPr>
    </w:p>
    <w:p>
      <w:pPr>
        <w:spacing w:before="0" w:after="0"/>
        <w:jc w:val="both"/>
      </w:pPr>
      <w:r>
        <w:rPr>
          <w:b/>
          <w:i w:val="0"/>
        </w:rPr>
        <w:t>Thực hành đọc – Hồn thiêng đưa đường:</w:t>
      </w:r>
      <w:r>
        <w:rPr>
          <w:b w:val="0"/>
          <w:i w:val="0"/>
        </w:rPr>
        <w:t xml:space="preserve"> sự khác biệt ngôn ngữ giữa tuồng cung đình (Sơn Hậu – trang trọng, nhiều từ Hán Việt) và tuồng dân gian (Nghêu, Sò, Ốc, Hến – dân dã, hài hước); chất bi hùng của nghĩa vua tôi, tình huynh đệ (hồn Linh Tá hoá ngọn đuốc đưa đường cho Kim Lân).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câu 1, 2 làm vào vở; câu 3 hoàn thành báo cáo nghiên cứu mới; câu 4 xem vở diễn chèo, tuồng nổi tiếng, đọc thêm tài liệu (Tuyển tập chèo cổ; Tìm hiểu nghệ thuật tuồng…); đọc Hồn thiêng đưa đường.</w:t>
      </w:r>
    </w:p>
    <w:p>
      <w:pPr>
        <w:spacing w:before="0" w:after="0"/>
        <w:jc w:val="both"/>
      </w:pPr>
      <w:r>
        <w:rPr>
          <w:b w:val="0"/>
          <w:i w:val="0"/>
          <w:color w:val="EE0000"/>
        </w:rPr>
        <w:t>[1.1.NC1a: HS xem vở diễn chèo, tuồng trên kênh chính thống của các nhà hát.]</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vào tiết Ôn tập (Tiết 52).</w:t>
      </w:r>
    </w:p>
    <w:p>
      <w:pPr>
        <w:spacing w:before="0" w:after="0"/>
        <w:jc w:val="both"/>
      </w:pPr>
      <w:r>
        <w:rPr>
          <w:b/>
          <w:i w:val="0"/>
        </w:rPr>
        <w:t>Bước 4: Kết luận, nhận định:</w:t>
      </w:r>
      <w:r>
        <w:rPr>
          <w:b w:val="0"/>
          <w:i w:val="0"/>
        </w:rPr>
        <w:t xml:space="preserve"> GV chiếu sơ đồ tư duy Bài 5; dặn ôn tập học kì 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nghe – nói: Thay phần nói bằng trình bày bằng slide/bảng chữ, sơ đồ hoặc bạn đọc hộ; khi nghe: theo dõi phụ đề (ứng dụng chuyển giọng nói thành chữ) hoặc bản tóm tắt; nhận xét bằng viết lên Padlet. · KT máu: Trình bày ngồi tại chỗ, thời lượng ngắn; có thể nộp video quay ở nhà.</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5.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Tích trò sân khấu dân gian (TTT biên soạn theo SGK)</w:t>
      </w:r>
    </w:p>
    <w:p>
      <w:pPr>
        <w:spacing w:before="80" w:after="80"/>
        <w:jc w:val="center"/>
      </w:pPr>
      <w:r>
        <w:rPr>
          <w:b/>
          <w:i w:val="0"/>
        </w:rPr>
        <w:t>-----------HẾT TIẾT 51-----------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Vở tuồng đồ: Nghêu – Sò – Ốc – Hến</w:t>
            </w:r>
          </w:p>
        </w:tc>
        <w:tc>
          <w:tcPr>
            <w:tcW w:type="dxa" w:w="2282"/>
          </w:tcPr>
          <w:p>
            <w:pPr>
              <w:spacing w:before="0" w:after="0"/>
              <w:jc w:val="both"/>
            </w:pPr>
            <w:r>
              <w:rPr>
                <w:b w:val="0"/>
                <w:i w:val="0"/>
              </w:rPr>
              <w:t>Nhà hát tuồng Nguyễn Hiển Dĩnh</w:t>
            </w:r>
          </w:p>
        </w:tc>
        <w:tc>
          <w:tcPr>
            <w:tcW w:type="dxa" w:w="2282"/>
          </w:tcPr>
          <w:p>
            <w:pPr>
              <w:spacing w:before="0" w:after="0"/>
              <w:jc w:val="both"/>
            </w:pPr>
            <w:r>
              <w:rPr>
                <w:b w:val="0"/>
                <w:i w:val="0"/>
              </w:rPr>
              <w:t>Xem trích đoạn tuồng Nghêu, Sò, Ốc, Hến (Huyện đường)</w:t>
            </w:r>
          </w:p>
        </w:tc>
        <w:tc>
          <w:tcPr>
            <w:tcW w:type="dxa" w:w="2282"/>
          </w:tcPr>
          <w:p>
            <w:pPr>
              <w:spacing w:before="0" w:after="0"/>
              <w:jc w:val="both"/>
            </w:pPr>
            <w:r>
              <w:rPr>
                <w:b w:val="0"/>
                <w:i w:val="0"/>
              </w:rPr>
              <w:t>https://www.youtube.com/watch?v=JYWNTW8oo4Q</w:t>
            </w:r>
          </w:p>
        </w:tc>
      </w:tr>
      <w:tr>
        <w:tc>
          <w:tcPr>
            <w:tcW w:type="dxa" w:w="794"/>
          </w:tcPr>
          <w:p>
            <w:pPr>
              <w:spacing w:before="0" w:after="0"/>
              <w:jc w:val="both"/>
            </w:pPr>
            <w:r>
              <w:rPr>
                <w:b w:val="0"/>
                <w:i w:val="0"/>
              </w:rPr>
              <w:t>2</w:t>
            </w:r>
          </w:p>
        </w:tc>
        <w:tc>
          <w:tcPr>
            <w:tcW w:type="dxa" w:w="2282"/>
          </w:tcPr>
          <w:p>
            <w:pPr>
              <w:spacing w:before="0" w:after="0"/>
              <w:jc w:val="both"/>
            </w:pPr>
            <w:r>
              <w:rPr>
                <w:b w:val="0"/>
                <w:i w:val="0"/>
              </w:rPr>
              <w:t>Viet Nam Water Puppet art – Thang Long Water Puppet Theater</w:t>
            </w:r>
          </w:p>
        </w:tc>
        <w:tc>
          <w:tcPr>
            <w:tcW w:type="dxa" w:w="2282"/>
          </w:tcPr>
          <w:p>
            <w:pPr>
              <w:spacing w:before="0" w:after="0"/>
              <w:jc w:val="both"/>
            </w:pPr>
            <w:r>
              <w:rPr>
                <w:b w:val="0"/>
                <w:i w:val="0"/>
              </w:rPr>
              <w:t>Nhà hát Múa rối Thăng Long</w:t>
            </w:r>
          </w:p>
        </w:tc>
        <w:tc>
          <w:tcPr>
            <w:tcW w:type="dxa" w:w="2282"/>
          </w:tcPr>
          <w:p>
            <w:pPr>
              <w:spacing w:before="0" w:after="0"/>
              <w:jc w:val="both"/>
            </w:pPr>
            <w:r>
              <w:rPr>
                <w:b w:val="0"/>
                <w:i w:val="0"/>
              </w:rPr>
              <w:t>Khởi động văn bản Múa rối nước</w:t>
            </w:r>
          </w:p>
        </w:tc>
        <w:tc>
          <w:tcPr>
            <w:tcW w:type="dxa" w:w="2282"/>
          </w:tcPr>
          <w:p>
            <w:pPr>
              <w:spacing w:before="0" w:after="0"/>
              <w:jc w:val="both"/>
            </w:pPr>
            <w:r>
              <w:rPr>
                <w:b w:val="0"/>
                <w:i w:val="0"/>
              </w:rPr>
              <w:t>https://www.youtube.com/watch?v=-bezb1tRCZM</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vấn đề, cảm nhận của người viết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dẫn chứng từ văn bản (lời thoại, chi tiết)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về một vấn đề văn hoá truyền thống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Vấn đề nghiên cứu, lí do chọn (1,5 điểm)</w:t>
            </w:r>
          </w:p>
        </w:tc>
        <w:tc>
          <w:tcPr>
            <w:tcW w:type="dxa" w:w="2480"/>
          </w:tcPr>
          <w:p>
            <w:pPr>
              <w:spacing w:before="0" w:after="0"/>
              <w:jc w:val="both"/>
            </w:pPr>
            <w:r>
              <w:rPr>
                <w:b w:val="0"/>
                <w:i w:val="0"/>
              </w:rPr>
              <w:t>Rõ ràng, có ý nghĩa, gắn văn hoá truyền thống (1,5)</w:t>
            </w:r>
          </w:p>
        </w:tc>
        <w:tc>
          <w:tcPr>
            <w:tcW w:type="dxa" w:w="2480"/>
          </w:tcPr>
          <w:p>
            <w:pPr>
              <w:spacing w:before="0" w:after="0"/>
              <w:jc w:val="both"/>
            </w:pPr>
            <w:r>
              <w:rPr>
                <w:b w:val="0"/>
                <w:i w:val="0"/>
              </w:rPr>
              <w:t>Có nêu nhưng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cứ liệu (3,0 điểm)</w:t>
            </w:r>
          </w:p>
        </w:tc>
        <w:tc>
          <w:tcPr>
            <w:tcW w:type="dxa" w:w="2480"/>
          </w:tcPr>
          <w:p>
            <w:pPr>
              <w:spacing w:before="0" w:after="0"/>
              <w:jc w:val="both"/>
            </w:pPr>
            <w:r>
              <w:rPr>
                <w:b w:val="0"/>
                <w:i w:val="0"/>
              </w:rPr>
              <w:t>Sáng rõ, cứ liệu cụ thể, sát hợp (2,5 – 3,0)</w:t>
            </w:r>
          </w:p>
        </w:tc>
        <w:tc>
          <w:tcPr>
            <w:tcW w:type="dxa" w:w="2480"/>
          </w:tcPr>
          <w:p>
            <w:pPr>
              <w:spacing w:before="0" w:after="0"/>
              <w:jc w:val="both"/>
            </w:pPr>
            <w:r>
              <w:rPr>
                <w:b w:val="0"/>
                <w:i w:val="0"/>
              </w:rPr>
              <w:t>Có luận điểm, cứ liệu chưa đủ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Ngôn ngữ khách quan, quan điểm riêng (2,0 điểm)</w:t>
            </w:r>
          </w:p>
        </w:tc>
        <w:tc>
          <w:tcPr>
            <w:tcW w:type="dxa" w:w="2480"/>
          </w:tcPr>
          <w:p>
            <w:pPr>
              <w:spacing w:before="0" w:after="0"/>
              <w:jc w:val="both"/>
            </w:pPr>
            <w:r>
              <w:rPr>
                <w:b w:val="0"/>
                <w:i w:val="0"/>
              </w:rPr>
              <w:t>Khoa học, có đánh giá riêng (2,0)</w:t>
            </w:r>
          </w:p>
        </w:tc>
        <w:tc>
          <w:tcPr>
            <w:tcW w:type="dxa" w:w="2480"/>
          </w:tcPr>
          <w:p>
            <w:pPr>
              <w:spacing w:before="0" w:after="0"/>
              <w:jc w:val="both"/>
            </w:pPr>
            <w:r>
              <w:rPr>
                <w:b w:val="0"/>
                <w:i w:val="0"/>
              </w:rPr>
              <w:t>Đôi chỗ cảm tính (1,0 – 1,5)</w:t>
            </w:r>
          </w:p>
        </w:tc>
        <w:tc>
          <w:tcPr>
            <w:tcW w:type="dxa" w:w="2480"/>
          </w:tcPr>
          <w:p>
            <w:pPr>
              <w:spacing w:before="0" w:after="0"/>
              <w:jc w:val="both"/>
            </w:pPr>
            <w:r>
              <w:rPr>
                <w:b w:val="0"/>
                <w:i w:val="0"/>
              </w:rPr>
              <w:t>Cảm tính, kể lể (0 – 0,5)</w:t>
            </w:r>
          </w:p>
        </w:tc>
      </w:tr>
      <w:tr>
        <w:tc>
          <w:tcPr>
            <w:tcW w:type="dxa" w:w="2480"/>
          </w:tcPr>
          <w:p>
            <w:pPr>
              <w:spacing w:before="0" w:after="0"/>
              <w:jc w:val="both"/>
            </w:pPr>
            <w:r>
              <w:rPr>
                <w:b w:val="0"/>
                <w:i w:val="0"/>
              </w:rPr>
              <w:t>Trích dẫn, nguồn, tài liệu tham khảo (2,0 điểm)</w:t>
            </w:r>
          </w:p>
        </w:tc>
        <w:tc>
          <w:tcPr>
            <w:tcW w:type="dxa" w:w="2480"/>
          </w:tcPr>
          <w:p>
            <w:pPr>
              <w:spacing w:before="0" w:after="0"/>
              <w:jc w:val="both"/>
            </w:pPr>
            <w:r>
              <w:rPr>
                <w:b w:val="0"/>
                <w:i w:val="0"/>
              </w:rPr>
              <w:t>Minh bạch, đúng quy cách (2,0)</w:t>
            </w:r>
          </w:p>
        </w:tc>
        <w:tc>
          <w:tcPr>
            <w:tcW w:type="dxa" w:w="2480"/>
          </w:tcPr>
          <w:p>
            <w:pPr>
              <w:spacing w:before="0" w:after="0"/>
              <w:jc w:val="both"/>
            </w:pPr>
            <w:r>
              <w:rPr>
                <w:b w:val="0"/>
                <w:i w:val="0"/>
              </w:rPr>
              <w:t>Có nhưng thiếu sót (1,0)</w:t>
            </w:r>
          </w:p>
        </w:tc>
        <w:tc>
          <w:tcPr>
            <w:tcW w:type="dxa" w:w="2480"/>
          </w:tcPr>
          <w:p>
            <w:pPr>
              <w:spacing w:before="0" w:after="0"/>
              <w:jc w:val="both"/>
            </w:pPr>
            <w:r>
              <w:rPr>
                <w:b w:val="0"/>
                <w:i w:val="0"/>
              </w:rPr>
              <w:t>Không ghi nguồn, đạo văn (0)</w:t>
            </w:r>
          </w:p>
        </w:tc>
      </w:tr>
      <w:tr>
        <w:tc>
          <w:tcPr>
            <w:tcW w:type="dxa" w:w="2480"/>
          </w:tcPr>
          <w:p>
            <w:pPr>
              <w:spacing w:before="0" w:after="0"/>
              <w:jc w:val="both"/>
            </w:pPr>
            <w:r>
              <w:rPr>
                <w:b w:val="0"/>
                <w:i w:val="0"/>
              </w:rPr>
              <w:t>Ý nghĩa vấn đề, hình thức (1,5 điểm)</w:t>
            </w:r>
          </w:p>
        </w:tc>
        <w:tc>
          <w:tcPr>
            <w:tcW w:type="dxa" w:w="2480"/>
          </w:tcPr>
          <w:p>
            <w:pPr>
              <w:spacing w:before="0" w:after="0"/>
              <w:jc w:val="both"/>
            </w:pPr>
            <w:r>
              <w:rPr>
                <w:b w:val="0"/>
                <w:i w:val="0"/>
              </w:rPr>
              <w:t>Khái quát ý nghĩa sâu sắc, không lỗi (1,5)</w:t>
            </w:r>
          </w:p>
        </w:tc>
        <w:tc>
          <w:tcPr>
            <w:tcW w:type="dxa" w:w="2480"/>
          </w:tcPr>
          <w:p>
            <w:pPr>
              <w:spacing w:before="0" w:after="0"/>
              <w:jc w:val="both"/>
            </w:pPr>
            <w:r>
              <w:rPr>
                <w:b w:val="0"/>
                <w:i w:val="0"/>
              </w:rPr>
              <w:t>Có khái quát, vài lỗi (1,0)</w:t>
            </w:r>
          </w:p>
        </w:tc>
        <w:tc>
          <w:tcPr>
            <w:tcW w:type="dxa" w:w="2480"/>
          </w:tcPr>
          <w:p>
            <w:pPr>
              <w:spacing w:before="0" w:after="0"/>
              <w:jc w:val="both"/>
            </w:pPr>
            <w:r>
              <w:rPr>
                <w:b w:val="0"/>
                <w:i w:val="0"/>
              </w:rPr>
              <w:t>Thiếu, nhiều lỗi (0 – 0,5)</w:t>
            </w:r>
          </w:p>
        </w:tc>
      </w:tr>
    </w:tbl>
    <w:p>
      <w:pPr>
        <w:spacing w:before="0" w:after="0"/>
        <w:jc w:val="both"/>
      </w:pPr>
    </w:p>
    <w:p>
      <w:pPr>
        <w:spacing w:before="80" w:after="0"/>
        <w:jc w:val="center"/>
      </w:pPr>
      <w:r>
        <w:rPr>
          <w:b/>
          <w:i w:val="0"/>
        </w:rPr>
        <w:t>Bảng đánh giá bài thuyết trình kết quả nghiên cứu (SGK tr.150)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Vấn đề thuyết trình thú vị và có ý nghĩa, giúp người nghe có thêm hiểu biết mới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Thông tin về quá trình nghiên cứu và kết quả nghiên cứu chính được thuyết trình rõ ràng, mạch lạc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Bài thuyết trình có đủ ba phần: Mở đầu, Triển khai, Kết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Người nói có phong thái tự tin, diễn đạt lưu loát, truyền cảm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phương tiện hỗ trợ được sử dụng hiệu quả</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Người nói tương tác tích cực với người nghe khi thuyết trình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7</w:t>
            </w:r>
          </w:p>
        </w:tc>
        <w:tc>
          <w:tcPr>
            <w:tcW w:type="dxa" w:w="6293"/>
          </w:tcPr>
          <w:p>
            <w:pPr>
              <w:spacing w:before="0" w:after="0"/>
              <w:jc w:val="both"/>
            </w:pPr>
            <w:r>
              <w:rPr>
                <w:b w:val="0"/>
                <w:i w:val="0"/>
              </w:rPr>
              <w:t>Người nói có tinh thần cầu thị khi trao đổi, đối thoại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