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19 (THỰC HÀNH): Vẽ biểu đồ, nhận xét và giải thích tình hình phát triển ngành công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34)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được biểu đồ, nhận xét và giải thích tình hình phát triển và chuyển dịch cơ cấu ngành công nghiệp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xử lí số liệu thống kê; chọn và vẽ loại biểu đồ phù hợp.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xu hướng chuyển dịch cơ cấu công nghiệp, giải thích nguyên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kết kiến thức Bài 16–18 vào bài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tập trung hoàn thành bài tập vẽ biểu đồ trong giờ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trình bày bài làm cẩn thận, chính xác.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nhận xét biểu đồ đầy đủ, sâu sắc.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Cập nhật số liệu mới nhất từ gso.gov.vn cho bài thực 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kiểm tra nhận xét biểu đồ; đối chiếu và bổ sung ý kiến cá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Bảng số liệu giá trị sản xuất công nghiệp VN theo ngành 2005–2023.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Thước kẻ, compa, bút màu.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16–18; định hướng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hỏi: 'Nêu 3 ngành CN có tốc độ tăng trưởng nhanh nhất của VN trong 10 năm qua.'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ôn bài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VẼ BIỂU ĐỒ (33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đúng loại biểu đồ; nhận xét đủ 3 bước (xu hướng → so sánh → giải thích); giải thích nguyên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Kiểm tra nhận xét bằng AI; đối chiếu và bổ sung.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thực hành: Cho số liệu cơ cấu giá trị sản xuất công nghiệp VN phân theo 3 nhóm ngành giai đoạn 2005–2023. Yêu cầu: (1) Chọn và vẽ biểu đồ thích hợp (biểu đồ cột chồng hoặc tròn nhiều năm); (2) Nhận xét xu hướng chuyển dịch; (3) Giải thích nguyên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vẽ đúng kỹ thuật; nhận xét và giải thích đầy đủ.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bảng số liệu; hướng dẫn chọn loại biểu đồ (cột chồng % phù hợp khi so sánh cơ cấu nhiều năm).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 trong 20 phút, nhận xét trong 5 phút. Có thể dùng AI kiểm tra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3 bài tiêu biểu (đúng/sai kỹ thuật, nội dung nhận xét);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năng: vẽ biểu đồ cột chồng %; cấu trúc nhận xét chuẩn công nghiệp (tổng GTSX → từng ngành → giải thích). Chuẩn bị ôn tập cuối kì 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– TỔNG KẾT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Hoàn thiện bài nhận xét và chuẩn bị ôn tập cuối kì.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tự đọc lại bài, bổ sung phần giải thích. GV nhắc nội dung ôn thi cuối kì I: Bài 1–19.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nhận xét hoàn chỉnh; danh sách nội dung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hoàn thiện trong 3 phút; đồng thời công bố cấu trúc đề cuối kì.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thiện bài và ghi chép nội dung ôn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1–2 HS đọc bài hoàn chỉnh.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tổng kết bài học và dặn ôn tập cuối kì 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Rút ra bài học về định hướng công nghiệp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'Dựa vào xu hướng chuyển dịch cơ cấu công nghiệp VN, Gia Lai nên ưu tiên phát triển ngành CN nào để phù hợp với thế mạnh địa phương?'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và kết thúc.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chúc HS ôn tập tốt cuối kì 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SỐ LIỆU THỰC HÀNH VÀ NHẬN XÉT MẪU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Số liệu: Cơ cấu giá trị SX công nghiệp VN (%) theo 3 nhóm: Khai khoáng | Chế biến chế tạo | Điện–nước–khí.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2005: 18,2% | 72,5% | 9,3%.  2010: 14,8% | 74,6% | 10,6%.  2015: 11,3% | 77,2% | 11,5%.  2020: 8,2% | 80,1% | 11,7%.  2023 (ước): 7,1% | 81,4% | 11,5%.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mẫu: Giai đoạn 2005–2023, cơ cấu GTSX CN VN chuyển dịch tích cực: ngành khai khoáng giảm mạnh (18,2% → 7,1%), ngành chế biến chế tạo tăng nhanh (72,5% → 81,4%), ngành điện–nước–khí tăng nhẹ. Giải thích: xu hướng CNH–HĐH, thu hút FDI vào CN điện tử–dệt may–ô tô, giảm dần phụ thuộc tài nguyên thô.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19 (TH). Vẽ biểu đồ CN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https://trangtu66.github.io/Taode_thi_online/dia_cc_bai19_k12.html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Ôn tập học kỳ 1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