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Times New Roman" w:hAnsi="Times New Roman"/>
          <w:i/>
          <w:sz w:val="24"/>
        </w:rPr>
        <w:t>Ngày …… tháng …… năm ……    Họ và tên giáo viên: ……………………………</w:t>
      </w:r>
      <w:r>
        <w:rPr>
          <w:rFonts w:ascii="Times New Roman" w:hAnsi="Times New Roman"/>
          <w:sz w:val="24"/>
        </w:rPr>
      </w:r>
    </w:p>
    <w:p>
      <w:pPr>
        <w:spacing w:before="0" w:after="40"/>
      </w:pPr>
      <w:r>
        <w:rPr>
          <w:rFonts w:ascii="Times New Roman" w:hAnsi="Times New Roman"/>
          <w:b w:val="0"/>
          <w:i w:val="0"/>
          <w:sz w:val="24"/>
        </w:rPr>
        <w:t>Tổ chuyên môn: Sử – Địa – Sinh</w:t>
      </w:r>
    </w:p>
    <w:p>
      <w:pPr>
        <w:spacing w:before="80" w:after="80"/>
        <w:jc w:val="center"/>
      </w:pPr>
      <w:r>
        <w:rPr>
          <w:rFonts w:ascii="Times New Roman" w:hAnsi="Times New Roman"/>
          <w:b/>
          <w:i w:val="0"/>
          <w:color w:val="990000"/>
          <w:sz w:val="26"/>
        </w:rPr>
        <w:t>TÊN BÀI DẠY: BÀI 3: Trật tự thế giới sau Chiến tranh lạnh</w:t>
      </w:r>
    </w:p>
    <w:p>
      <w:pPr>
        <w:spacing w:before="0" w:after="40"/>
        <w:jc w:val="center"/>
      </w:pPr>
      <w:r>
        <w:rPr>
          <w:rFonts w:ascii="Times New Roman" w:hAnsi="Times New Roman"/>
          <w:b w:val="0"/>
          <w:i w:val="0"/>
          <w:sz w:val="24"/>
        </w:rPr>
        <w:t>Môn học: Lịch sử; lớp: 12</w:t>
      </w:r>
    </w:p>
    <w:p>
      <w:pPr>
        <w:spacing w:before="0" w:after="120"/>
        <w:jc w:val="center"/>
      </w:pPr>
      <w:r>
        <w:rPr>
          <w:rFonts w:ascii="Times New Roman" w:hAnsi="Times New Roman"/>
          <w:b w:val="0"/>
          <w:i w:val="0"/>
          <w:sz w:val="24"/>
        </w:rPr>
        <w:t>Thời gian thực hiện: 2 tiết (tiết 5, 6)</w:t>
      </w:r>
    </w:p>
    <w:p>
      <w:pPr>
        <w:spacing w:before="120" w:after="60"/>
      </w:pPr>
      <w:r>
        <w:rPr>
          <w:rFonts w:ascii="Times New Roman" w:hAnsi="Times New Roman"/>
          <w:b/>
          <w:i w:val="0"/>
          <w:sz w:val="26"/>
        </w:rPr>
        <w:t>I. MỤC TIÊU</w:t>
      </w:r>
    </w:p>
    <w:p>
      <w:pPr>
        <w:spacing w:before="120" w:after="60"/>
      </w:pPr>
      <w:r>
        <w:rPr>
          <w:rFonts w:ascii="Times New Roman" w:hAnsi="Times New Roman"/>
          <w:b/>
          <w:i w:val="0"/>
          <w:sz w:val="24"/>
        </w:rPr>
        <w:t>1. Kiến thức:</w:t>
      </w:r>
    </w:p>
    <w:p>
      <w:pPr>
        <w:spacing w:before="0" w:after="80"/>
      </w:pPr>
      <w:r>
        <w:rPr>
          <w:rFonts w:ascii="Times New Roman" w:hAnsi="Times New Roman"/>
          <w:b w:val="0"/>
          <w:i w:val="0"/>
          <w:sz w:val="24"/>
        </w:rPr>
        <w:t>- Nêu được xu thế phát triển chính của thế giới sau Chiến tranh lạnh.</w:t>
      </w:r>
    </w:p>
    <w:p>
      <w:pPr>
        <w:spacing w:before="0" w:after="80"/>
      </w:pPr>
      <w:r>
        <w:rPr>
          <w:rFonts w:ascii="Times New Roman" w:hAnsi="Times New Roman"/>
          <w:b w:val="0"/>
          <w:i w:val="0"/>
          <w:sz w:val="24"/>
        </w:rPr>
        <w:t>- Trình bày được khái niệm đa cực.</w:t>
      </w:r>
    </w:p>
    <w:p>
      <w:pPr>
        <w:spacing w:before="0" w:after="80"/>
      </w:pPr>
      <w:r>
        <w:rPr>
          <w:rFonts w:ascii="Times New Roman" w:hAnsi="Times New Roman"/>
          <w:b w:val="0"/>
          <w:i w:val="0"/>
          <w:sz w:val="24"/>
        </w:rPr>
        <w:t>- Nêu được xu thế đa cực trong quan hệ quốc tế sau Chiến tranh lạnh.</w:t>
      </w:r>
    </w:p>
    <w:p>
      <w:pPr>
        <w:spacing w:before="0" w:after="80"/>
      </w:pPr>
      <w:r>
        <w:rPr>
          <w:rFonts w:ascii="Times New Roman" w:hAnsi="Times New Roman"/>
          <w:b w:val="0"/>
          <w:i w:val="0"/>
          <w:sz w:val="24"/>
        </w:rPr>
        <w:t>- Vận dụng được những hiểu biết về thế giới sau Chiến tranh lạnh để giải thích các vấn đề thời sự quốc tế.</w:t>
      </w:r>
    </w:p>
    <w:p>
      <w:pPr>
        <w:spacing w:before="120" w:after="60"/>
      </w:pPr>
      <w:r>
        <w:rPr>
          <w:rFonts w:ascii="Times New Roman" w:hAnsi="Times New Roman"/>
          <w:b/>
          <w:i w:val="0"/>
          <w:sz w:val="24"/>
        </w:rPr>
        <w:t>2. Năng lực:</w:t>
      </w:r>
    </w:p>
    <w:p>
      <w:pPr>
        <w:spacing w:before="0" w:after="80"/>
      </w:pPr>
      <w:r>
        <w:rPr>
          <w:rFonts w:ascii="Times New Roman" w:hAnsi="Times New Roman"/>
          <w:b w:val="0"/>
          <w:i w:val="0"/>
          <w:sz w:val="24"/>
        </w:rPr>
        <w:t>- Năng lực chung: tự chủ và tự học; giao tiếp và hợp tác; giải quyết vấn đề và sáng tạo.</w:t>
      </w:r>
    </w:p>
    <w:p>
      <w:pPr>
        <w:spacing w:before="0" w:after="80"/>
      </w:pPr>
      <w:r>
        <w:rPr>
          <w:rFonts w:ascii="Times New Roman" w:hAnsi="Times New Roman"/>
          <w:b w:val="0"/>
          <w:i w:val="0"/>
          <w:sz w:val="24"/>
        </w:rPr>
        <w:t>- Năng lực đặc thù:</w:t>
      </w:r>
    </w:p>
    <w:p>
      <w:pPr>
        <w:spacing w:before="0" w:after="80"/>
      </w:pPr>
      <w:r>
        <w:rPr>
          <w:rFonts w:ascii="Times New Roman" w:hAnsi="Times New Roman"/>
          <w:b w:val="0"/>
          <w:i w:val="0"/>
          <w:sz w:val="24"/>
        </w:rPr>
        <w:t xml:space="preserve">  + Năng lực tìm hiểu lịch sử: sử dụng tư liệu, số liệu để tìm hiểu xu thế thế giới sau Chiến tranh lạnh.</w:t>
      </w:r>
    </w:p>
    <w:p>
      <w:pPr>
        <w:spacing w:before="0" w:after="80"/>
      </w:pPr>
      <w:r>
        <w:rPr>
          <w:rFonts w:ascii="Times New Roman" w:hAnsi="Times New Roman"/>
          <w:b w:val="0"/>
          <w:i w:val="0"/>
          <w:sz w:val="24"/>
        </w:rPr>
        <w:t xml:space="preserve">  + Năng lực nhận thức và tư duy lịch sử: phân tích khái niệm đa cực, nhận diện các trung tâm quyền lực mới.</w:t>
      </w:r>
    </w:p>
    <w:p>
      <w:pPr>
        <w:spacing w:before="0" w:after="80"/>
      </w:pPr>
      <w:r>
        <w:rPr>
          <w:rFonts w:ascii="Times New Roman" w:hAnsi="Times New Roman"/>
          <w:b w:val="0"/>
          <w:i w:val="0"/>
          <w:sz w:val="24"/>
        </w:rPr>
        <w:t xml:space="preserve">  + Năng lực vận dụng: giải thích được các sự kiện thời sự (xung đột Nga–Ukraine, cạnh tranh Mỹ–Trung) bằng kiến thức bài học.</w:t>
      </w:r>
    </w:p>
    <w:p>
      <w:pPr>
        <w:spacing w:before="120" w:after="60"/>
      </w:pPr>
      <w:r>
        <w:rPr>
          <w:rFonts w:ascii="Times New Roman" w:hAnsi="Times New Roman"/>
          <w:b/>
          <w:i w:val="0"/>
          <w:sz w:val="24"/>
        </w:rPr>
        <w:t>3. Phẩm chất:</w:t>
      </w:r>
    </w:p>
    <w:p>
      <w:pPr>
        <w:spacing w:before="0" w:after="80"/>
      </w:pPr>
      <w:r>
        <w:rPr>
          <w:rFonts w:ascii="Times New Roman" w:hAnsi="Times New Roman"/>
          <w:b w:val="0"/>
          <w:i w:val="0"/>
          <w:sz w:val="24"/>
        </w:rPr>
        <w:t>- Trách nhiệm: nhận thức về trách nhiệm của VN trong thế giới đa cực; tham gia hội nhập có chọn lọc.</w:t>
      </w:r>
    </w:p>
    <w:p>
      <w:pPr>
        <w:spacing w:before="0" w:after="80"/>
      </w:pPr>
      <w:r>
        <w:rPr>
          <w:rFonts w:ascii="Times New Roman" w:hAnsi="Times New Roman"/>
          <w:b w:val="0"/>
          <w:i w:val="0"/>
          <w:sz w:val="24"/>
        </w:rPr>
        <w:t>- Yêu nước: tự hào về vị thế và uy tín của VN ngày càng tăng trong quan hệ quốc tế đa cực.</w:t>
      </w:r>
    </w:p>
    <w:p>
      <w:pPr>
        <w:spacing w:before="120" w:after="60"/>
      </w:pPr>
      <w:r>
        <w:rPr>
          <w:rFonts w:ascii="Times New Roman" w:hAnsi="Times New Roman"/>
          <w:b/>
          <w:i w:val="0"/>
          <w:sz w:val="26"/>
        </w:rPr>
        <w:t>II. THIẾT BỊ DẠY HỌC VÀ HỌC LIỆU</w:t>
      </w:r>
    </w:p>
    <w:p>
      <w:pPr>
        <w:spacing w:before="120" w:after="60"/>
      </w:pPr>
      <w:r>
        <w:rPr>
          <w:rFonts w:ascii="Times New Roman" w:hAnsi="Times New Roman"/>
          <w:b/>
          <w:i w:val="0"/>
          <w:sz w:val="24"/>
        </w:rPr>
        <w:t>1. Thiết bị dạy học:</w:t>
      </w:r>
    </w:p>
    <w:p>
      <w:pPr>
        <w:spacing w:before="0" w:after="80"/>
      </w:pPr>
      <w:r>
        <w:rPr>
          <w:rFonts w:ascii="Times New Roman" w:hAnsi="Times New Roman"/>
          <w:b w:val="0"/>
          <w:i w:val="0"/>
          <w:sz w:val="24"/>
        </w:rPr>
        <w:t>- GV: Máy tính, máy chiếu, kết nối Internet, bảng phụ/giấy A0.</w:t>
      </w:r>
    </w:p>
    <w:p>
      <w:pPr>
        <w:spacing w:before="0" w:after="80"/>
      </w:pPr>
      <w:r>
        <w:rPr>
          <w:rFonts w:ascii="Times New Roman" w:hAnsi="Times New Roman"/>
          <w:b w:val="0"/>
          <w:i w:val="0"/>
          <w:sz w:val="24"/>
        </w:rPr>
        <w:t>- HS: Điện thoại thông minh (tra cứu tư liệu).</w:t>
      </w:r>
    </w:p>
    <w:p>
      <w:pPr>
        <w:spacing w:before="0" w:after="80"/>
      </w:pPr>
      <w:r>
        <w:rPr>
          <w:rFonts w:ascii="Times New Roman" w:hAnsi="Times New Roman"/>
          <w:b w:val="0"/>
          <w:i w:val="0"/>
          <w:sz w:val="24"/>
        </w:rPr>
        <w:t>- Bản đồ thế giới hiện đại với các trung tâm quyền lực lớn (Mỹ, EU, Nga, Trung Quốc, Nhật Bản, Ấn Độ).</w:t>
      </w:r>
    </w:p>
    <w:p>
      <w:pPr>
        <w:spacing w:before="0" w:after="80"/>
      </w:pPr>
      <w:r>
        <w:rPr>
          <w:rFonts w:ascii="Times New Roman" w:hAnsi="Times New Roman"/>
          <w:b w:val="0"/>
          <w:i w:val="0"/>
          <w:sz w:val="24"/>
        </w:rPr>
        <w:t>- Biểu đồ GDP các cường quốc 2000–2024.</w:t>
      </w:r>
    </w:p>
    <w:p>
      <w:pPr>
        <w:spacing w:before="120" w:after="60"/>
      </w:pPr>
      <w:r>
        <w:rPr>
          <w:rFonts w:ascii="Times New Roman" w:hAnsi="Times New Roman"/>
          <w:b/>
          <w:i w:val="0"/>
          <w:sz w:val="24"/>
        </w:rPr>
        <w:t>2. Học liệu:</w:t>
      </w:r>
    </w:p>
    <w:p>
      <w:pPr>
        <w:spacing w:before="0" w:after="80"/>
      </w:pPr>
      <w:r>
        <w:rPr>
          <w:rFonts w:ascii="Times New Roman" w:hAnsi="Times New Roman"/>
          <w:b w:val="0"/>
          <w:i w:val="0"/>
          <w:sz w:val="24"/>
        </w:rPr>
        <w:t>- SGK Lịch sử 12.</w:t>
      </w:r>
    </w:p>
    <w:p>
      <w:pPr>
        <w:spacing w:before="0" w:after="80"/>
      </w:pPr>
      <w:r>
        <w:rPr>
          <w:rFonts w:ascii="Times New Roman" w:hAnsi="Times New Roman"/>
          <w:b w:val="0"/>
          <w:i w:val="0"/>
          <w:sz w:val="24"/>
        </w:rPr>
        <w:t>- Tư liệu trích về xu thế đa cực; SGK Lịch sử 12 tr.22–28.</w:t>
      </w:r>
    </w:p>
    <w:p>
      <w:pPr>
        <w:spacing w:before="120" w:after="60"/>
      </w:pPr>
      <w:r>
        <w:rPr>
          <w:rFonts w:ascii="Times New Roman" w:hAnsi="Times New Roman"/>
          <w:b/>
          <w:i w:val="0"/>
          <w:color w:val="1F40AE"/>
          <w:sz w:val="26"/>
        </w:rPr>
        <w:t>III. TIẾN TRÌNH DẠY HỌC</w:t>
      </w:r>
    </w:p>
    <w:p>
      <w:pPr>
        <w:spacing w:before="120" w:after="60"/>
      </w:pPr>
      <w:r>
        <w:rPr>
          <w:rFonts w:ascii="Times New Roman" w:hAnsi="Times New Roman"/>
          <w:b/>
          <w:i w:val="0"/>
          <w:color w:val="1F40AE"/>
          <w:sz w:val="26"/>
        </w:rPr>
        <w:t>HOẠT ĐỘNG 1: MỞ ĐẦU (5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Kích hoạt hiểu biết về tình hình thế giới hiện nay.</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GV chiếu ảnh 5–6 lãnh đạo thế giới (Biden, Putin, Tập Cận Bình, Modi, Macron, Thủ tướng Nhật). Hỏi: 'Đây là những ai? Điều này nói lên điều gì về quyền lực thế giới hiện nay so với thời Chiến tranh lạnh?'</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HS nhận biết được thế giới hiện nay có nhiều trung tâm quyền lực.</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chiếu ảnh, đặt câu hỏi gợi mở.</w:t>
      </w:r>
    </w:p>
    <w:p>
      <w:pPr>
        <w:spacing w:before="0" w:after="80"/>
      </w:pPr>
      <w:r>
        <w:rPr>
          <w:rFonts w:ascii="Times New Roman" w:hAnsi="Times New Roman"/>
          <w:b w:val="0"/>
          <w:i w:val="0"/>
          <w:sz w:val="24"/>
        </w:rPr>
        <w:t>Bước 2 – Thực hiện: HS trả lời miệng.</w:t>
      </w:r>
    </w:p>
    <w:p>
      <w:pPr>
        <w:spacing w:before="0" w:after="80"/>
      </w:pPr>
      <w:r>
        <w:rPr>
          <w:rFonts w:ascii="Times New Roman" w:hAnsi="Times New Roman"/>
          <w:b w:val="0"/>
          <w:i w:val="0"/>
          <w:sz w:val="24"/>
        </w:rPr>
        <w:t>Bước 3 – Báo cáo: GV ghi nhận xét.</w:t>
      </w:r>
    </w:p>
    <w:p>
      <w:pPr>
        <w:spacing w:before="0" w:after="80"/>
      </w:pPr>
      <w:r>
        <w:rPr>
          <w:rFonts w:ascii="Times New Roman" w:hAnsi="Times New Roman"/>
          <w:b w:val="0"/>
          <w:i w:val="0"/>
          <w:sz w:val="24"/>
        </w:rPr>
        <w:t>Bước 4 – Kết luận: GV dẫn dắt: Từ khi Trật tự Yalta sụp đổ, thế giới chuyển sang xu thế đa cực – đó là nội dung Bài 3.</w:t>
      </w:r>
    </w:p>
    <w:p>
      <w:pPr>
        <w:spacing w:before="120" w:after="60"/>
      </w:pPr>
      <w:r>
        <w:rPr>
          <w:rFonts w:ascii="Times New Roman" w:hAnsi="Times New Roman"/>
          <w:b/>
          <w:i w:val="0"/>
          <w:color w:val="1F40AE"/>
          <w:sz w:val="26"/>
        </w:rPr>
        <w:t>HOẠT ĐỘNG 2: HÌNH THÀNH KIẾN THỨC MỚI (65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Trình bày được xu thế phát triển thế giới sau Chiến tranh lạnh; nêu được khái niệm và biểu hiện đa cực.</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TIẾT 5 – ND1 (Xu thế phát triển chính sau CTL, 30'): Nhóm đọc SGK tr.22–25, nhận diện 4–5 xu thế chính (hoà bình–phát triển, khu vực hoá, toàn cầu hoá, dân chủ hoá, ứng phó biến đổi khí hậu). TIẾT 6 – ND2 (Xu thế đa cực, 35'): Cặp đôi đọc SGK tr.25–28, xác định các cực quyền lực và đặc điểm quan hệ quốc tế đa cực; phân tích biểu đồ GDP.</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Sơ đồ 4–5 xu thế phát triển; bảng các trung tâm quyền lực và đặc điểm đa cực.</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phân công nhóm/cặp đôi, giao SGK và tư liệu.</w:t>
      </w:r>
    </w:p>
    <w:p>
      <w:pPr>
        <w:spacing w:before="0" w:after="80"/>
      </w:pPr>
      <w:r>
        <w:rPr>
          <w:rFonts w:ascii="Times New Roman" w:hAnsi="Times New Roman"/>
          <w:b w:val="0"/>
          <w:i w:val="0"/>
          <w:sz w:val="24"/>
        </w:rPr>
        <w:t>Bước 2 – Thực hiện: HS thảo luận, hoàn thành sơ đồ và bảng.</w:t>
      </w:r>
    </w:p>
    <w:p>
      <w:pPr>
        <w:spacing w:before="0" w:after="80"/>
      </w:pPr>
      <w:r>
        <w:rPr>
          <w:rFonts w:ascii="Times New Roman" w:hAnsi="Times New Roman"/>
          <w:b w:val="0"/>
          <w:i w:val="0"/>
          <w:sz w:val="24"/>
        </w:rPr>
        <w:t>Bước 3 – Báo cáo: Đại diện 2 nhóm trình bày từng nội dung; lớp nhận xét.</w:t>
      </w:r>
    </w:p>
    <w:p>
      <w:pPr>
        <w:spacing w:before="0" w:after="80"/>
      </w:pPr>
      <w:r>
        <w:rPr>
          <w:rFonts w:ascii="Times New Roman" w:hAnsi="Times New Roman"/>
          <w:b w:val="0"/>
          <w:i w:val="0"/>
          <w:sz w:val="24"/>
        </w:rPr>
        <w:t>Bước 4 – Kết luận: GV chốt: Khái niệm đa cực = nhiều trung tâm quyền lực (Mỹ, EU, Nga, Trung Quốc, Nhật, Ấn Độ), không có siêu cường duy nhất. Xu thế: hoà bình–phát triển là chủ đạo nhưng vẫn có xung đột cục bộ. Liên hệ VN: chính sách đối ngoại '4 không', hội nhập đa phương.</w:t>
      </w:r>
    </w:p>
    <w:p>
      <w:pPr>
        <w:spacing w:before="120" w:after="60"/>
      </w:pPr>
      <w:r>
        <w:rPr>
          <w:rFonts w:ascii="Times New Roman" w:hAnsi="Times New Roman"/>
          <w:b/>
          <w:i w:val="0"/>
          <w:color w:val="1F40AE"/>
          <w:sz w:val="26"/>
        </w:rPr>
        <w:t>HOẠT ĐỘNG 3: LUYỆN TẬP (8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Vận dụng kiến thức giải thích sự kiện thời sự quốc tế.</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HS chọn 1 trong 2 tình huống: (A) Xung đột Nga–Ukraine bắt đầu 2022 phản ánh đặc điểm nào của thế giới đa cực? (B) Cạnh tranh Mỹ–Trung về công nghệ bán dẫn liên quan đến xu thế nào sau Chiến tranh lạnh? Viết 5–7 câu giải thích.</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Bài giải thích ngắn vận dụng kiến thức về đa cực.</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nêu 2 tình huống, cho HS chọn và viết cá nhân trong 5 phút.</w:t>
      </w:r>
    </w:p>
    <w:p>
      <w:pPr>
        <w:spacing w:before="0" w:after="80"/>
      </w:pPr>
      <w:r>
        <w:rPr>
          <w:rFonts w:ascii="Times New Roman" w:hAnsi="Times New Roman"/>
          <w:b w:val="0"/>
          <w:i w:val="0"/>
          <w:sz w:val="24"/>
        </w:rPr>
        <w:t>Bước 2 – Thực hiện: HS viết bài.</w:t>
      </w:r>
    </w:p>
    <w:p>
      <w:pPr>
        <w:spacing w:before="0" w:after="80"/>
      </w:pPr>
      <w:r>
        <w:rPr>
          <w:rFonts w:ascii="Times New Roman" w:hAnsi="Times New Roman"/>
          <w:b w:val="0"/>
          <w:i w:val="0"/>
          <w:sz w:val="24"/>
        </w:rPr>
        <w:t>Bước 3 – Báo cáo: 2 HS trình bày; lớp nhận xét.</w:t>
      </w:r>
    </w:p>
    <w:p>
      <w:pPr>
        <w:spacing w:before="0" w:after="80"/>
      </w:pPr>
      <w:r>
        <w:rPr>
          <w:rFonts w:ascii="Times New Roman" w:hAnsi="Times New Roman"/>
          <w:b w:val="0"/>
          <w:i w:val="0"/>
          <w:sz w:val="24"/>
        </w:rPr>
        <w:t>Bước 4 – Kết luận: GV chốt cách vận dụng kiến thức lịch sử giải thích thời sự.</w:t>
      </w:r>
    </w:p>
    <w:p>
      <w:pPr>
        <w:spacing w:before="120" w:after="60"/>
      </w:pPr>
      <w:r>
        <w:rPr>
          <w:rFonts w:ascii="Times New Roman" w:hAnsi="Times New Roman"/>
          <w:b/>
          <w:i w:val="0"/>
          <w:color w:val="1F40AE"/>
          <w:sz w:val="26"/>
        </w:rPr>
        <w:t>HOẠT ĐỘNG 4: VẬN DỤNG (2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Liên hệ xu thế đa cực với vị thế của Việt Nam.</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Hỏi: 'Việt Nam được lợi gì từ xu thế đa cực trong quan hệ quốc tế? Em biết VN đã tham gia tổ chức quốc tế nào nhờ xu thế này?'</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HS kể được 2–3 lợi ích của VN trong thế giới đa cực.</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đặt câu hỏi.</w:t>
      </w:r>
    </w:p>
    <w:p>
      <w:pPr>
        <w:spacing w:before="0" w:after="80"/>
      </w:pPr>
      <w:r>
        <w:rPr>
          <w:rFonts w:ascii="Times New Roman" w:hAnsi="Times New Roman"/>
          <w:b w:val="0"/>
          <w:i w:val="0"/>
          <w:sz w:val="24"/>
        </w:rPr>
        <w:t>Bước 2 – Thực hiện: HS chia sẻ.</w:t>
      </w:r>
    </w:p>
    <w:p>
      <w:pPr>
        <w:spacing w:before="0" w:after="80"/>
      </w:pPr>
      <w:r>
        <w:rPr>
          <w:rFonts w:ascii="Times New Roman" w:hAnsi="Times New Roman"/>
          <w:b w:val="0"/>
          <w:i w:val="0"/>
          <w:sz w:val="24"/>
        </w:rPr>
        <w:t>Bước 3 – Báo cáo: GV bổ sung: VN là thành viên ASEAN, WTO, đối tác chiến lược của 17 quốc gia, Ủy viên không thường trực HĐBA LHQ.</w:t>
      </w:r>
    </w:p>
    <w:p>
      <w:pPr>
        <w:spacing w:before="0" w:after="80"/>
      </w:pPr>
      <w:r>
        <w:rPr>
          <w:rFonts w:ascii="Times New Roman" w:hAnsi="Times New Roman"/>
          <w:b w:val="0"/>
          <w:i w:val="0"/>
          <w:sz w:val="24"/>
        </w:rPr>
        <w:t>Bước 4 – Kết luận: GV dặn chuẩn bị Thực hành chủ đề 1.</w:t>
      </w:r>
    </w:p>
    <w:p>
      <w:pPr>
        <w:spacing w:before="120" w:after="60"/>
      </w:pPr>
      <w:r>
        <w:rPr>
          <w:rFonts w:ascii="Times New Roman" w:hAnsi="Times New Roman"/>
          <w:b/>
          <w:i w:val="0"/>
          <w:sz w:val="26"/>
        </w:rPr>
        <w:t>PHỤ LỤC</w:t>
      </w:r>
    </w:p>
    <w:p>
      <w:pPr>
        <w:spacing w:before="0" w:after="80"/>
      </w:pPr>
      <w:r>
        <w:rPr>
          <w:rFonts w:ascii="Times New Roman" w:hAnsi="Times New Roman"/>
          <w:b w:val="0"/>
          <w:i w:val="0"/>
          <w:sz w:val="24"/>
        </w:rPr>
        <w:t>Sơ đồ xu thế phát triển: Ô trung tâm 'Thế giới sau Chiến tranh lạnh (1991)' + 5 nhánh xu thế, mỗi nhánh 2 biểu hiện cụ thể.</w:t>
      </w:r>
    </w:p>
    <w:p>
      <w:pPr>
        <w:spacing w:before="0" w:after="80"/>
      </w:pPr>
      <w:r>
        <w:rPr>
          <w:rFonts w:ascii="Times New Roman" w:hAnsi="Times New Roman"/>
          <w:b w:val="0"/>
          <w:i w:val="0"/>
          <w:sz w:val="24"/>
        </w:rPr>
        <w:t>Bảng đa cực: Trung tâm quyền lực | Lĩnh vực mạnh | Ví dụ vai trò quốc tế. (6 hàng: Mỹ / EU / Nga / Trung Quốc / Nhật Bản / Ấn Độ)</w:t>
      </w:r>
    </w:p>
    <w:p/>
    <w:p>
      <w:r>
        <w:br w:type="page"/>
      </w:r>
    </w:p>
    <w:p>
      <w:pPr>
        <w:pStyle w:val="Heading2"/>
        <w:spacing w:before="120" w:after="120"/>
      </w:pPr>
      <w:r>
        <w:rPr>
          <w:color w:val="1E40AF"/>
          <w:sz w:val="28"/>
        </w:rPr>
        <w:t>5. CỦNG CỐ VÀ DẶN DÒ</w:t>
      </w:r>
    </w:p>
    <w:p>
      <w:pPr>
        <w:spacing w:before="80" w:after="80"/>
      </w:pPr>
      <w:r>
        <w:rPr>
          <w:b/>
          <w:color w:val="1E40AF"/>
          <w:sz w:val="26"/>
        </w:rPr>
        <w:t>A. SƠ ĐỒ TƯ DUY</w:t>
      </w:r>
    </w:p>
    <w:p>
      <w:pPr>
        <w:jc w:val="center"/>
      </w:pPr>
      <w:r>
        <w:drawing>
          <wp:inline xmlns:a="http://schemas.openxmlformats.org/drawingml/2006/main" xmlns:pic="http://schemas.openxmlformats.org/drawingml/2006/picture">
            <wp:extent cx="5940000" cy="3335425"/>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940000" cy="3335425"/>
                    </a:xfrm>
                    <a:prstGeom prst="rect"/>
                  </pic:spPr>
                </pic:pic>
              </a:graphicData>
            </a:graphic>
          </wp:inline>
        </w:drawing>
      </w:r>
    </w:p>
    <w:p>
      <w:pPr>
        <w:jc w:val="center"/>
      </w:pPr>
      <w:r>
        <w:rPr>
          <w:i/>
          <w:sz w:val="20"/>
        </w:rPr>
        <w:t>Sơ đồ tư duy – Bài 3. Trật tự sau Chiến tranh lạnh (TTT biên soạn theo SGK)</w:t>
      </w:r>
    </w:p>
    <w:p/>
    <w:p>
      <w:r>
        <w:rPr>
          <w:b/>
          <w:color w:val="1E40AF"/>
          <w:sz w:val="26"/>
        </w:rPr>
        <w:t>B. BÀI TẬP CỦNG CỐ TRỰC TUYẾN</w:t>
      </w:r>
    </w:p>
    <w:p>
      <w:pPr>
        <w:spacing w:before="40" w:after="40"/>
      </w:pPr>
      <w:r>
        <w:rPr>
          <w:b/>
          <w:sz w:val="22"/>
        </w:rPr>
        <w:t xml:space="preserve">🔗 Link bài củng cố: </w:t>
      </w:r>
      <w:r>
        <w:rPr>
          <w:color w:val="1E40AF"/>
          <w:sz w:val="22"/>
        </w:rPr>
        <w:t>https://trangtu66.github.io/Taode_thi_online/su_cc_bai3_k12.html</w:t>
      </w:r>
    </w:p>
    <w:p>
      <w:pPr>
        <w:spacing w:before="80"/>
        <w:jc w:val="center"/>
      </w:pPr>
      <w:r>
        <w:drawing>
          <wp:inline xmlns:a="http://schemas.openxmlformats.org/drawingml/2006/main" xmlns:pic="http://schemas.openxmlformats.org/drawingml/2006/picture">
            <wp:extent cx="1645920" cy="1645920"/>
            <wp:docPr id="1" name="Picture 1"/>
            <wp:cNvGraphicFramePr>
              <a:graphicFrameLocks noChangeAspect="1"/>
            </wp:cNvGraphicFramePr>
            <a:graphic>
              <a:graphicData uri="http://schemas.openxmlformats.org/drawingml/2006/picture">
                <pic:pic>
                  <pic:nvPicPr>
                    <pic:cNvPr id="0" name="QR_CungCo_SU12_Bai3.png"/>
                    <pic:cNvPicPr/>
                  </pic:nvPicPr>
                  <pic:blipFill>
                    <a:blip r:embed="rId9"/>
                    <a:stretch>
                      <a:fillRect/>
                    </a:stretch>
                  </pic:blipFill>
                  <pic:spPr>
                    <a:xfrm>
                      <a:off x="0" y="0"/>
                      <a:ext cx="1645920" cy="1645920"/>
                    </a:xfrm>
                    <a:prstGeom prst="rect"/>
                  </pic:spPr>
                </pic:pic>
              </a:graphicData>
            </a:graphic>
          </wp:inline>
        </w:drawing>
      </w:r>
    </w:p>
    <w:p>
      <w:r>
        <w:rPr>
          <w:i/>
          <w:sz w:val="22"/>
        </w:rPr>
        <w:t>📱 Quét mã QR hoặc truy cập đường link để làm bài tập củng cố trực tuyến (6 câu trắc nghiệm + 1 câu đúng/sai). Kết quả được ghi nhận tự động.</w:t>
      </w:r>
    </w:p>
    <w:p>
      <w:r>
        <w:rPr>
          <w:b/>
          <w:color w:val="1E40AF"/>
          <w:sz w:val="26"/>
        </w:rPr>
        <w:t>C. DẶN DÒ</w:t>
      </w:r>
    </w:p>
    <w:p>
      <w:pPr>
        <w:pStyle w:val="ListBullet"/>
        <w:spacing w:before="20" w:after="20"/>
      </w:pPr>
      <w:r>
        <w:rPr>
          <w:sz w:val="22"/>
        </w:rPr>
        <w:t>Hoàn thành bài tập củng cố trực tuyến trước tiết học sau.</w:t>
      </w:r>
    </w:p>
    <w:p>
      <w:pPr>
        <w:pStyle w:val="ListBullet"/>
        <w:spacing w:before="20" w:after="20"/>
      </w:pPr>
      <w:r>
        <w:rPr>
          <w:sz w:val="22"/>
        </w:rPr>
        <w:t>Xem trước TH1. Thế giới trong và sau Chiến tranh lạnh theo phân phối chương trình.</w:t>
      </w:r>
    </w:p>
    <w:p>
      <w:pPr>
        <w:pStyle w:val="ListBullet"/>
        <w:spacing w:before="20" w:after="20"/>
      </w:pPr>
      <w:r>
        <w:rPr>
          <w:sz w:val="22"/>
        </w:rPr>
        <w:t>Ôn lại sơ đồ tư duy bài vừa học.</w:t>
      </w:r>
    </w:p>
    <w:sectPr w:rsidR="00FC693F" w:rsidRPr="0006063C" w:rsidSect="00034616">
      <w:headerReference w:type="default" r:id="rId10"/>
      <w:footerReference w:type="default" r:id="rId11"/>
      <w:headerReference w:type="first" r:id="rId12"/>
      <w:footerReference w:type="first" r:id="rId13"/>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