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6: Cách mạng tháng Tám năm 1945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15, 16)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nét khái quát về bối cảnh lịch sử và diễn biến chính của Cách mạng tháng Tám năm 1945.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nguyên nhân thắng lợi của Cách mạng tháng Tám năm 1945.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ý nghĩa và bài học lịch sử của Cách mạng tháng Tám năm 1945.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sử dụng lược đồ và tư liệu để tìm hiểu diễn biến Cách mạng tháng Tám.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phân tích nguyên nhân thắng lợi, ý nghĩa và bài học của cuộc cách mạng.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bài học lịch sử của Cách mạng tháng Tám với nhiệm vụ xây dựng đất nước hiện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trân trọng, tự hào về cuộc Cách mạng tháng Tám và Ngày Độc lập 2/9/1945.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có ý thức kế thừa truyền thống cách mạng, sẵn sàng bảo vệ thành quả độc lập dân tộc.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Nhân ái: biết tôn trọng và trân trọng hy sinh của các thế hệ đi trước.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Tích hợp quyền con người: Phân tích ý nghĩa Cách mạng tháng Tám trong việc giành lại các quyền cơ bản của người dân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Lược đồ Tổng khởi nghĩa tháng Tám 1945; ảnh Chủ tịch Hồ Chí Minh đọc Tuyên ngôn Độc lập 2/9/1945.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Tư liệu trích Tuyên ngôn Độc lập; SGK Lịch sử 12 tr.48–54.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Đoạn video ngắn về Cách mạng tháng Tám (kiểm chứng nguồn trước khi sử dụng).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0AE"/>
          <w:sz w:val="24"/>
        </w:rPr>
        <w:t>TIẾT 15 (Bối cảnh và diễn biến Cách mạng tháng Tám)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Tạo cảm xúc lịch sử về ý nghĩa Ngày Độc lập 2/9/1945.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 quảng trường Ba Đình ngày 2/9/1945 và hỏi: 'Sự kiện nào diễn ra tại đây? Cảm xúc của em khi nhìn bức ảnh này là gì? Điều gì đã dẫn đến ngày lịch sử đó?'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chia sẻ cảm xúc và nhận biết sự kiện Tuyên ngôn Độc lập.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 Ba Đình.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quan sát và chia sẻ cảm xúc.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2–3 HS phát biểu.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Để có ngày 2/9/1945 lịch sử, nhân dân VN đã trải qua cuộc Cách mạng tháng Tám vĩ đại như thế nào?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(70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bối cảnh, diễn biến, nguyên nhân thắng lợi và ý nghĩa Cách mạng tháng Tám.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Tích hợp quyền con người: phân tích ý nghĩa độc lập đối với quyền con người.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15 – ND1 (Bối cảnh, 15'): Nhóm đọc SGK tr.48–50, phân tích điều kiện trong nước (toàn quốc khởi nghĩa) và quốc tế (Nhật đầu hàng Đồng Minh 8/1945). ND2 (Diễn biến, 25'): Cặp đôi đọc SGK tr.50–52 và lược đồ, nêu diễn biến các địa điểm nổi dậy (Hà Nội 19/8, Huế 23/8, Sài Gòn 25/8) và ngày 2/9/1945. TIẾT 16 – ND3 (Nguyên nhân thắng lợi, 20'): 3 nhóm xác định 3 nhóm nguyên nhân (khách quan / chủ quan / vai trò lãnh đạo Đảng). ND4 (Ý nghĩa và bài học, 25'): Nhóm hoàn thành bảng ý nghĩa (dân tộc, khu vực, thế giới) và 3 bài học lịch sử; liên hệ quyền con người.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bối cảnh–diễn biến; bảng nguyên nhân–ý nghĩa–bài học.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nhóm, giao phiếu HT và lược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phiếu, trả lời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nhóm trình bày; lớp nhận xét,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chốt: Cách mạng tháng Tám thành công nhờ lực lượng toàn dân, lãnh đạo đúng đắn của Đảng và Mặt trận Việt Minh, thời cơ chín muồi. Ý nghĩa: khai sinh nước VNDCCH, mở ra kỷ nguyên độc lập dân tộc. Liên hệ quyền con người: từ thân phận nô lệ → quyền làm người được khẳng định trong Tuyên ngôn Độc lập.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nguyên nhân thắng lợi và ý nghĩa Cách mạng tháng Tám.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trả lời câu hỏi: (1) Điều kiện khách quan nào thuận lợi nhất cho Cách mạng tháng Tám? Vì sao? (2) Nêu 2 ý nghĩa quan trọng nhất của Cách mạng tháng Tám; giải thích tại sao em cho là quan trọng nhất.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2 câu trả lời có lập luận rõ ràng.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làm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viết câu trả lời.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2 HS trình bày;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dặn chuẩn bị Bài 7. Nhắc KT giữa HK1 tại tiết 17.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bài học Cách mạng tháng Tám với nhiệm vụ bảo vệ đất nước hiện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'Bài học nào của Cách mạng tháng Tám còn nguyên giá trị với thanh niên VN ngày nay?'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nêu được 1 bài học với lý giải cụ thể.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suy nghĩ và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tổng kết, nhắc HS ôn tập cho KT giữa HK1 (Bài 1–5).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Bảng 4 nội dung × 3 cột (Nội dung / Điểm cốt lõi / Ví dụ/minh chứng): 1) Bối cảnh; 2) Diễn biến; 3) Nguyên nhân; 4) Ý nghĩa và bài học.</w:t>
      </w:r>
    </w:p>
    <w:p/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Bài 6. Cách mạng tháng Tám 1945 (TTT biên soạn theo SGK)</w:t>
      </w:r>
    </w:p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https://trangtu66.github.io/Taode_thi_online/su_cc_bai6_k12.html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SU12_Bai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7. Kháng chiến chống Pháp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