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KẾ HOẠCH BÀI DẠY STEM MÔN SINH HỌC LỚP 11</w:t>
      </w:r>
    </w:p>
    <w:p>
      <w:pPr>
        <w:spacing w:before="80" w:after="0"/>
        <w:jc w:val="center"/>
      </w:pPr>
      <w:r>
        <w:rPr>
          <w:b/>
          <w:i w:val="0"/>
        </w:rPr>
        <w:t>CHỦ ĐỀ STEM: NHỮNG ĐOÁ HOA ĐA SẮC</w:t>
      </w:r>
    </w:p>
    <w:p>
      <w:pPr>
        <w:spacing w:before="80" w:after="0"/>
        <w:jc w:val="center"/>
      </w:pPr>
      <w:r>
        <w:rPr>
          <w:b/>
          <w:i w:val="0"/>
        </w:rPr>
        <w:t>(Gắn với Bài 3. Thực hành: Trao đổi nước và khoáng ở thực vật)</w:t>
      </w:r>
    </w:p>
    <w:p>
      <w:pPr>
        <w:spacing w:before="0" w:after="0"/>
        <w:jc w:val="center"/>
      </w:pPr>
      <w:r>
        <w:rPr>
          <w:b w:val="0"/>
          <w:i w:val="0"/>
        </w:rPr>
        <w:t>Môn học: Sinh học – Lớp: 11 (Kết nối tri thức với cuộc sống)</w:t>
      </w:r>
    </w:p>
    <w:p>
      <w:pPr>
        <w:spacing w:before="0" w:after="0"/>
        <w:jc w:val="center"/>
      </w:pPr>
      <w:r>
        <w:rPr>
          <w:b w:val="0"/>
          <w:i/>
        </w:rPr>
        <w:t>Thời gian thực hiện: 02 tiết trên lớp (Tiết 6, 7) + hoạt động ngoài giờ lên lớp</w:t>
      </w:r>
    </w:p>
    <w:p>
      <w:pPr>
        <w:spacing w:before="0" w:after="0"/>
        <w:jc w:val="both"/>
      </w:pPr>
      <w:r>
        <w:rPr>
          <w:b/>
          <w:i w:val="0"/>
        </w:rPr>
        <w:t>I. YÊU CẦU CẦN ĐẠT</w:t>
      </w:r>
    </w:p>
    <w:p>
      <w:pPr>
        <w:spacing w:before="0" w:after="0"/>
        <w:jc w:val="both"/>
      </w:pPr>
      <w:r>
        <w:rPr>
          <w:b/>
          <w:i w:val="0"/>
        </w:rPr>
        <w:t>1. Kiến thức</w:t>
      </w:r>
    </w:p>
    <w:p>
      <w:pPr>
        <w:spacing w:before="0" w:after="0"/>
        <w:jc w:val="both"/>
      </w:pPr>
      <w:r>
        <w:rPr>
          <w:b w:val="0"/>
          <w:i w:val="0"/>
        </w:rPr>
        <w:t>Sau bài học này, học sinh:</w:t>
      </w:r>
    </w:p>
    <w:p>
      <w:pPr>
        <w:spacing w:before="0" w:after="0"/>
        <w:jc w:val="both"/>
      </w:pPr>
      <w:r>
        <w:rPr>
          <w:b w:val="0"/>
          <w:i w:val="0"/>
        </w:rPr>
        <w:t>- Thực hiện được các thí nghiệm chứng minh sự hút nước ở rễ, vận chuyển nước ở thân và thoát hơi nước ở lá; thực hành tưới nước chăm sóc cây.</w:t>
      </w:r>
    </w:p>
    <w:p>
      <w:pPr>
        <w:spacing w:before="0" w:after="0"/>
        <w:jc w:val="both"/>
      </w:pPr>
      <w:r>
        <w:rPr>
          <w:b w:val="0"/>
          <w:i w:val="0"/>
        </w:rPr>
        <w:t>- Thực hiện được các bước trồng cây thuỷ canh, khí canh.</w:t>
      </w:r>
    </w:p>
    <w:p>
      <w:pPr>
        <w:spacing w:before="0" w:after="0"/>
        <w:jc w:val="both"/>
      </w:pPr>
      <w:r>
        <w:rPr>
          <w:b w:val="0"/>
          <w:i w:val="0"/>
        </w:rPr>
        <w:t>- Thực hành quan sát được cấu tạo khí khổng ở lá.</w:t>
      </w:r>
    </w:p>
    <w:p>
      <w:pPr>
        <w:spacing w:before="0" w:after="0"/>
        <w:jc w:val="both"/>
      </w:pPr>
      <w:r>
        <w:rPr>
          <w:b w:val="0"/>
          <w:i w:val="0"/>
        </w:rPr>
        <w:t>- Vận dụng: tưới tiêu hợp lí cho cây trồng; nhuộm màu hoa theo thị hiếu; trồng cây bằng phương pháp thuỷ canh, khí canh (Phụ lục 1).</w:t>
      </w:r>
    </w:p>
    <w:p>
      <w:pPr>
        <w:spacing w:before="0" w:after="0"/>
        <w:jc w:val="both"/>
      </w:pPr>
      <w:r>
        <w:rPr>
          <w:b/>
          <w:i w:val="0"/>
        </w:rPr>
        <w:t>2. Năng lực</w:t>
      </w:r>
    </w:p>
    <w:p>
      <w:pPr>
        <w:spacing w:before="0" w:after="0"/>
        <w:jc w:val="both"/>
      </w:pPr>
      <w:r>
        <w:rPr>
          <w:b/>
          <w:i w:val="0"/>
        </w:rPr>
        <w:t>a) Năng lực sinh học</w:t>
      </w:r>
    </w:p>
    <w:p>
      <w:pPr>
        <w:spacing w:before="0" w:after="0"/>
        <w:jc w:val="both"/>
      </w:pPr>
      <w:r>
        <w:rPr>
          <w:b w:val="0"/>
          <w:i w:val="0"/>
        </w:rPr>
        <w:t>- Nhận thức sinh học: giải thích được nguyên lí của từng thí nghiệm (dung dịch màu đi theo mạch gỗ; giấy cobalt chloride đổi màu khi ẩm; khí khổng mở khi tế bào trương nước).</w:t>
      </w:r>
    </w:p>
    <w:p>
      <w:pPr>
        <w:spacing w:before="0" w:after="0"/>
        <w:jc w:val="both"/>
      </w:pPr>
      <w:r>
        <w:rPr>
          <w:b w:val="0"/>
          <w:i w:val="0"/>
        </w:rPr>
        <w:t>- Tìm hiểu thế giới sống: bố trí được thí nghiệm có đối chứng chứng minh các giai đoạn trao đổi nước, nhu cầu nước của cây; quan sát, ghi chép, giải thích kết quả.</w:t>
      </w:r>
    </w:p>
    <w:p>
      <w:pPr>
        <w:spacing w:before="0" w:after="0"/>
        <w:jc w:val="both"/>
      </w:pPr>
      <w:r>
        <w:rPr>
          <w:b w:val="0"/>
          <w:i w:val="0"/>
        </w:rPr>
        <w:t>- Vận dụng kiến thức, kĩ năng đã học: thiết kế phương án nhuộm 2 – 3 màu cho một bông hoa trắng (câu hỏi thu hoạch 3b SGK).</w:t>
      </w:r>
    </w:p>
    <w:p>
      <w:pPr>
        <w:spacing w:before="0" w:after="0"/>
        <w:jc w:val="both"/>
      </w:pPr>
      <w:r>
        <w:rPr>
          <w:b/>
          <w:i w:val="0"/>
        </w:rPr>
        <w:t>b) Năng lực chung và năng lực STEM</w:t>
      </w:r>
    </w:p>
    <w:p>
      <w:pPr>
        <w:spacing w:before="0" w:after="0"/>
        <w:jc w:val="both"/>
      </w:pPr>
      <w:r>
        <w:rPr>
          <w:b w:val="0"/>
          <w:i w:val="0"/>
        </w:rPr>
        <w:t>- Tự chủ và tự học: đọc trước quy trình, chuẩn bị mẫu vật.</w:t>
      </w:r>
    </w:p>
    <w:p>
      <w:pPr>
        <w:spacing w:before="0" w:after="0"/>
        <w:jc w:val="both"/>
      </w:pPr>
      <w:r>
        <w:rPr>
          <w:b w:val="0"/>
          <w:i w:val="0"/>
        </w:rPr>
        <w:t>- Giao tiếp và hợp tác: phân công nhóm, bảng kiểm đóng góp thành viên.</w:t>
      </w:r>
    </w:p>
    <w:p>
      <w:pPr>
        <w:spacing w:before="0" w:after="0"/>
        <w:jc w:val="both"/>
      </w:pPr>
      <w:r>
        <w:rPr>
          <w:b w:val="0"/>
          <w:i w:val="0"/>
        </w:rPr>
        <w:t>- Giải quyết vấn đề và sáng tạo: đề xuất cách chẻ cuống, phối màu, khắc phục khi màu không lên.</w:t>
      </w:r>
    </w:p>
    <w:p>
      <w:pPr>
        <w:spacing w:before="0" w:after="0"/>
        <w:jc w:val="both"/>
      </w:pPr>
      <w:r>
        <w:rPr>
          <w:b w:val="0"/>
          <w:i w:val="0"/>
        </w:rPr>
        <w:t>- Năng lực thiết kế kĩ thuật (STEM): xác định tiêu chí – nghiên cứu kiến thức nền – đề xuất, lựa chọn giải pháp – chế tạo, thử nghiệm – chia sẻ, điều chỉnh.</w:t>
      </w:r>
    </w:p>
    <w:p>
      <w:pPr>
        <w:spacing w:before="0" w:after="0"/>
        <w:jc w:val="both"/>
      </w:pPr>
      <w:r>
        <w:rPr>
          <w:b/>
          <w:i w:val="0"/>
        </w:rPr>
        <w:t>c) Năng lực số và năng lực AI</w:t>
      </w:r>
    </w:p>
    <w:p>
      <w:pPr>
        <w:spacing w:before="0" w:after="0"/>
        <w:jc w:val="both"/>
      </w:pPr>
      <w:r>
        <w:rPr>
          <w:b w:val="0"/>
          <w:i w:val="0"/>
        </w:rPr>
        <w:t>- 2.1.NC1a (Phụ lục 1); 1.1.NC1a: tra cứu tài liệu số, video hướng dẫn thí nghiệm, quy trình trồng thuỷ canh.</w:t>
      </w:r>
    </w:p>
    <w:p>
      <w:pPr>
        <w:spacing w:before="0" w:after="0"/>
        <w:jc w:val="both"/>
      </w:pPr>
      <w:r>
        <w:rPr>
          <w:b w:val="0"/>
          <w:i w:val="0"/>
        </w:rPr>
        <w:t>- 2.2.NC1b (Phụ lục 1); 1.2.NC1b: so sánh kết quả thực nghiệm với hình ảnh, video chuẩn.</w:t>
      </w:r>
    </w:p>
    <w:p>
      <w:pPr>
        <w:spacing w:before="0" w:after="0"/>
        <w:jc w:val="both"/>
      </w:pPr>
      <w:r>
        <w:rPr>
          <w:b w:val="0"/>
          <w:i w:val="0"/>
        </w:rPr>
        <w:t>- 5.1.NC1a; 3.1.NC1a (Phụ lục 1): biên tập báo cáo thực hành bằng video ngắn, slide; dùng công cụ trực tuyến phân công nhiệm vụ, nộp bài.</w:t>
      </w:r>
    </w:p>
    <w:p>
      <w:pPr>
        <w:spacing w:before="0" w:after="0"/>
        <w:jc w:val="both"/>
      </w:pPr>
      <w:r>
        <w:rPr>
          <w:b w:val="0"/>
          <w:i w:val="0"/>
        </w:rPr>
        <w:t>- NLa, NLb, NLc: nhờ AI gợi ý tỉ lệ pha màu, thời gian ngâm; kiểm chứng bằng thử nghiệm thật; ghi Nhật ký sử dụng AI.</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3. Phẩm chất</w:t>
      </w:r>
    </w:p>
    <w:p>
      <w:pPr>
        <w:spacing w:before="0" w:after="0"/>
        <w:jc w:val="both"/>
      </w:pPr>
      <w:r>
        <w:rPr>
          <w:b w:val="0"/>
          <w:i w:val="0"/>
        </w:rPr>
        <w:t>- Chăm chỉ: kiên trì theo dõi thí nghiệm qua nhiều ngày.</w:t>
      </w:r>
    </w:p>
    <w:p>
      <w:pPr>
        <w:spacing w:before="0" w:after="0"/>
        <w:jc w:val="both"/>
      </w:pPr>
      <w:r>
        <w:rPr>
          <w:b w:val="0"/>
          <w:i w:val="0"/>
        </w:rPr>
        <w:t>- Trách nhiệm: an toàn khi dùng dao lam, kim mũi mác, hoá chất; giữ vệ sinh; tiết kiệm nước (giáo dục bảo vệ môi trường: trồng rau sạch thuỷ canh, hạn chế phân bón hoá học không hợp lí).</w:t>
      </w:r>
    </w:p>
    <w:p>
      <w:pPr>
        <w:spacing w:before="0" w:after="0"/>
        <w:jc w:val="both"/>
      </w:pPr>
      <w:r>
        <w:rPr>
          <w:b w:val="0"/>
          <w:i w:val="0"/>
        </w:rPr>
        <w:t>- Trung thực: ghi đúng kết quả, kể cả khi thí nghiệm không thành công.</w:t>
      </w: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Dụng cụ: lam kính, ống nghiệm, cốc thuỷ tinh 100 mL, chậu trồng cây; kim mũi mác, kẹp, giấy thấm, dao lam, giá ống nghiệm; kính hiển vi.</w:t>
      </w:r>
    </w:p>
    <w:p>
      <w:pPr>
        <w:spacing w:before="0" w:after="0"/>
        <w:jc w:val="both"/>
      </w:pPr>
      <w:r>
        <w:rPr>
          <w:b w:val="0"/>
          <w:i w:val="0"/>
        </w:rPr>
        <w:t>- Hoá chất: dung dịch màu thực phẩm, xanh methylene; dung dịch cobalt chloride.</w:t>
      </w:r>
    </w:p>
    <w:p>
      <w:pPr>
        <w:spacing w:before="0" w:after="0"/>
        <w:jc w:val="both"/>
      </w:pPr>
      <w:r>
        <w:rPr>
          <w:b w:val="0"/>
          <w:i w:val="0"/>
        </w:rPr>
        <w:t>- Video quy trình trồng cây thuỷ canh, khí canh; phiếu học tập, bảng kiểm; mã QR bài củng cố.</w:t>
      </w:r>
    </w:p>
    <w:p>
      <w:pPr>
        <w:spacing w:before="0" w:after="0"/>
        <w:jc w:val="both"/>
      </w:pPr>
      <w:r>
        <w:rPr>
          <w:b/>
          <w:i w:val="0"/>
        </w:rPr>
        <w:t>2. Học sinh (3 nhóm theo SGV, mỗi nhóm 12 – 15 HS, chia tiểu nhóm)</w:t>
      </w:r>
    </w:p>
    <w:p>
      <w:pPr>
        <w:spacing w:before="0" w:after="0"/>
        <w:jc w:val="both"/>
      </w:pPr>
      <w:r>
        <w:rPr>
          <w:b w:val="0"/>
          <w:i w:val="0"/>
        </w:rPr>
        <w:t>- Mẫu vật: cành hoa trắng (hồng, cúc, đồng tiền…); cây cảnh (dừa cạn, mười giờ, sử quân tử…); cây có rễ chùm hoàn chỉnh (ngô, cần tây…); lá thài lài tía.</w:t>
      </w:r>
    </w:p>
    <w:p>
      <w:pPr>
        <w:spacing w:before="0" w:after="0"/>
        <w:jc w:val="both"/>
      </w:pPr>
      <w:r>
        <w:rPr>
          <w:b w:val="0"/>
          <w:i w:val="0"/>
        </w:rPr>
        <w:t>- Điện thoại quay video, chụp ảnh; sổ ghi chép tiến độ.</w:t>
      </w:r>
    </w:p>
    <w:p>
      <w:pPr>
        <w:spacing w:before="0" w:after="0"/>
        <w:jc w:val="both"/>
      </w:pPr>
      <w:r>
        <w:rPr>
          <w:b/>
          <w:i w:val="0"/>
        </w:rPr>
        <w:t>3. Tích hợp STEM trong chủ đề</w:t>
      </w:r>
    </w:p>
    <w:tbl>
      <w:tblPr>
        <w:tblStyle w:val="LiBang"/>
        <w:tblW w:type="auto" w:w="0"/>
        <w:jc w:val="center"/>
        <w:tblLayout w:type="fixed"/>
        <w:tblLook w:firstColumn="1" w:firstRow="1" w:lastColumn="0" w:lastRow="0" w:noHBand="0" w:noVBand="1" w:val="04A0"/>
      </w:tblPr>
      <w:tblGrid>
        <w:gridCol w:w="4820"/>
        <w:gridCol w:w="4820"/>
      </w:tblGrid>
      <w:tr>
        <w:tc>
          <w:tcPr>
            <w:tcW w:type="dxa" w:w="2835"/>
            <w:shd w:val="clear" w:color="auto" w:fill="DCE6F2"/>
          </w:tcPr>
          <w:p>
            <w:pPr>
              <w:spacing w:before="80" w:after="0"/>
              <w:jc w:val="center"/>
            </w:pPr>
            <w:r>
              <w:rPr>
                <w:b/>
                <w:i w:val="0"/>
              </w:rPr>
              <w:t>Lĩnh vực</w:t>
            </w:r>
          </w:p>
        </w:tc>
        <w:tc>
          <w:tcPr>
            <w:tcW w:type="dxa" w:w="6633"/>
            <w:shd w:val="clear" w:color="auto" w:fill="DCE6F2"/>
          </w:tcPr>
          <w:p>
            <w:pPr>
              <w:spacing w:before="80" w:after="0"/>
              <w:jc w:val="center"/>
            </w:pPr>
            <w:r>
              <w:rPr>
                <w:b/>
                <w:i w:val="0"/>
              </w:rPr>
              <w:t>Nội dung tích hợp trong chủ đề</w:t>
            </w:r>
          </w:p>
        </w:tc>
      </w:tr>
      <w:tr>
        <w:tc>
          <w:tcPr>
            <w:tcW w:type="dxa" w:w="2835"/>
          </w:tcPr>
          <w:p>
            <w:pPr>
              <w:spacing w:before="0" w:after="0"/>
              <w:jc w:val="both"/>
            </w:pPr>
            <w:r>
              <w:rPr>
                <w:b w:val="0"/>
                <w:i w:val="0"/>
              </w:rPr>
              <w:t>S – Khoa học (Sinh học, Hoá học)</w:t>
            </w:r>
          </w:p>
        </w:tc>
        <w:tc>
          <w:tcPr>
            <w:tcW w:type="dxa" w:w="6633"/>
          </w:tcPr>
          <w:p>
            <w:pPr>
              <w:spacing w:before="0" w:after="0"/>
              <w:jc w:val="both"/>
            </w:pPr>
            <w:r>
              <w:rPr>
                <w:b w:val="0"/>
                <w:i w:val="0"/>
              </w:rPr>
              <w:t>Hút nước ở rễ, vận chuyển nước theo mạch gỗ, thoát hơi nước, cấu tạo khí khổng; chất chỉ thị cobalt chloride, màu thực phẩm</w:t>
            </w:r>
          </w:p>
        </w:tc>
      </w:tr>
      <w:tr>
        <w:tc>
          <w:tcPr>
            <w:tcW w:type="dxa" w:w="2835"/>
          </w:tcPr>
          <w:p>
            <w:pPr>
              <w:spacing w:before="0" w:after="0"/>
              <w:jc w:val="both"/>
            </w:pPr>
            <w:r>
              <w:rPr>
                <w:b w:val="0"/>
                <w:i w:val="0"/>
              </w:rPr>
              <w:t>T – Công nghệ</w:t>
            </w:r>
          </w:p>
        </w:tc>
        <w:tc>
          <w:tcPr>
            <w:tcW w:type="dxa" w:w="6633"/>
          </w:tcPr>
          <w:p>
            <w:pPr>
              <w:spacing w:before="0" w:after="0"/>
              <w:jc w:val="both"/>
            </w:pPr>
            <w:r>
              <w:rPr>
                <w:b w:val="0"/>
                <w:i w:val="0"/>
              </w:rPr>
              <w:t>Kính hiển vi; dao lam, ống nghiệm; quay video, biên tập báo cáo số; AI hỗ trợ có kiểm chứng</w:t>
            </w:r>
          </w:p>
        </w:tc>
      </w:tr>
      <w:tr>
        <w:tc>
          <w:tcPr>
            <w:tcW w:type="dxa" w:w="2835"/>
          </w:tcPr>
          <w:p>
            <w:pPr>
              <w:spacing w:before="0" w:after="0"/>
              <w:jc w:val="both"/>
            </w:pPr>
            <w:r>
              <w:rPr>
                <w:b w:val="0"/>
                <w:i w:val="0"/>
              </w:rPr>
              <w:t>E – Kĩ thuật</w:t>
            </w:r>
          </w:p>
        </w:tc>
        <w:tc>
          <w:tcPr>
            <w:tcW w:type="dxa" w:w="6633"/>
          </w:tcPr>
          <w:p>
            <w:pPr>
              <w:spacing w:before="0" w:after="0"/>
              <w:jc w:val="both"/>
            </w:pPr>
            <w:r>
              <w:rPr>
                <w:b w:val="0"/>
                <w:i w:val="0"/>
              </w:rPr>
              <w:t>Quy trình thiết kế: tiêu chí bông hoa đa sắc, chẻ cuống, phối màu, thử nghiệm, điều chỉnh</w:t>
            </w:r>
          </w:p>
        </w:tc>
      </w:tr>
      <w:tr>
        <w:tc>
          <w:tcPr>
            <w:tcW w:type="dxa" w:w="2835"/>
          </w:tcPr>
          <w:p>
            <w:pPr>
              <w:spacing w:before="0" w:after="0"/>
              <w:jc w:val="both"/>
            </w:pPr>
            <w:r>
              <w:rPr>
                <w:b w:val="0"/>
                <w:i w:val="0"/>
              </w:rPr>
              <w:t>M – Toán học</w:t>
            </w:r>
          </w:p>
        </w:tc>
        <w:tc>
          <w:tcPr>
            <w:tcW w:type="dxa" w:w="6633"/>
          </w:tcPr>
          <w:p>
            <w:pPr>
              <w:spacing w:before="0" w:after="0"/>
              <w:jc w:val="both"/>
            </w:pPr>
            <w:r>
              <w:rPr>
                <w:b w:val="0"/>
                <w:i w:val="0"/>
              </w:rPr>
              <w:t>Đo thời gian, đo mực nước, tính tốc độ hút nước; tỉ lệ pha màu; lượng nước tưới (mL/lần)</w:t>
            </w:r>
          </w:p>
        </w:tc>
      </w:tr>
      <w:tr>
        <w:tc>
          <w:tcPr>
            <w:tcW w:type="dxa" w:w="2835"/>
          </w:tcPr>
          <w:p>
            <w:pPr>
              <w:spacing w:before="0" w:after="0"/>
              <w:jc w:val="both"/>
            </w:pPr>
            <w:r>
              <w:rPr>
                <w:b w:val="0"/>
                <w:i w:val="0"/>
              </w:rPr>
              <w:t>Liên môn khác</w:t>
            </w:r>
          </w:p>
        </w:tc>
        <w:tc>
          <w:tcPr>
            <w:tcW w:type="dxa" w:w="6633"/>
          </w:tcPr>
          <w:p>
            <w:pPr>
              <w:spacing w:before="0" w:after="0"/>
              <w:jc w:val="both"/>
            </w:pPr>
            <w:r>
              <w:rPr>
                <w:b w:val="0"/>
                <w:i w:val="0"/>
              </w:rPr>
              <w:t>Mĩ thuật (phối màu, cắm hoa); Công nghệ (thuỷ canh, khí canh); Giáo dục BVMT</w:t>
            </w:r>
          </w:p>
        </w:tc>
      </w:tr>
    </w:tbl>
    <w:p>
      <w:pPr>
        <w:spacing w:before="0" w:after="0"/>
        <w:jc w:val="both"/>
      </w:pPr>
    </w:p>
    <w:p>
      <w:pPr>
        <w:spacing w:before="0" w:after="0"/>
        <w:jc w:val="both"/>
      </w:pPr>
      <w:r>
        <w:rPr>
          <w:b/>
          <w:i w:val="0"/>
        </w:rPr>
        <w:t>4. Lưu ý an toàn</w:t>
      </w:r>
    </w:p>
    <w:p>
      <w:pPr>
        <w:spacing w:before="0" w:after="0"/>
        <w:jc w:val="both"/>
      </w:pPr>
      <w:r>
        <w:rPr>
          <w:b w:val="0"/>
          <w:i w:val="0"/>
        </w:rPr>
        <w:t>- Dùng dao lam, kim mũi mác cẩn thận, cắt theo hướng ra ngoài cơ thể; đeo găng tay khi dùng cobalt chloride (không để dính da, không đưa lên miệng); rửa tay sau thí nghiệm; thu gom hoá chất thải đúng nơi quy định.</w:t>
      </w:r>
    </w:p>
    <w:p>
      <w:pPr>
        <w:spacing w:before="0" w:after="0"/>
        <w:jc w:val="both"/>
      </w:pPr>
      <w:r>
        <w:rPr>
          <w:b/>
          <w:i w:val="0"/>
        </w:rPr>
        <w:t>III. TIẾN TRÌNH DẠY HỌC</w:t>
      </w:r>
    </w:p>
    <w:p>
      <w:pPr>
        <w:spacing w:before="0" w:after="0"/>
        <w:jc w:val="both"/>
      </w:pPr>
      <w:r>
        <w:rPr>
          <w:b/>
          <w:i w:val="0"/>
        </w:rPr>
        <w:t>Phân bố thời gian</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814"/>
            <w:shd w:val="clear" w:color="auto" w:fill="DCE6F2"/>
          </w:tcPr>
          <w:p>
            <w:pPr>
              <w:spacing w:before="80" w:after="0"/>
              <w:jc w:val="center"/>
            </w:pPr>
            <w:r>
              <w:rPr>
                <w:b/>
                <w:i w:val="0"/>
              </w:rPr>
              <w:t>Tiết (PPCT)</w:t>
            </w:r>
          </w:p>
        </w:tc>
        <w:tc>
          <w:tcPr>
            <w:tcW w:type="dxa" w:w="6123"/>
            <w:shd w:val="clear" w:color="auto" w:fill="DCE6F2"/>
          </w:tcPr>
          <w:p>
            <w:pPr>
              <w:spacing w:before="80" w:after="0"/>
              <w:jc w:val="center"/>
            </w:pPr>
            <w:r>
              <w:rPr>
                <w:b/>
                <w:i w:val="0"/>
              </w:rPr>
              <w:t>Hoạt động, nội dung</w:t>
            </w:r>
          </w:p>
        </w:tc>
        <w:tc>
          <w:tcPr>
            <w:tcW w:type="dxa" w:w="1531"/>
            <w:shd w:val="clear" w:color="auto" w:fill="DCE6F2"/>
          </w:tcPr>
          <w:p>
            <w:pPr>
              <w:spacing w:before="80" w:after="0"/>
              <w:jc w:val="center"/>
            </w:pPr>
            <w:r>
              <w:rPr>
                <w:b/>
                <w:i w:val="0"/>
              </w:rPr>
              <w:t>Thời gian (phút)</w:t>
            </w:r>
          </w:p>
        </w:tc>
      </w:tr>
      <w:tr>
        <w:tc>
          <w:tcPr>
            <w:tcW w:type="dxa" w:w="1814"/>
            <w:vMerge w:val="restart"/>
          </w:tcPr>
          <w:p>
            <w:pPr>
              <w:spacing w:before="0" w:after="0"/>
              <w:jc w:val="both"/>
            </w:pPr>
            <w:r>
              <w:rPr>
                <w:b w:val="0"/>
                <w:i w:val="0"/>
              </w:rPr>
              <w:t>Tiết 1 (T6)</w:t>
            </w:r>
          </w:p>
        </w:tc>
        <w:tc>
          <w:tcPr>
            <w:tcW w:type="dxa" w:w="6123"/>
          </w:tcPr>
          <w:p>
            <w:pPr>
              <w:spacing w:before="0" w:after="0"/>
              <w:jc w:val="both"/>
            </w:pPr>
            <w:r>
              <w:rPr>
                <w:b w:val="0"/>
                <w:i w:val="0"/>
              </w:rPr>
              <w:t>Hoạt động 1: Xác định vấn đề – nhiệm vụ “Những đoá hoa đa sắc”, tiêu chí sản phẩm</w:t>
            </w:r>
          </w:p>
        </w:tc>
        <w:tc>
          <w:tcPr>
            <w:tcW w:type="dxa" w:w="1531"/>
          </w:tcPr>
          <w:p>
            <w:pPr>
              <w:spacing w:before="0" w:after="0"/>
              <w:jc w:val="both"/>
            </w:pPr>
            <w:r>
              <w:rPr>
                <w:b w:val="0"/>
                <w:i w:val="0"/>
              </w:rPr>
              <w:t>7</w:t>
            </w:r>
          </w:p>
        </w:tc>
      </w:tr>
      <w:tr>
        <w:tc>
          <w:tcPr>
            <w:tcW w:type="dxa" w:w="3213"/>
            <w:vMerge/>
          </w:tcPr>
          <w:p/>
        </w:tc>
        <w:tc>
          <w:tcPr>
            <w:tcW w:type="dxa" w:w="6123"/>
          </w:tcPr>
          <w:p>
            <w:pPr>
              <w:spacing w:before="0" w:after="0"/>
              <w:jc w:val="both"/>
            </w:pPr>
            <w:r>
              <w:rPr>
                <w:b w:val="0"/>
                <w:i w:val="0"/>
              </w:rPr>
              <w:t>Hoạt động 2: Nghiên cứu kiến thức nền – các thí nghiệm trao đổi nước (vận chuyển nước ở thân, thoát hơi nước, khí khổng)</w:t>
            </w:r>
          </w:p>
        </w:tc>
        <w:tc>
          <w:tcPr>
            <w:tcW w:type="dxa" w:w="1531"/>
          </w:tcPr>
          <w:p>
            <w:pPr>
              <w:spacing w:before="0" w:after="0"/>
              <w:jc w:val="both"/>
            </w:pPr>
            <w:r>
              <w:rPr>
                <w:b w:val="0"/>
                <w:i w:val="0"/>
              </w:rPr>
              <w:t>30</w:t>
            </w:r>
          </w:p>
        </w:tc>
      </w:tr>
      <w:tr>
        <w:tc>
          <w:tcPr>
            <w:tcW w:type="dxa" w:w="3213"/>
            <w:vMerge/>
          </w:tcPr>
          <w:p/>
        </w:tc>
        <w:tc>
          <w:tcPr>
            <w:tcW w:type="dxa" w:w="6123"/>
          </w:tcPr>
          <w:p>
            <w:pPr>
              <w:spacing w:before="0" w:after="0"/>
              <w:jc w:val="both"/>
            </w:pPr>
            <w:r>
              <w:rPr>
                <w:b w:val="0"/>
                <w:i w:val="0"/>
              </w:rPr>
              <w:t>Hoạt động 3 (phần 1): Đề xuất phương án nhuộm hoa đa sắc</w:t>
            </w:r>
          </w:p>
        </w:tc>
        <w:tc>
          <w:tcPr>
            <w:tcW w:type="dxa" w:w="1531"/>
          </w:tcPr>
          <w:p>
            <w:pPr>
              <w:spacing w:before="0" w:after="0"/>
              <w:jc w:val="both"/>
            </w:pPr>
            <w:r>
              <w:rPr>
                <w:b w:val="0"/>
                <w:i w:val="0"/>
              </w:rPr>
              <w:t>8</w:t>
            </w:r>
          </w:p>
        </w:tc>
      </w:tr>
      <w:tr>
        <w:tc>
          <w:tcPr>
            <w:tcW w:type="dxa" w:w="1814"/>
            <w:vMerge w:val="restart"/>
          </w:tcPr>
          <w:p>
            <w:pPr>
              <w:spacing w:before="0" w:after="0"/>
              <w:jc w:val="both"/>
            </w:pPr>
            <w:r>
              <w:rPr>
                <w:b w:val="0"/>
                <w:i w:val="0"/>
              </w:rPr>
              <w:t>Tiết 2 (T7)</w:t>
            </w:r>
          </w:p>
        </w:tc>
        <w:tc>
          <w:tcPr>
            <w:tcW w:type="dxa" w:w="6123"/>
          </w:tcPr>
          <w:p>
            <w:pPr>
              <w:spacing w:before="0" w:after="0"/>
              <w:jc w:val="both"/>
            </w:pPr>
            <w:r>
              <w:rPr>
                <w:b w:val="0"/>
                <w:i w:val="0"/>
              </w:rPr>
              <w:t>Hoạt động 3 (phần 2): Lựa chọn giải pháp – bản thiết kế, Trạm kiểm chứng AI</w:t>
            </w:r>
          </w:p>
        </w:tc>
        <w:tc>
          <w:tcPr>
            <w:tcW w:type="dxa" w:w="1531"/>
          </w:tcPr>
          <w:p>
            <w:pPr>
              <w:spacing w:before="0" w:after="0"/>
              <w:jc w:val="both"/>
            </w:pPr>
            <w:r>
              <w:rPr>
                <w:b w:val="0"/>
                <w:i w:val="0"/>
              </w:rPr>
              <w:t>12</w:t>
            </w:r>
          </w:p>
        </w:tc>
      </w:tr>
      <w:tr>
        <w:tc>
          <w:tcPr>
            <w:tcW w:type="dxa" w:w="3213"/>
            <w:vMerge/>
          </w:tcPr>
          <w:p/>
        </w:tc>
        <w:tc>
          <w:tcPr>
            <w:tcW w:type="dxa" w:w="6123"/>
          </w:tcPr>
          <w:p>
            <w:pPr>
              <w:spacing w:before="0" w:after="0"/>
              <w:jc w:val="both"/>
            </w:pPr>
            <w:r>
              <w:rPr>
                <w:b w:val="0"/>
                <w:i w:val="0"/>
              </w:rPr>
              <w:t>Thực hành trồng cây thuỷ canh, khí canh qua video</w:t>
            </w:r>
          </w:p>
        </w:tc>
        <w:tc>
          <w:tcPr>
            <w:tcW w:type="dxa" w:w="1531"/>
          </w:tcPr>
          <w:p>
            <w:pPr>
              <w:spacing w:before="0" w:after="0"/>
              <w:jc w:val="both"/>
            </w:pPr>
            <w:r>
              <w:rPr>
                <w:b w:val="0"/>
                <w:i w:val="0"/>
              </w:rPr>
              <w:t>15</w:t>
            </w:r>
          </w:p>
        </w:tc>
      </w:tr>
      <w:tr>
        <w:tc>
          <w:tcPr>
            <w:tcW w:type="dxa" w:w="3213"/>
            <w:vMerge/>
          </w:tcPr>
          <w:p/>
        </w:tc>
        <w:tc>
          <w:tcPr>
            <w:tcW w:type="dxa" w:w="6123"/>
          </w:tcPr>
          <w:p>
            <w:pPr>
              <w:spacing w:before="0" w:after="0"/>
              <w:jc w:val="both"/>
            </w:pPr>
            <w:r>
              <w:rPr>
                <w:b w:val="0"/>
                <w:i w:val="0"/>
              </w:rPr>
              <w:t>Hoạt động 5 (phần 1): Báo cáo kết quả các thí nghiệm trên lớp</w:t>
            </w:r>
          </w:p>
        </w:tc>
        <w:tc>
          <w:tcPr>
            <w:tcW w:type="dxa" w:w="1531"/>
          </w:tcPr>
          <w:p>
            <w:pPr>
              <w:spacing w:before="0" w:after="0"/>
              <w:jc w:val="both"/>
            </w:pPr>
            <w:r>
              <w:rPr>
                <w:b w:val="0"/>
                <w:i w:val="0"/>
              </w:rPr>
              <w:t>13</w:t>
            </w:r>
          </w:p>
        </w:tc>
      </w:tr>
      <w:tr>
        <w:tc>
          <w:tcPr>
            <w:tcW w:type="dxa" w:w="3213"/>
            <w:vMerge/>
          </w:tcPr>
          <w:p/>
        </w:tc>
        <w:tc>
          <w:tcPr>
            <w:tcW w:type="dxa" w:w="6123"/>
          </w:tcPr>
          <w:p>
            <w:pPr>
              <w:spacing w:before="0" w:after="0"/>
              <w:jc w:val="both"/>
            </w:pPr>
            <w:r>
              <w:rPr>
                <w:b w:val="0"/>
                <w:i w:val="0"/>
              </w:rPr>
              <w:t>Củng cố trực tuyến, giao nhiệm vụ ngoài giờ</w:t>
            </w:r>
          </w:p>
        </w:tc>
        <w:tc>
          <w:tcPr>
            <w:tcW w:type="dxa" w:w="1531"/>
          </w:tcPr>
          <w:p>
            <w:pPr>
              <w:spacing w:before="0" w:after="0"/>
              <w:jc w:val="both"/>
            </w:pPr>
            <w:r>
              <w:rPr>
                <w:b w:val="0"/>
                <w:i w:val="0"/>
              </w:rPr>
              <w:t>5</w:t>
            </w:r>
          </w:p>
        </w:tc>
      </w:tr>
      <w:tr>
        <w:tc>
          <w:tcPr>
            <w:tcW w:type="dxa" w:w="1814"/>
          </w:tcPr>
          <w:p>
            <w:pPr>
              <w:spacing w:before="0" w:after="0"/>
              <w:jc w:val="both"/>
            </w:pPr>
            <w:r>
              <w:rPr>
                <w:b w:val="0"/>
                <w:i w:val="0"/>
              </w:rPr>
              <w:t>Ngoài giờ</w:t>
            </w:r>
          </w:p>
        </w:tc>
        <w:tc>
          <w:tcPr>
            <w:tcW w:type="dxa" w:w="6123"/>
          </w:tcPr>
          <w:p>
            <w:pPr>
              <w:spacing w:before="0" w:after="0"/>
              <w:jc w:val="both"/>
            </w:pPr>
            <w:r>
              <w:rPr>
                <w:b w:val="0"/>
                <w:i w:val="0"/>
              </w:rPr>
              <w:t>Hoạt động 4: Chế tạo, thử nghiệm (thí nghiệm hút nước ở rễ, tưới cây tại nhà 4 – 5 ngày; bông hoa đa sắc)</w:t>
            </w:r>
          </w:p>
        </w:tc>
        <w:tc>
          <w:tcPr>
            <w:tcW w:type="dxa" w:w="1531"/>
          </w:tcPr>
          <w:p>
            <w:pPr>
              <w:spacing w:before="0" w:after="0"/>
              <w:jc w:val="both"/>
            </w:pPr>
          </w:p>
        </w:tc>
      </w:tr>
      <w:tr>
        <w:tc>
          <w:tcPr>
            <w:tcW w:type="dxa" w:w="1814"/>
          </w:tcPr>
          <w:p>
            <w:pPr>
              <w:spacing w:before="0" w:after="0"/>
              <w:jc w:val="both"/>
            </w:pPr>
            <w:r>
              <w:rPr>
                <w:b w:val="0"/>
                <w:i w:val="0"/>
              </w:rPr>
              <w:t>Ngoài giờ</w:t>
            </w:r>
          </w:p>
        </w:tc>
        <w:tc>
          <w:tcPr>
            <w:tcW w:type="dxa" w:w="6123"/>
          </w:tcPr>
          <w:p>
            <w:pPr>
              <w:spacing w:before="0" w:after="0"/>
              <w:jc w:val="both"/>
            </w:pPr>
            <w:r>
              <w:rPr>
                <w:b w:val="0"/>
                <w:i w:val="0"/>
              </w:rPr>
              <w:t>Hoạt động 5 (phần 2): Triển lãm “Những đoá hoa đa sắc”, nộp báo cáo số</w:t>
            </w:r>
          </w:p>
        </w:tc>
        <w:tc>
          <w:tcPr>
            <w:tcW w:type="dxa" w:w="1531"/>
          </w:tcPr>
          <w:p>
            <w:pPr>
              <w:spacing w:before="0" w:after="0"/>
              <w:jc w:val="both"/>
            </w:pPr>
          </w:p>
        </w:tc>
      </w:tr>
      <w:tr>
        <w:tc>
          <w:tcPr>
            <w:tcW w:type="dxa" w:w="1814"/>
          </w:tcPr>
          <w:p>
            <w:pPr>
              <w:spacing w:before="0" w:after="0"/>
              <w:jc w:val="both"/>
            </w:pPr>
            <w:r>
              <w:rPr>
                <w:b w:val="0"/>
                <w:i w:val="0"/>
              </w:rPr>
              <w:t>Tổng</w:t>
            </w:r>
          </w:p>
        </w:tc>
        <w:tc>
          <w:tcPr>
            <w:tcW w:type="dxa" w:w="6123"/>
          </w:tcPr>
          <w:p>
            <w:pPr>
              <w:spacing w:before="0" w:after="0"/>
              <w:jc w:val="both"/>
            </w:pPr>
          </w:p>
        </w:tc>
        <w:tc>
          <w:tcPr>
            <w:tcW w:type="dxa" w:w="1531"/>
          </w:tcPr>
          <w:p>
            <w:pPr>
              <w:spacing w:before="0" w:after="0"/>
              <w:jc w:val="both"/>
            </w:pPr>
            <w:r>
              <w:rPr>
                <w:b w:val="0"/>
                <w:i w:val="0"/>
              </w:rPr>
              <w:t>2 tiết trên lớp</w:t>
            </w:r>
          </w:p>
        </w:tc>
      </w:tr>
    </w:tbl>
    <w:p>
      <w:pPr>
        <w:spacing w:before="0" w:after="0"/>
        <w:jc w:val="both"/>
      </w:pPr>
    </w:p>
    <w:p>
      <w:pPr>
        <w:spacing w:before="80" w:after="0"/>
        <w:jc w:val="center"/>
      </w:pPr>
      <w:r>
        <w:rPr>
          <w:b/>
          <w:i w:val="0"/>
        </w:rPr>
        <w:t>TIẾT 1 (T6)</w:t>
      </w:r>
    </w:p>
    <w:p>
      <w:pPr>
        <w:spacing w:before="0" w:after="0"/>
        <w:jc w:val="both"/>
      </w:pPr>
      <w:r>
        <w:rPr>
          <w:b/>
          <w:i w:val="0"/>
        </w:rPr>
        <w:t>1. Hoạt động 1: Xác định vấn đề (7 phút)</w:t>
      </w:r>
    </w:p>
    <w:p>
      <w:pPr>
        <w:spacing w:before="0" w:after="0"/>
        <w:jc w:val="both"/>
      </w:pPr>
      <w:r>
        <w:rPr>
          <w:b/>
          <w:i w:val="0"/>
        </w:rPr>
        <w:t>a) Mục tiêu</w:t>
      </w:r>
    </w:p>
    <w:p>
      <w:pPr>
        <w:spacing w:before="0" w:after="0"/>
        <w:jc w:val="both"/>
      </w:pPr>
      <w:r>
        <w:rPr>
          <w:b w:val="0"/>
          <w:i w:val="0"/>
        </w:rPr>
        <w:t>- Kiểm tra kiến thức đã học (SGV); xác định nhiệm vụ STEM: tạo một bông hoa trắng có cánh mang 2 – 3 màu khác nhau, chứng minh nước được vận chuyển theo mạch gỗ.</w:t>
      </w:r>
    </w:p>
    <w:p>
      <w:pPr>
        <w:spacing w:before="0" w:after="0"/>
        <w:jc w:val="both"/>
      </w:pPr>
      <w:r>
        <w:rPr>
          <w:b/>
          <w:i w:val="0"/>
        </w:rPr>
        <w:t>b) Nội dung hoạt động</w:t>
      </w:r>
    </w:p>
    <w:p>
      <w:pPr>
        <w:spacing w:before="0" w:after="0"/>
        <w:jc w:val="both"/>
      </w:pPr>
      <w:r>
        <w:rPr>
          <w:b w:val="0"/>
          <w:i w:val="0"/>
        </w:rPr>
        <w:t>- GV đặt câu hỏi kiểm tra (SGV): Nước được hấp thụ, vận chuyển trong cây như thế nào? Khí khổng có hình dạng, trạng thái đóng mở ra sao? Nước ảnh hưởng thế nào đến sinh trưởng của cây?</w:t>
      </w:r>
    </w:p>
    <w:p>
      <w:pPr>
        <w:spacing w:before="0" w:after="0"/>
        <w:jc w:val="both"/>
      </w:pPr>
      <w:r>
        <w:rPr>
          <w:b w:val="0"/>
          <w:i w:val="0"/>
        </w:rPr>
        <w:t>- Tình huống: Ngày 20/11, lớp muốn tặng thầy cô những bông hoa hồng trắng “đa sắc” tự tạo, đồng thời làm minh chứng khoa học cho bài học.</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Tiêu chí sản phẩm “Những đoá hoa đa sắc”:</w:t>
            </w:r>
          </w:p>
          <w:p>
            <w:pPr>
              <w:spacing w:before="0" w:after="0"/>
              <w:jc w:val="both"/>
            </w:pPr>
            <w:r>
              <w:rPr>
                <w:b w:val="0"/>
                <w:i w:val="0"/>
              </w:rPr>
              <w:t>- Tiêu chí 1 (khoa học): màu lên cánh do nước đi qua mạch gỗ; có cành hoa đối chứng cắm nước thường; giải thích được kết quả.</w:t>
            </w:r>
          </w:p>
          <w:p>
            <w:pPr>
              <w:spacing w:before="0" w:after="0"/>
              <w:jc w:val="both"/>
            </w:pPr>
            <w:r>
              <w:rPr>
                <w:b w:val="0"/>
                <w:i w:val="0"/>
              </w:rPr>
              <w:t>- Tiêu chí 2 (kĩ thuật): một bông hoa có 2 – 3 màu rõ rệt trên các phần cánh khác nhau.</w:t>
            </w:r>
          </w:p>
          <w:p>
            <w:pPr>
              <w:spacing w:before="0" w:after="0"/>
              <w:jc w:val="both"/>
            </w:pPr>
            <w:r>
              <w:rPr>
                <w:b w:val="0"/>
                <w:i w:val="0"/>
              </w:rPr>
              <w:t>- Tiêu chí 3 (thời gian): màu lên rõ trong vòng 24 giờ.</w:t>
            </w:r>
          </w:p>
          <w:p>
            <w:pPr>
              <w:spacing w:before="0" w:after="0"/>
              <w:jc w:val="both"/>
            </w:pPr>
            <w:r>
              <w:rPr>
                <w:b w:val="0"/>
                <w:i w:val="0"/>
              </w:rPr>
              <w:t>- Tiêu chí 4 (an toàn, tiết kiệm): dùng màu thực phẩm, dụng cụ đơn giản; chi phí không quá 30 000 đồng/nhóm.</w:t>
            </w:r>
          </w:p>
          <w:p>
            <w:pPr>
              <w:spacing w:before="0" w:after="0"/>
              <w:jc w:val="both"/>
            </w:pPr>
            <w:r>
              <w:rPr>
                <w:b w:val="0"/>
                <w:i w:val="0"/>
              </w:rPr>
              <w:t>- Tiêu chí 5 (hồ sơ): có ảnh/video theo mốc thời gian, nhật ký thí nghiệm.</w:t>
            </w:r>
          </w:p>
        </w:tc>
      </w:tr>
    </w:tbl>
    <w:p>
      <w:pPr>
        <w:spacing w:before="0" w:after="0"/>
        <w:jc w:val="both"/>
      </w:pPr>
    </w:p>
    <w:p>
      <w:pPr>
        <w:spacing w:before="0" w:after="0"/>
        <w:jc w:val="both"/>
      </w:pPr>
      <w:r>
        <w:rPr>
          <w:b/>
          <w:i w:val="0"/>
        </w:rPr>
        <w:t>c) Sản phẩm học tập</w:t>
      </w:r>
    </w:p>
    <w:p>
      <w:pPr>
        <w:spacing w:before="0" w:after="0"/>
        <w:jc w:val="both"/>
      </w:pPr>
      <w:r>
        <w:rPr>
          <w:b w:val="0"/>
          <w:i w:val="0"/>
        </w:rPr>
        <w:t>- Câu trả lời kiểm tra; tiêu chí sản phẩm ghi trong Phiếu học tập số 1.</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 tình huống.</w:t>
      </w:r>
    </w:p>
    <w:p>
      <w:pPr>
        <w:spacing w:before="0" w:after="0"/>
        <w:jc w:val="both"/>
      </w:pPr>
      <w:r>
        <w:rPr>
          <w:b/>
          <w:i w:val="0"/>
        </w:rPr>
        <w:t xml:space="preserve">Bước 2: Thực hiện nhiệm vụ – </w:t>
      </w:r>
      <w:r>
        <w:rPr>
          <w:b w:val="0"/>
          <w:i w:val="0"/>
        </w:rPr>
        <w:t>HS trả lời cá nhân, nhóm thống nhất tiêu chí.</w:t>
      </w:r>
    </w:p>
    <w:p>
      <w:pPr>
        <w:spacing w:before="0" w:after="0"/>
        <w:jc w:val="both"/>
      </w:pPr>
      <w:r>
        <w:rPr>
          <w:b/>
          <w:i w:val="0"/>
        </w:rPr>
        <w:t xml:space="preserve">Bước 3: Báo cáo, thảo luận – </w:t>
      </w:r>
      <w:r>
        <w:rPr>
          <w:b w:val="0"/>
          <w:i w:val="0"/>
        </w:rPr>
        <w:t>2 nhóm trình bày.</w:t>
      </w:r>
    </w:p>
    <w:p>
      <w:pPr>
        <w:spacing w:before="0" w:after="0"/>
        <w:jc w:val="both"/>
      </w:pPr>
      <w:r>
        <w:rPr>
          <w:b/>
          <w:i w:val="0"/>
        </w:rPr>
        <w:t xml:space="preserve">Bước 4: Kết luận, nhận định – </w:t>
      </w:r>
      <w:r>
        <w:rPr>
          <w:b w:val="0"/>
          <w:i w:val="0"/>
        </w:rPr>
        <w:t>GV thống nhất 5 tiêu chí; dẫn: để làm được, cần hiểu rõ quá trình vận chuyển nước qua các thí nghiệm.</w:t>
      </w:r>
    </w:p>
    <w:p>
      <w:pPr>
        <w:spacing w:before="0" w:after="0"/>
        <w:jc w:val="both"/>
      </w:pPr>
      <w:r>
        <w:rPr>
          <w:b/>
          <w:i w:val="0"/>
        </w:rPr>
        <w:t>2. Hoạt động 2: Nghiên cứu kiến thức nền – các thí nghiệm trao đổi nước (30 phút)</w:t>
      </w:r>
    </w:p>
    <w:p>
      <w:pPr>
        <w:spacing w:before="0" w:after="0"/>
        <w:jc w:val="both"/>
      </w:pPr>
      <w:r>
        <w:rPr>
          <w:b/>
          <w:i w:val="0"/>
        </w:rPr>
        <w:t>a) Mục tiêu</w:t>
      </w:r>
    </w:p>
    <w:p>
      <w:pPr>
        <w:spacing w:before="0" w:after="0"/>
        <w:jc w:val="both"/>
      </w:pPr>
      <w:r>
        <w:rPr>
          <w:b w:val="0"/>
          <w:i w:val="0"/>
        </w:rPr>
        <w:t>- Trình bày nguyên lí, cách tiến hành, yêu cầu sản phẩm của 5 thí nghiệm (SGV); thực hiện tại lớp thí nghiệm b, c, d.</w:t>
      </w:r>
    </w:p>
    <w:p>
      <w:pPr>
        <w:spacing w:before="0" w:after="0"/>
        <w:jc w:val="both"/>
      </w:pPr>
      <w:r>
        <w:rPr>
          <w:b/>
          <w:i w:val="0"/>
        </w:rPr>
        <w:t>b) Nội dung hoạt động</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a) Chứng minh hấp thụ nước ở rễ (làm tại nhà – SGK H 3.1): 2 cây con cắm vào 2 ống nghiệm chứa nước, 1 ống đối chứng không có cây; ngắt toàn bộ lá một cây; nhỏ 1 giọt dầu chống bay hơi, đánh dấu mực nước, để nơi thoáng gió; quan sát sau khoảng 1 giờ.</w:t>
            </w:r>
          </w:p>
          <w:p>
            <w:pPr>
              <w:spacing w:before="0" w:after="0"/>
              <w:jc w:val="both"/>
            </w:pPr>
            <w:r>
              <w:rPr>
                <w:b/>
                <w:i w:val="0"/>
              </w:rPr>
              <w:t>b) Chứng minh vận chuyển nước ở thân (H 3.2): cắm 2 cành hoa trắng vào 2 cốc dung dịch màu (đỏ, xanh), 1 cành vào nước thường (đối chứng); sau khoảng 45 phút cắt ngang cành cách gốc 3 – 5 cm hoặc cắt lát mỏng, quan sát sự nhuộm màu bằng mắt thường hoặc kính hiển vi vật kính 40×; để qua đêm quan sát màu cánh hoa. Lưu ý (SGV): có thể dùng cần tây vì vận chuyển nhanh.</w:t>
            </w:r>
          </w:p>
          <w:p>
            <w:pPr>
              <w:spacing w:before="0" w:after="0"/>
              <w:jc w:val="both"/>
            </w:pPr>
            <w:r>
              <w:rPr>
                <w:b/>
                <w:i w:val="0"/>
              </w:rPr>
              <w:t>c) Chứng minh thoát hơi nước ở lá (H 3.3): đặt 2 mảnh giấy thấm tẩm cobalt chloride đã sấy khô (màu xanh) đối xứng ở mặt trên và mặt dưới lá, kẹp lam kính; sau khoảng 30 phút quan sát sự chuyển sang màu hồng. (SGV: có thể dùng máy sấy tóc làm khô giấy.)</w:t>
            </w:r>
          </w:p>
          <w:p>
            <w:pPr>
              <w:spacing w:before="0" w:after="0"/>
              <w:jc w:val="both"/>
            </w:pPr>
            <w:r>
              <w:rPr>
                <w:b/>
                <w:i w:val="0"/>
              </w:rPr>
              <w:t>d) Quan sát khí khổng (H 3.4): bóc lớp biểu bì mặt sau lá thài lài tía, đặt lên lam kính, nhỏ giọt nước cất, quan sát ở vật kính 10×, 40×.</w:t>
            </w:r>
          </w:p>
          <w:p>
            <w:pPr>
              <w:spacing w:before="0" w:after="0"/>
              <w:jc w:val="both"/>
            </w:pPr>
            <w:r>
              <w:rPr>
                <w:b/>
                <w:i w:val="0"/>
              </w:rPr>
              <w:t>e) Thực hành tưới nước chăm sóc cây (làm tại nhà – H 3.5): 3 chậu cùng loại cây, cùng tuổi, cùng loại đất; chậu 1 không tưới, chậu 2 tưới buổi sáng (100 mL/lần), chậu 3 tưới sáng và chiều (200 mL/lần); quan sát sau 4 – 5 ngày.</w:t>
            </w:r>
          </w:p>
        </w:tc>
      </w:tr>
    </w:tbl>
    <w:p>
      <w:pPr>
        <w:spacing w:before="0" w:after="0"/>
        <w:jc w:val="both"/>
      </w:pPr>
    </w:p>
    <w:p>
      <w:pPr>
        <w:spacing w:before="0" w:after="0"/>
        <w:jc w:val="both"/>
      </w:pPr>
      <w:r>
        <w:rPr>
          <w:b/>
          <w:i w:val="0"/>
        </w:rPr>
        <w:t>c) Sản phẩm học tập</w:t>
      </w:r>
    </w:p>
    <w:p>
      <w:pPr>
        <w:spacing w:before="0" w:after="0"/>
        <w:jc w:val="both"/>
      </w:pPr>
      <w:r>
        <w:rPr>
          <w:b w:val="0"/>
          <w:i w:val="0"/>
        </w:rPr>
        <w:t>- Kết quả thí nghiệm b, c, d tại lớp và giải thích: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b) Lát cắt cành hoa cắm dung dịch màu có các điểm bắt màu (bó mạch gỗ), cánh hoa chuyển màu sau một đêm; cành đối chứng không đổi màu → nước được vận chuyển từ dưới lên theo mạch gỗ.</w:t>
            </w:r>
          </w:p>
          <w:p>
            <w:pPr>
              <w:spacing w:before="0" w:after="0"/>
              <w:jc w:val="both"/>
            </w:pPr>
            <w:r>
              <w:rPr>
                <w:b w:val="0"/>
                <w:i w:val="0"/>
              </w:rPr>
              <w:t>- c) Giấy ở mặt dưới lá chuyển hồng nhanh và đậm hơn mặt trên → lá thoát hơi nước, chủ yếu qua khí khổng (mặt dưới nhiều khí khổng hơn).</w:t>
            </w:r>
          </w:p>
          <w:p>
            <w:pPr>
              <w:spacing w:before="0" w:after="0"/>
              <w:jc w:val="both"/>
            </w:pPr>
            <w:r>
              <w:rPr>
                <w:b w:val="0"/>
                <w:i w:val="0"/>
              </w:rPr>
              <w:t>- d) Khí khổng gồm 2 tế bào hình hạt đậu, có lục lạp; khi tế bào trương nước khí khổng mở, mất nước thì đóng.</w:t>
            </w:r>
          </w:p>
          <w:p>
            <w:pPr>
              <w:spacing w:before="0" w:after="0"/>
              <w:jc w:val="both"/>
            </w:pPr>
            <w:r>
              <w:rPr>
                <w:b w:val="0"/>
                <w:i w:val="0"/>
              </w:rPr>
              <w:t>- a) (dự kiến) Mực nước ở ống có cây còn lá giảm nhiều nhất, ống cây ngắt lá giảm ít, ống đối chứng gần như không đổi → rễ hấp thụ nước, thoát hơi nước ở lá là động lực.</w:t>
            </w:r>
          </w:p>
          <w:p>
            <w:pPr>
              <w:spacing w:before="0" w:after="0"/>
              <w:jc w:val="both"/>
            </w:pPr>
            <w:r>
              <w:rPr>
                <w:b w:val="0"/>
                <w:i w:val="0"/>
              </w:rPr>
              <w:t>- e) (dự kiến) Chậu 2 phát triển tốt; chậu 1 héo do thiếu nước; chậu 3 có thể úng, rễ thối → tưới đúng nhu cầu sinh lí.</w:t>
            </w: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yêu cầu HS (đã đọc trước) trình bày tóm tắt nguyên lí, cách tiến hành, yêu cầu sản phẩm mỗi thí nghiệm; GV nhận xét, giải thích phần HS chưa rõ (SGV). Chia lớp 3 nhóm, nhóm trưởng phân công; nhóm có sổ theo dõi tiến độ, bảng kiểm đóng góp.</w:t>
      </w:r>
    </w:p>
    <w:p>
      <w:pPr>
        <w:spacing w:before="0" w:after="0"/>
        <w:jc w:val="both"/>
      </w:pPr>
      <w:r>
        <w:rPr>
          <w:b/>
          <w:i w:val="0"/>
        </w:rPr>
        <w:t xml:space="preserve">Bước 2: Thực hiện nhiệm vụ – </w:t>
      </w:r>
      <w:r>
        <w:rPr>
          <w:b w:val="0"/>
          <w:i w:val="0"/>
        </w:rPr>
        <w:t>Các nhóm làm thí nghiệm b (cắm hoa đầu giờ), c, d tại lớp; quay video, ghi kết quả.</w:t>
      </w:r>
    </w:p>
    <w:p>
      <w:pPr>
        <w:spacing w:before="0" w:after="0"/>
        <w:jc w:val="both"/>
      </w:pPr>
      <w:r>
        <w:rPr>
          <w:b/>
          <w:i w:val="0"/>
        </w:rPr>
        <w:t xml:space="preserve">Bước 3: Báo cáo, thảo luận – </w:t>
      </w:r>
      <w:r>
        <w:rPr>
          <w:b w:val="0"/>
          <w:i w:val="0"/>
        </w:rPr>
        <w:t>Nhóm ghi kết quả vào phiếu; GV quan sát, hỗ trợ kĩ thuật bóc biểu bì, chỉnh kính hiển vi.</w:t>
      </w:r>
    </w:p>
    <w:p>
      <w:pPr>
        <w:spacing w:before="0" w:after="0"/>
        <w:jc w:val="both"/>
      </w:pPr>
      <w:r>
        <w:rPr>
          <w:b/>
          <w:i w:val="0"/>
        </w:rPr>
        <w:t xml:space="preserve">Bước 4: Kết luận, nhận định – </w:t>
      </w:r>
      <w:r>
        <w:rPr>
          <w:b w:val="0"/>
          <w:i w:val="0"/>
        </w:rPr>
        <w:t>GV chốt nguyên lí: nước đi theo mạch gỗ lên cánh hoa → cơ sở để “nhuộm” hoa.</w:t>
      </w:r>
    </w:p>
    <w:p>
      <w:pPr>
        <w:spacing w:before="0" w:after="0"/>
        <w:jc w:val="both"/>
      </w:pPr>
      <w:r>
        <w:rPr>
          <w:b/>
          <w:i w:val="0"/>
        </w:rPr>
        <w:t>3. Hoạt động 3: Lựa chọn giải pháp (Tiết 1: 8 phút; Tiết 2: 12 phút)</w:t>
      </w:r>
    </w:p>
    <w:p>
      <w:pPr>
        <w:spacing w:before="0" w:after="0"/>
        <w:jc w:val="both"/>
      </w:pPr>
      <w:r>
        <w:rPr>
          <w:b/>
          <w:i w:val="0"/>
        </w:rPr>
        <w:t>a) Mục tiêu</w:t>
      </w:r>
    </w:p>
    <w:p>
      <w:pPr>
        <w:spacing w:before="0" w:after="0"/>
        <w:jc w:val="both"/>
      </w:pPr>
      <w:r>
        <w:rPr>
          <w:b w:val="0"/>
          <w:i w:val="0"/>
        </w:rPr>
        <w:t>- Đề xuất, lựa chọn phương án nhuộm 2 – 3 màu cho một bông hoa trắng; phát hiện lỗi khoa học trong gợi ý của AI.</w:t>
      </w:r>
    </w:p>
    <w:p>
      <w:pPr>
        <w:spacing w:before="0" w:after="0"/>
        <w:jc w:val="both"/>
      </w:pPr>
      <w:r>
        <w:rPr>
          <w:b/>
          <w:i w:val="0"/>
        </w:rPr>
        <w:t>b) Nội dung hoạt động</w:t>
      </w:r>
    </w:p>
    <w:p>
      <w:pPr>
        <w:spacing w:before="0" w:after="0"/>
        <w:jc w:val="both"/>
      </w:pPr>
      <w:r>
        <w:rPr>
          <w:b w:val="0"/>
          <w:i w:val="0"/>
        </w:rPr>
        <w:t>- Câu hỏi thu hoạch 3b (SGK tr.25): Trình bày phương án thí nghiệm để nhuộm được hai hoặc ba màu khác nhau cho một số loại hoa trắng khác như đồng tiền, cúc, huệ…</w:t>
      </w:r>
    </w:p>
    <w:p>
      <w:pPr>
        <w:spacing w:before="0" w:after="0"/>
        <w:jc w:val="both"/>
      </w:pPr>
      <w:r>
        <w:rPr>
          <w:b w:val="0"/>
          <w:i w:val="0"/>
        </w:rPr>
        <w:t>- Giải pháp mẫu của GV: dùng dao lam chẻ dọc phần cuống hoa hồng trắng thành 2 – 3 nhánh dài khoảng 8 – 10 cm (giữ phần trên liền); cắm mỗi nhánh vào một ống nghiệm chứa dung dịch màu thực phẩm khác nhau (đỏ, xanh, vàng), nồng độ khoảng 20 – 30 giọt màu/50 mL nước; đặt nơi thoáng, có ánh sáng để tăng thoát hơi nước; theo dõi 6 – 24 giờ.</w:t>
      </w:r>
    </w:p>
    <w:p>
      <w:pPr>
        <w:spacing w:before="80" w:after="80"/>
        <w:jc w:val="center"/>
      </w:pPr>
      <w:r>
        <w:rPr>
          <w:b/>
          <w:i w:val="0"/>
        </w:rPr>
        <w:t>HẾT TIẾT 1 (T6) CHUYỂN SANG TIẾT 2 (T7)</w:t>
      </w:r>
    </w:p>
    <w:p>
      <w:pPr>
        <w:spacing w:before="80" w:after="0"/>
        <w:jc w:val="center"/>
      </w:pPr>
      <w:r>
        <w:rPr>
          <w:b/>
          <w:i w:val="0"/>
        </w:rPr>
        <w:t>TIẾT 2 (T7)</w:t>
      </w:r>
    </w:p>
    <w:p>
      <w:pPr>
        <w:spacing w:before="0" w:after="0"/>
        <w:jc w:val="both"/>
      </w:pPr>
      <w:r>
        <w:rPr>
          <w:b w:val="0"/>
          <w:i w:val="0"/>
        </w:rPr>
        <w:t>- Trạm kiểm chứng AI: GV chiếu gợi ý của một chatbot: “Để hoa đổi màu nhanh, hãy cắm hoa vào nước màu và đặt trong tủ lạnh tối, nơi kín gió; màu sẽ đi theo mạch rây lên cánh hoa.” Nhóm tìm lỗi.</w:t>
      </w:r>
    </w:p>
    <w:p>
      <w:pPr>
        <w:spacing w:before="0" w:after="0"/>
        <w:jc w:val="both"/>
      </w:pPr>
      <w:r>
        <w:rPr>
          <w:b/>
          <w:i w:val="0"/>
        </w:rPr>
        <w:t>c) Sản phẩm học tập</w:t>
      </w:r>
    </w:p>
    <w:p>
      <w:pPr>
        <w:spacing w:before="0" w:after="0"/>
        <w:jc w:val="both"/>
      </w:pPr>
      <w:r>
        <w:rPr>
          <w:b w:val="0"/>
          <w:i w:val="0"/>
        </w:rPr>
        <w:t>- Phiếu học tập số 2 – Bản thiết kế hoa đa sắc của nhóm (cách chẻ cuống, màu, nồng độ, thời gian, đối chứng).</w:t>
      </w:r>
    </w:p>
    <w:p>
      <w:pPr>
        <w:spacing w:before="0" w:after="0"/>
        <w:jc w:val="both"/>
      </w:pPr>
      <w:r>
        <w:rPr>
          <w:b w:val="0"/>
          <w:i w:val="0"/>
        </w:rPr>
        <w:t>- Bản ghi Trạm kiểm chứng AI:</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Sai 1: nhiệt độ thấp, tối, kín gió làm giảm thoát hơi nước (khí khổng đóng, thiếu ánh sáng) → giảm lực kéo nước, màu lên chậm. Nên đặt nơi thoáng, có ánh sáng, nhiệt độ phòng.</w:t>
            </w:r>
          </w:p>
          <w:p>
            <w:pPr>
              <w:spacing w:before="0" w:after="0"/>
              <w:jc w:val="both"/>
            </w:pPr>
            <w:r>
              <w:rPr>
                <w:b w:val="0"/>
                <w:i w:val="0"/>
              </w:rPr>
              <w:t>- Sai 2: nước và chất tan từ dưới lên đi theo mạch gỗ, không phải mạch rây (mạch rây vận chuyển chủ yếu sucrose từ cơ quan nguồn đến cơ quan đích).</w:t>
            </w:r>
          </w:p>
          <w:p>
            <w:pPr>
              <w:spacing w:before="0" w:after="0"/>
              <w:jc w:val="both"/>
            </w:pPr>
            <w:r>
              <w:rPr>
                <w:b w:val="0"/>
                <w:i w:val="0"/>
              </w:rPr>
              <w:t>- Bài học: kiểm chứng gợi ý AI bằng kiến thức SGK và thử nghiệm thật.</w:t>
            </w: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giới thiệu giải pháp mẫu (ảnh), phát Phiếu học tập số 2; chiếu Trạm kiểm chứng AI.</w:t>
      </w:r>
    </w:p>
    <w:p>
      <w:pPr>
        <w:spacing w:before="0" w:after="0"/>
        <w:jc w:val="both"/>
      </w:pPr>
      <w:r>
        <w:rPr>
          <w:b/>
          <w:i w:val="0"/>
        </w:rPr>
        <w:t xml:space="preserve">Bước 2: Thực hiện nhiệm vụ – </w:t>
      </w:r>
      <w:r>
        <w:rPr>
          <w:b w:val="0"/>
          <w:i w:val="0"/>
        </w:rPr>
        <w:t>Nhóm thảo luận, vẽ thiết kế, tìm lỗi AI.</w:t>
      </w:r>
    </w:p>
    <w:p>
      <w:pPr>
        <w:spacing w:before="0" w:after="0"/>
        <w:jc w:val="both"/>
      </w:pPr>
      <w:r>
        <w:rPr>
          <w:b/>
          <w:i w:val="0"/>
        </w:rPr>
        <w:t xml:space="preserve">Bước 3: Báo cáo, thảo luận – </w:t>
      </w:r>
      <w:r>
        <w:rPr>
          <w:b w:val="0"/>
          <w:i w:val="0"/>
        </w:rPr>
        <w:t>Nhóm trình bày thiết kế; nhóm khác phản biện theo 5 tiêu chí.</w:t>
      </w:r>
    </w:p>
    <w:p>
      <w:pPr>
        <w:spacing w:before="0" w:after="0"/>
        <w:jc w:val="both"/>
      </w:pPr>
      <w:r>
        <w:rPr>
          <w:b/>
          <w:i w:val="0"/>
        </w:rPr>
        <w:t xml:space="preserve">Bước 4: Kết luận, nhận định – </w:t>
      </w:r>
      <w:r>
        <w:rPr>
          <w:b w:val="0"/>
          <w:i w:val="0"/>
        </w:rPr>
        <w:t>GV duyệt bản thiết kế.</w:t>
      </w:r>
    </w:p>
    <w:p>
      <w:pPr>
        <w:spacing w:before="0" w:after="0"/>
        <w:jc w:val="both"/>
      </w:pPr>
      <w:r>
        <w:rPr>
          <w:b/>
          <w:i w:val="0"/>
        </w:rPr>
        <w:t>Thực hành trồng cây thuỷ canh, khí canh (15 phút)</w:t>
      </w:r>
    </w:p>
    <w:p>
      <w:pPr>
        <w:spacing w:before="0" w:after="0"/>
        <w:jc w:val="both"/>
      </w:pPr>
      <w:r>
        <w:rPr>
          <w:b w:val="0"/>
          <w:i w:val="0"/>
        </w:rPr>
        <w:t>- GV chiếu video quy trình trồng cây thuỷ canh, khí canh; HS thực hiện nhiệm vụ (SGK, SGV): nêu dụng cụ, hoá chất, mẫu vật; vẽ sơ đồ các bước; đối tượng cây trồng áp dụng; so sánh ưu, nhược điểm với trồng trên đất; địa phương em đã áp dụng phương pháp gì?</w:t>
      </w:r>
    </w:p>
    <w:p>
      <w:pPr>
        <w:spacing w:before="0" w:after="0"/>
        <w:jc w:val="both"/>
      </w:pPr>
      <w:r>
        <w:rPr>
          <w:b w:val="0"/>
          <w:i w:val="0"/>
        </w:rPr>
        <w:t>- Gợi ý: Thuỷ canh – cây trồng trên giá thể trơ (xơ dừa, đất sét nung) trong rọ, đặt trong dung dịch dinh dưỡng; khí canh – dung dịch dinh dưỡng phun dạng sương nhờ máy bơm. Ưu: không cần đất, kiểm soát dinh dưỡng, rau sạch, năng suất cao; nhược: chi phí đầu tư, cần điện, kĩ thuật pha dung dịch.</w:t>
      </w:r>
    </w:p>
    <w:p>
      <w:pPr>
        <w:spacing w:before="0" w:after="0"/>
        <w:jc w:val="both"/>
      </w:pPr>
      <w:r>
        <w:rPr>
          <w:b/>
          <w:i w:val="0"/>
        </w:rPr>
        <w:t>5. Hoạt động 5 (phần 1): Báo cáo kết quả thí nghiệm trên lớp (13 phút)</w:t>
      </w:r>
    </w:p>
    <w:p>
      <w:pPr>
        <w:spacing w:before="0" w:after="0"/>
        <w:jc w:val="both"/>
      </w:pPr>
      <w:r>
        <w:rPr>
          <w:b w:val="0"/>
          <w:i w:val="0"/>
        </w:rPr>
        <w:t>- Từng nhóm báo cáo kết quả thí nghiệm b, c, d; nhóm khác nhận xét, phản biện, đặt câu hỏi; GV nhận xét, chốt kiến thức (SGV).</w:t>
      </w:r>
    </w:p>
    <w:p>
      <w:pPr>
        <w:spacing w:before="0" w:after="0"/>
        <w:jc w:val="both"/>
      </w:pPr>
      <w:r>
        <w:rPr>
          <w:b w:val="0"/>
          <w:i w:val="0"/>
        </w:rPr>
        <w:t>- Câu hỏi thu hoạch 3a (SGK): Đề xuất phương án thí nghiệm khác để chứng minh lá là cơ quan thoát hơi nước. Gợi ý: trùm túi nilon trong suốt lên một cành lá và một cành đã ngắt hết lá, để ngoài nắng 1 – 2 giờ, quan sát hơi nước đọng trong túi; hoặc cân chậu cây có lá và chậu cây ngắt lá (bọc kín mặt đất) trước và sau thí nghiệm.</w:t>
      </w:r>
    </w:p>
    <w:p>
      <w:pPr>
        <w:spacing w:before="0" w:after="0"/>
        <w:jc w:val="both"/>
      </w:pPr>
      <w:r>
        <w:rPr>
          <w:b/>
          <w:i w:val="0"/>
        </w:rPr>
        <w:t>Củng cố trực tuyến, giao nhiệm vụ ngoài giờ (5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3_k11.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11 · Bài 3</w:t>
      </w:r>
    </w:p>
    <w:p>
      <w:pPr>
        <w:spacing w:before="0" w:after="0"/>
        <w:jc w:val="center"/>
      </w:pPr>
      <w:r>
        <w:rPr>
          <w:b w:val="0"/>
          <w:i w:val="0"/>
        </w:rPr>
        <w:t>https://trangtu66.github.io/Taode_thi_online/sinh_cc_bai3_k11.html</w:t>
      </w:r>
    </w:p>
    <w:p>
      <w:pPr>
        <w:spacing w:before="0" w:after="0"/>
        <w:jc w:val="both"/>
      </w:pPr>
      <w:r>
        <w:rPr>
          <w:b w:val="0"/>
          <w:i w:val="0"/>
        </w:rPr>
        <w:t>- Giao nhiệm vụ Hoạt động 4 (ngoài giờ).</w:t>
      </w:r>
    </w:p>
    <w:p>
      <w:pPr>
        <w:spacing w:before="80" w:after="80"/>
        <w:jc w:val="center"/>
      </w:pPr>
      <w:r>
        <w:rPr>
          <w:b/>
          <w:i w:val="0"/>
        </w:rPr>
        <w:t>HẾT TIẾT 2 (T7)</w:t>
      </w:r>
    </w:p>
    <w:p>
      <w:pPr>
        <w:spacing w:before="80" w:after="0"/>
        <w:jc w:val="center"/>
      </w:pPr>
      <w:r>
        <w:rPr>
          <w:b/>
          <w:i w:val="0"/>
        </w:rPr>
        <w:t>NGOÀI GIỜ LÊN LỚP</w:t>
      </w:r>
    </w:p>
    <w:p>
      <w:pPr>
        <w:spacing w:before="0" w:after="0"/>
        <w:jc w:val="both"/>
      </w:pPr>
      <w:r>
        <w:rPr>
          <w:b/>
          <w:i w:val="0"/>
        </w:rPr>
        <w:t>4. Hoạt động 4: Chế tạo, thử nghiệm và đánh giá</w:t>
      </w:r>
    </w:p>
    <w:p>
      <w:pPr>
        <w:spacing w:before="0" w:after="0"/>
        <w:jc w:val="both"/>
      </w:pPr>
      <w:r>
        <w:rPr>
          <w:b/>
          <w:i w:val="0"/>
        </w:rPr>
        <w:t>a) Mục tiêu</w:t>
      </w:r>
    </w:p>
    <w:p>
      <w:pPr>
        <w:spacing w:before="0" w:after="0"/>
        <w:jc w:val="both"/>
      </w:pPr>
      <w:r>
        <w:rPr>
          <w:b w:val="0"/>
          <w:i w:val="0"/>
        </w:rPr>
        <w:t>- Hoàn thành thí nghiệm a, e tại nhà; chế tạo bông hoa đa sắc theo thiết kế, thử nghiệm, điều chỉnh.</w:t>
      </w:r>
    </w:p>
    <w:p>
      <w:pPr>
        <w:spacing w:before="0" w:after="0"/>
        <w:jc w:val="both"/>
      </w:pPr>
      <w:r>
        <w:rPr>
          <w:b/>
          <w:i w:val="0"/>
        </w:rPr>
        <w:t>b) Nội dung hoạt động</w:t>
      </w:r>
    </w:p>
    <w:p>
      <w:pPr>
        <w:spacing w:before="0" w:after="0"/>
        <w:jc w:val="both"/>
      </w:pPr>
      <w:r>
        <w:rPr>
          <w:b w:val="0"/>
          <w:i w:val="0"/>
        </w:rPr>
        <w:t>- Nhóm thực hiện, chụp ảnh theo các mốc 0 – 6 – 12 – 24 giờ; ghi bảng thử nghiệm; nếu màu không lên: chẻ cuống lại, cắt vát gốc dưới nước, tăng nồng độ màu, đặt nơi thoáng sáng.</w:t>
      </w:r>
    </w:p>
    <w:p>
      <w:pPr>
        <w:spacing w:before="0" w:after="0"/>
        <w:jc w:val="both"/>
      </w:pPr>
      <w:r>
        <w:rPr>
          <w:b/>
          <w:i w:val="0"/>
        </w:rPr>
        <w:t>c) Sản phẩm học tập</w:t>
      </w:r>
    </w:p>
    <w:tbl>
      <w:tblPr>
        <w:tblStyle w:val="LiBang"/>
        <w:tblW w:type="auto" w:w="0"/>
        <w:jc w:val="center"/>
        <w:tblLayout w:type="fixed"/>
        <w:tblLook w:firstColumn="1" w:firstRow="1" w:lastColumn="0" w:lastRow="0" w:noHBand="0" w:noVBand="1" w:val="04A0"/>
      </w:tblPr>
      <w:tblGrid>
        <w:gridCol w:w="1607"/>
        <w:gridCol w:w="1607"/>
        <w:gridCol w:w="1607"/>
        <w:gridCol w:w="1607"/>
        <w:gridCol w:w="1607"/>
        <w:gridCol w:w="1607"/>
      </w:tblGrid>
      <w:tr>
        <w:tc>
          <w:tcPr>
            <w:tcW w:type="dxa" w:w="1578"/>
            <w:shd w:val="clear" w:color="auto" w:fill="DCE6F2"/>
          </w:tcPr>
          <w:p>
            <w:pPr>
              <w:spacing w:before="80" w:after="0"/>
              <w:jc w:val="center"/>
            </w:pPr>
            <w:r>
              <w:rPr>
                <w:b/>
                <w:i w:val="0"/>
              </w:rPr>
              <w:t>Mốc thời gian</w:t>
            </w:r>
          </w:p>
        </w:tc>
        <w:tc>
          <w:tcPr>
            <w:tcW w:type="dxa" w:w="1578"/>
            <w:shd w:val="clear" w:color="auto" w:fill="DCE6F2"/>
          </w:tcPr>
          <w:p>
            <w:pPr>
              <w:spacing w:before="80" w:after="0"/>
              <w:jc w:val="center"/>
            </w:pPr>
            <w:r>
              <w:rPr>
                <w:b/>
                <w:i w:val="0"/>
              </w:rPr>
              <w:t>Màu nhánh 1</w:t>
            </w:r>
          </w:p>
        </w:tc>
        <w:tc>
          <w:tcPr>
            <w:tcW w:type="dxa" w:w="1578"/>
            <w:shd w:val="clear" w:color="auto" w:fill="DCE6F2"/>
          </w:tcPr>
          <w:p>
            <w:pPr>
              <w:spacing w:before="80" w:after="0"/>
              <w:jc w:val="center"/>
            </w:pPr>
            <w:r>
              <w:rPr>
                <w:b/>
                <w:i w:val="0"/>
              </w:rPr>
              <w:t>Màu nhánh 2</w:t>
            </w:r>
          </w:p>
        </w:tc>
        <w:tc>
          <w:tcPr>
            <w:tcW w:type="dxa" w:w="1578"/>
            <w:shd w:val="clear" w:color="auto" w:fill="DCE6F2"/>
          </w:tcPr>
          <w:p>
            <w:pPr>
              <w:spacing w:before="80" w:after="0"/>
              <w:jc w:val="center"/>
            </w:pPr>
            <w:r>
              <w:rPr>
                <w:b/>
                <w:i w:val="0"/>
              </w:rPr>
              <w:t>Màu nhánh 3</w:t>
            </w:r>
          </w:p>
        </w:tc>
        <w:tc>
          <w:tcPr>
            <w:tcW w:type="dxa" w:w="1578"/>
            <w:shd w:val="clear" w:color="auto" w:fill="DCE6F2"/>
          </w:tcPr>
          <w:p>
            <w:pPr>
              <w:spacing w:before="80" w:after="0"/>
              <w:jc w:val="center"/>
            </w:pPr>
            <w:r>
              <w:rPr>
                <w:b/>
                <w:i w:val="0"/>
              </w:rPr>
              <w:t>Cành đối chứng</w:t>
            </w:r>
          </w:p>
        </w:tc>
        <w:tc>
          <w:tcPr>
            <w:tcW w:type="dxa" w:w="1578"/>
            <w:shd w:val="clear" w:color="auto" w:fill="DCE6F2"/>
          </w:tcPr>
          <w:p>
            <w:pPr>
              <w:spacing w:before="80" w:after="0"/>
              <w:jc w:val="center"/>
            </w:pPr>
            <w:r>
              <w:rPr>
                <w:b/>
                <w:i w:val="0"/>
              </w:rPr>
              <w:t>Nhận xét</w:t>
            </w:r>
          </w:p>
        </w:tc>
      </w:tr>
      <w:tr>
        <w:tc>
          <w:tcPr>
            <w:tcW w:type="dxa" w:w="1578"/>
          </w:tcPr>
          <w:p>
            <w:pPr>
              <w:spacing w:before="0" w:after="0"/>
              <w:jc w:val="both"/>
            </w:pPr>
            <w:r>
              <w:rPr>
                <w:b w:val="0"/>
                <w:i w:val="0"/>
              </w:rPr>
              <w:t>0 giờ</w:t>
            </w: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r>
      <w:tr>
        <w:tc>
          <w:tcPr>
            <w:tcW w:type="dxa" w:w="1578"/>
          </w:tcPr>
          <w:p>
            <w:pPr>
              <w:spacing w:before="0" w:after="0"/>
              <w:jc w:val="both"/>
            </w:pPr>
            <w:r>
              <w:rPr>
                <w:b w:val="0"/>
                <w:i w:val="0"/>
              </w:rPr>
              <w:t>6 giờ</w:t>
            </w: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r>
      <w:tr>
        <w:tc>
          <w:tcPr>
            <w:tcW w:type="dxa" w:w="1578"/>
          </w:tcPr>
          <w:p>
            <w:pPr>
              <w:spacing w:before="0" w:after="0"/>
              <w:jc w:val="both"/>
            </w:pPr>
            <w:r>
              <w:rPr>
                <w:b w:val="0"/>
                <w:i w:val="0"/>
              </w:rPr>
              <w:t>12 giờ</w:t>
            </w: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r>
      <w:tr>
        <w:tc>
          <w:tcPr>
            <w:tcW w:type="dxa" w:w="1578"/>
          </w:tcPr>
          <w:p>
            <w:pPr>
              <w:spacing w:before="0" w:after="0"/>
              <w:jc w:val="both"/>
            </w:pPr>
            <w:r>
              <w:rPr>
                <w:b w:val="0"/>
                <w:i w:val="0"/>
              </w:rPr>
              <w:t>24 giờ</w:t>
            </w: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c>
          <w:tcPr>
            <w:tcW w:type="dxa" w:w="1578"/>
          </w:tcPr>
          <w:p>
            <w:pPr>
              <w:spacing w:before="0" w:after="0"/>
              <w:jc w:val="both"/>
            </w:pP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Nhóm trưởng phân công, lập sổ tiến độ.</w:t>
      </w:r>
    </w:p>
    <w:p>
      <w:pPr>
        <w:spacing w:before="0" w:after="0"/>
        <w:jc w:val="both"/>
      </w:pPr>
      <w:r>
        <w:rPr>
          <w:b/>
          <w:i w:val="0"/>
        </w:rPr>
        <w:t xml:space="preserve">Bước 2: Thực hiện nhiệm vụ – </w:t>
      </w:r>
      <w:r>
        <w:rPr>
          <w:b w:val="0"/>
          <w:i w:val="0"/>
        </w:rPr>
        <w:t>Làm tại nhà; đăng ảnh tiến độ lên Padlet lớp.</w:t>
      </w:r>
    </w:p>
    <w:p>
      <w:pPr>
        <w:spacing w:before="0" w:after="0"/>
        <w:jc w:val="both"/>
      </w:pPr>
      <w:r>
        <w:rPr>
          <w:b/>
          <w:i w:val="0"/>
        </w:rPr>
        <w:t xml:space="preserve">Bước 3: Báo cáo, thảo luận – </w:t>
      </w:r>
      <w:r>
        <w:rPr>
          <w:b w:val="0"/>
          <w:i w:val="0"/>
        </w:rPr>
        <w:t>Nhóm tự đánh giá theo tiêu chí, điều chỉnh.</w:t>
      </w:r>
    </w:p>
    <w:p>
      <w:pPr>
        <w:spacing w:before="0" w:after="0"/>
        <w:jc w:val="both"/>
      </w:pPr>
      <w:r>
        <w:rPr>
          <w:b/>
          <w:i w:val="0"/>
        </w:rPr>
        <w:t xml:space="preserve">Bước 4: Kết luận, nhận định – </w:t>
      </w:r>
      <w:r>
        <w:rPr>
          <w:b w:val="0"/>
          <w:i w:val="0"/>
        </w:rPr>
        <w:t>GV phản hồi trực tuyến.</w:t>
      </w:r>
    </w:p>
    <w:p>
      <w:pPr>
        <w:spacing w:before="0" w:after="0"/>
        <w:jc w:val="both"/>
      </w:pPr>
      <w:r>
        <w:rPr>
          <w:b/>
          <w:i w:val="0"/>
        </w:rPr>
        <w:t>5. Hoạt động 5 (phần 2): Chia sẻ, thảo luận và điều chỉnh – Triển lãm “Những đoá hoa đa sắc”</w:t>
      </w:r>
    </w:p>
    <w:p>
      <w:pPr>
        <w:spacing w:before="0" w:after="0"/>
        <w:jc w:val="both"/>
      </w:pPr>
      <w:r>
        <w:rPr>
          <w:b/>
          <w:i w:val="0"/>
        </w:rPr>
        <w:t xml:space="preserve">a) Mục tiêu: </w:t>
      </w:r>
      <w:r>
        <w:rPr>
          <w:b w:val="0"/>
          <w:i w:val="0"/>
        </w:rPr>
        <w:t>Trưng bày sản phẩm, thuyết minh cơ sở khoa học, đánh giá chéo.</w:t>
      </w:r>
    </w:p>
    <w:p>
      <w:pPr>
        <w:spacing w:before="0" w:after="0"/>
        <w:jc w:val="both"/>
      </w:pPr>
      <w:r>
        <w:rPr>
          <w:b/>
          <w:i w:val="0"/>
        </w:rPr>
        <w:t xml:space="preserve">b) Nội dung hoạt động: </w:t>
      </w:r>
      <w:r>
        <w:rPr>
          <w:b w:val="0"/>
          <w:i w:val="0"/>
        </w:rPr>
        <w:t>Nhóm trưng bày hoa và báo cáo thực hành số (video ngắn/slide) theo mẫu SGK: Mục đích – Kết quả và giải thích – Trả lời câu hỏi.</w:t>
      </w:r>
    </w:p>
    <w:p>
      <w:pPr>
        <w:spacing w:before="0" w:after="0"/>
        <w:jc w:val="both"/>
      </w:pPr>
      <w:r>
        <w:rPr>
          <w:b/>
          <w:i w:val="0"/>
        </w:rPr>
        <w:t xml:space="preserve">c) Sản phẩm học tập: </w:t>
      </w:r>
      <w:r>
        <w:rPr>
          <w:b w:val="0"/>
          <w:i w:val="0"/>
        </w:rPr>
        <w:t>Hoa đa sắc, báo cáo thực hành, phiếu đánh giá.</w:t>
      </w:r>
    </w:p>
    <w:p>
      <w:pPr>
        <w:spacing w:before="0" w:after="0"/>
        <w:jc w:val="both"/>
      </w:pPr>
      <w:r>
        <w:rPr>
          <w:b/>
          <w:i w:val="0"/>
        </w:rPr>
        <w:t xml:space="preserve">d) Tổ chức thực hiện: </w:t>
      </w:r>
      <w:r>
        <w:rPr>
          <w:b w:val="0"/>
          <w:i w:val="0"/>
        </w:rPr>
        <w:t>GV tổ chức trưng bày (giờ sinh hoạt lớp hoặc đầu tiết sau 10 phút); các nhóm chấm chéo theo thang đánh giá; GV tổng kết, chốt bằng sơ đồ tư duy.</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Những đoá hoa đa sắc (TTT biên soạn theo SGK)</w:t>
      </w:r>
    </w:p>
    <w:p>
      <w:pPr>
        <w:spacing w:before="0" w:after="0"/>
        <w:jc w:val="both"/>
      </w:pPr>
      <w:r>
        <w:rPr>
          <w:b/>
          <w:i w:val="0"/>
        </w:rPr>
        <w:t>IV. KIỂM TRA, ĐÁNH GIÁ</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Hoạt động</w:t>
            </w:r>
          </w:p>
        </w:tc>
        <w:tc>
          <w:tcPr>
            <w:tcW w:type="dxa" w:w="2367"/>
            <w:shd w:val="clear" w:color="auto" w:fill="DCE6F2"/>
          </w:tcPr>
          <w:p>
            <w:pPr>
              <w:spacing w:before="80" w:after="0"/>
              <w:jc w:val="center"/>
            </w:pPr>
            <w:r>
              <w:rPr>
                <w:b/>
                <w:i w:val="0"/>
              </w:rPr>
              <w:t>Hình thức đánh giá</w:t>
            </w:r>
          </w:p>
        </w:tc>
        <w:tc>
          <w:tcPr>
            <w:tcW w:type="dxa" w:w="2367"/>
            <w:shd w:val="clear" w:color="auto" w:fill="DCE6F2"/>
          </w:tcPr>
          <w:p>
            <w:pPr>
              <w:spacing w:before="80" w:after="0"/>
              <w:jc w:val="center"/>
            </w:pPr>
            <w:r>
              <w:rPr>
                <w:b/>
                <w:i w:val="0"/>
              </w:rPr>
              <w:t>Công cụ</w:t>
            </w:r>
          </w:p>
        </w:tc>
        <w:tc>
          <w:tcPr>
            <w:tcW w:type="dxa" w:w="2367"/>
            <w:shd w:val="clear" w:color="auto" w:fill="DCE6F2"/>
          </w:tcPr>
          <w:p>
            <w:pPr>
              <w:spacing w:before="80" w:after="0"/>
              <w:jc w:val="center"/>
            </w:pPr>
            <w:r>
              <w:rPr>
                <w:b/>
                <w:i w:val="0"/>
              </w:rPr>
              <w:t>Tiêu chí (thông báo trước cho HS)</w:t>
            </w:r>
          </w:p>
        </w:tc>
      </w:tr>
      <w:tr>
        <w:tc>
          <w:tcPr>
            <w:tcW w:type="dxa" w:w="2367"/>
          </w:tcPr>
          <w:p>
            <w:pPr>
              <w:spacing w:before="0" w:after="0"/>
              <w:jc w:val="both"/>
            </w:pPr>
            <w:r>
              <w:rPr>
                <w:b w:val="0"/>
                <w:i w:val="0"/>
              </w:rPr>
              <w:t>HĐ1 – Xác định vấn đề</w:t>
            </w:r>
          </w:p>
        </w:tc>
        <w:tc>
          <w:tcPr>
            <w:tcW w:type="dxa" w:w="2367"/>
          </w:tcPr>
          <w:p>
            <w:pPr>
              <w:spacing w:before="0" w:after="0"/>
              <w:jc w:val="both"/>
            </w:pPr>
            <w:r>
              <w:rPr>
                <w:b w:val="0"/>
                <w:i w:val="0"/>
              </w:rPr>
              <w:t>Vấn đáp</w:t>
            </w:r>
          </w:p>
        </w:tc>
        <w:tc>
          <w:tcPr>
            <w:tcW w:type="dxa" w:w="2367"/>
          </w:tcPr>
          <w:p>
            <w:pPr>
              <w:spacing w:before="0" w:after="0"/>
              <w:jc w:val="both"/>
            </w:pPr>
            <w:r>
              <w:rPr>
                <w:b w:val="0"/>
                <w:i w:val="0"/>
              </w:rPr>
              <w:t>Phiếu học tập số 1</w:t>
            </w:r>
          </w:p>
        </w:tc>
        <w:tc>
          <w:tcPr>
            <w:tcW w:type="dxa" w:w="2367"/>
          </w:tcPr>
          <w:p>
            <w:pPr>
              <w:spacing w:before="0" w:after="0"/>
              <w:jc w:val="both"/>
            </w:pPr>
            <w:r>
              <w:rPr>
                <w:b w:val="0"/>
                <w:i w:val="0"/>
              </w:rPr>
              <w:t>Nêu đúng 5 tiêu chí sản phẩm</w:t>
            </w:r>
          </w:p>
        </w:tc>
      </w:tr>
      <w:tr>
        <w:tc>
          <w:tcPr>
            <w:tcW w:type="dxa" w:w="2367"/>
          </w:tcPr>
          <w:p>
            <w:pPr>
              <w:spacing w:before="0" w:after="0"/>
              <w:jc w:val="both"/>
            </w:pPr>
            <w:r>
              <w:rPr>
                <w:b w:val="0"/>
                <w:i w:val="0"/>
              </w:rPr>
              <w:t>HĐ2 – Kiến thức nền</w:t>
            </w:r>
          </w:p>
        </w:tc>
        <w:tc>
          <w:tcPr>
            <w:tcW w:type="dxa" w:w="2367"/>
          </w:tcPr>
          <w:p>
            <w:pPr>
              <w:spacing w:before="0" w:after="0"/>
              <w:jc w:val="both"/>
            </w:pPr>
            <w:r>
              <w:rPr>
                <w:b w:val="0"/>
                <w:i w:val="0"/>
              </w:rPr>
              <w:t>Quan sát thực hành</w:t>
            </w:r>
          </w:p>
        </w:tc>
        <w:tc>
          <w:tcPr>
            <w:tcW w:type="dxa" w:w="2367"/>
          </w:tcPr>
          <w:p>
            <w:pPr>
              <w:spacing w:before="0" w:after="0"/>
              <w:jc w:val="both"/>
            </w:pPr>
            <w:r>
              <w:rPr>
                <w:b w:val="0"/>
                <w:i w:val="0"/>
              </w:rPr>
              <w:t>Bảng kiểm kĩ năng thí nghiệm</w:t>
            </w:r>
          </w:p>
        </w:tc>
        <w:tc>
          <w:tcPr>
            <w:tcW w:type="dxa" w:w="2367"/>
          </w:tcPr>
          <w:p>
            <w:pPr>
              <w:spacing w:before="0" w:after="0"/>
              <w:jc w:val="both"/>
            </w:pPr>
            <w:r>
              <w:rPr>
                <w:b w:val="0"/>
                <w:i w:val="0"/>
              </w:rPr>
              <w:t>Làm đúng quy trình, an toàn; giải thích đúng kết quả</w:t>
            </w:r>
          </w:p>
        </w:tc>
      </w:tr>
      <w:tr>
        <w:tc>
          <w:tcPr>
            <w:tcW w:type="dxa" w:w="2367"/>
          </w:tcPr>
          <w:p>
            <w:pPr>
              <w:spacing w:before="0" w:after="0"/>
              <w:jc w:val="both"/>
            </w:pPr>
            <w:r>
              <w:rPr>
                <w:b w:val="0"/>
                <w:i w:val="0"/>
              </w:rPr>
              <w:t>HĐ3 – Lựa chọn giải pháp</w:t>
            </w:r>
          </w:p>
        </w:tc>
        <w:tc>
          <w:tcPr>
            <w:tcW w:type="dxa" w:w="2367"/>
          </w:tcPr>
          <w:p>
            <w:pPr>
              <w:spacing w:before="0" w:after="0"/>
              <w:jc w:val="both"/>
            </w:pPr>
            <w:r>
              <w:rPr>
                <w:b w:val="0"/>
                <w:i w:val="0"/>
              </w:rPr>
              <w:t>Đánh giá bản thiết kế</w:t>
            </w:r>
          </w:p>
        </w:tc>
        <w:tc>
          <w:tcPr>
            <w:tcW w:type="dxa" w:w="2367"/>
          </w:tcPr>
          <w:p>
            <w:pPr>
              <w:spacing w:before="0" w:after="0"/>
              <w:jc w:val="both"/>
            </w:pPr>
            <w:r>
              <w:rPr>
                <w:b w:val="0"/>
                <w:i w:val="0"/>
              </w:rPr>
              <w:t>Phiếu học tập số 2</w:t>
            </w:r>
          </w:p>
        </w:tc>
        <w:tc>
          <w:tcPr>
            <w:tcW w:type="dxa" w:w="2367"/>
          </w:tcPr>
          <w:p>
            <w:pPr>
              <w:spacing w:before="0" w:after="0"/>
              <w:jc w:val="both"/>
            </w:pPr>
            <w:r>
              <w:rPr>
                <w:b w:val="0"/>
                <w:i w:val="0"/>
              </w:rPr>
              <w:t>Có đối chứng; phương án khả thi; tìm đúng 2 lỗi AI</w:t>
            </w:r>
          </w:p>
        </w:tc>
      </w:tr>
      <w:tr>
        <w:tc>
          <w:tcPr>
            <w:tcW w:type="dxa" w:w="2367"/>
          </w:tcPr>
          <w:p>
            <w:pPr>
              <w:spacing w:before="0" w:after="0"/>
              <w:jc w:val="both"/>
            </w:pPr>
            <w:r>
              <w:rPr>
                <w:b w:val="0"/>
                <w:i w:val="0"/>
              </w:rPr>
              <w:t>HĐ4 – Chế tạo, thử nghiệm</w:t>
            </w:r>
          </w:p>
        </w:tc>
        <w:tc>
          <w:tcPr>
            <w:tcW w:type="dxa" w:w="2367"/>
          </w:tcPr>
          <w:p>
            <w:pPr>
              <w:spacing w:before="0" w:after="0"/>
              <w:jc w:val="both"/>
            </w:pPr>
            <w:r>
              <w:rPr>
                <w:b w:val="0"/>
                <w:i w:val="0"/>
              </w:rPr>
              <w:t>Đánh giá hồ sơ</w:t>
            </w:r>
          </w:p>
        </w:tc>
        <w:tc>
          <w:tcPr>
            <w:tcW w:type="dxa" w:w="2367"/>
          </w:tcPr>
          <w:p>
            <w:pPr>
              <w:spacing w:before="0" w:after="0"/>
              <w:jc w:val="both"/>
            </w:pPr>
            <w:r>
              <w:rPr>
                <w:b w:val="0"/>
                <w:i w:val="0"/>
              </w:rPr>
              <w:t>Sổ tiến độ, ảnh, video; Nhật ký sử dụng AI</w:t>
            </w:r>
          </w:p>
        </w:tc>
        <w:tc>
          <w:tcPr>
            <w:tcW w:type="dxa" w:w="2367"/>
          </w:tcPr>
          <w:p>
            <w:pPr>
              <w:spacing w:before="0" w:after="0"/>
              <w:jc w:val="both"/>
            </w:pPr>
            <w:r>
              <w:rPr>
                <w:b w:val="0"/>
                <w:i w:val="0"/>
              </w:rPr>
              <w:t>Ghi chép trung thực theo mốc thời gian</w:t>
            </w:r>
          </w:p>
        </w:tc>
      </w:tr>
      <w:tr>
        <w:tc>
          <w:tcPr>
            <w:tcW w:type="dxa" w:w="2367"/>
          </w:tcPr>
          <w:p>
            <w:pPr>
              <w:spacing w:before="0" w:after="0"/>
              <w:jc w:val="both"/>
            </w:pPr>
            <w:r>
              <w:rPr>
                <w:b w:val="0"/>
                <w:i w:val="0"/>
              </w:rPr>
              <w:t>HĐ5 – Chia sẻ, điều chỉnh</w:t>
            </w:r>
          </w:p>
        </w:tc>
        <w:tc>
          <w:tcPr>
            <w:tcW w:type="dxa" w:w="2367"/>
          </w:tcPr>
          <w:p>
            <w:pPr>
              <w:spacing w:before="0" w:after="0"/>
              <w:jc w:val="both"/>
            </w:pPr>
            <w:r>
              <w:rPr>
                <w:b w:val="0"/>
                <w:i w:val="0"/>
              </w:rPr>
              <w:t>Đánh giá sản phẩm; tự đánh giá; đồng đẳng</w:t>
            </w:r>
          </w:p>
        </w:tc>
        <w:tc>
          <w:tcPr>
            <w:tcW w:type="dxa" w:w="2367"/>
          </w:tcPr>
          <w:p>
            <w:pPr>
              <w:spacing w:before="0" w:after="0"/>
              <w:jc w:val="both"/>
            </w:pPr>
            <w:r>
              <w:rPr>
                <w:b w:val="0"/>
                <w:i w:val="0"/>
              </w:rPr>
              <w:t>Thang đánh giá sản phẩm; phiếu đồng đẳng</w:t>
            </w:r>
          </w:p>
        </w:tc>
        <w:tc>
          <w:tcPr>
            <w:tcW w:type="dxa" w:w="2367"/>
          </w:tcPr>
          <w:p>
            <w:pPr>
              <w:spacing w:before="0" w:after="0"/>
              <w:jc w:val="both"/>
            </w:pPr>
            <w:r>
              <w:rPr>
                <w:b w:val="0"/>
                <w:i w:val="0"/>
              </w:rPr>
              <w:t>Theo thang đánh giá (Phụ lục 2)</w:t>
            </w:r>
          </w:p>
        </w:tc>
      </w:tr>
      <w:tr>
        <w:tc>
          <w:tcPr>
            <w:tcW w:type="dxa" w:w="2367"/>
          </w:tcPr>
          <w:p>
            <w:pPr>
              <w:spacing w:before="0" w:after="0"/>
              <w:jc w:val="both"/>
            </w:pPr>
            <w:r>
              <w:rPr>
                <w:b w:val="0"/>
                <w:i w:val="0"/>
              </w:rPr>
              <w:t>Củng cố</w:t>
            </w:r>
          </w:p>
        </w:tc>
        <w:tc>
          <w:tcPr>
            <w:tcW w:type="dxa" w:w="2367"/>
          </w:tcPr>
          <w:p>
            <w:pPr>
              <w:spacing w:before="0" w:after="0"/>
              <w:jc w:val="both"/>
            </w:pPr>
            <w:r>
              <w:rPr>
                <w:b w:val="0"/>
                <w:i w:val="0"/>
              </w:rPr>
              <w:t>Trắc nghiệm online</w:t>
            </w:r>
          </w:p>
        </w:tc>
        <w:tc>
          <w:tcPr>
            <w:tcW w:type="dxa" w:w="2367"/>
          </w:tcPr>
          <w:p>
            <w:pPr>
              <w:spacing w:before="0" w:after="0"/>
              <w:jc w:val="both"/>
            </w:pPr>
            <w:r>
              <w:rPr>
                <w:b w:val="0"/>
                <w:i w:val="0"/>
              </w:rPr>
              <w:t>Bài củng cố trên Taode_thi_online</w:t>
            </w:r>
          </w:p>
        </w:tc>
        <w:tc>
          <w:tcPr>
            <w:tcW w:type="dxa" w:w="2367"/>
          </w:tcPr>
          <w:p>
            <w:pPr>
              <w:spacing w:before="0" w:after="0"/>
              <w:jc w:val="both"/>
            </w:pPr>
            <w:r>
              <w:rPr>
                <w:b w:val="0"/>
                <w:i w:val="0"/>
              </w:rPr>
              <w:t>Đạt từ 6/10 điểm</w:t>
            </w:r>
          </w:p>
        </w:tc>
      </w:tr>
    </w:tbl>
    <w:p>
      <w:pPr>
        <w:spacing w:before="0" w:after="0"/>
        <w:jc w:val="both"/>
      </w:pPr>
    </w:p>
    <w:p>
      <w:pPr>
        <w:spacing w:before="0" w:after="0"/>
        <w:jc w:val="both"/>
      </w:pPr>
      <w:r>
        <w:rPr>
          <w:b/>
          <w:i w:val="0"/>
        </w:rPr>
        <w:t>PHỤ LỤC 1. CÁC PHIẾU HỌC TẬP</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 XÁC ĐỊNH VẤN ĐỀ</w:t>
            </w:r>
          </w:p>
          <w:p>
            <w:pPr>
              <w:spacing w:before="0" w:after="0"/>
              <w:jc w:val="both"/>
            </w:pPr>
            <w:r>
              <w:rPr>
                <w:b w:val="0"/>
                <w:i w:val="0"/>
              </w:rPr>
              <w:t>Nhóm: ……… Lớp: ………</w:t>
            </w:r>
          </w:p>
          <w:p>
            <w:pPr>
              <w:spacing w:before="0" w:after="0"/>
              <w:jc w:val="both"/>
            </w:pPr>
            <w:r>
              <w:rPr>
                <w:b w:val="0"/>
                <w:i w:val="0"/>
              </w:rPr>
              <w:t>1. Nước được hấp thụ, vận chuyển trong cây như thế nào? ……………</w:t>
            </w:r>
          </w:p>
          <w:p>
            <w:pPr>
              <w:spacing w:before="0" w:after="0"/>
              <w:jc w:val="both"/>
            </w:pPr>
            <w:r>
              <w:rPr>
                <w:b w:val="0"/>
                <w:i w:val="0"/>
              </w:rPr>
              <w:t>2. Năm tiêu chí của sản phẩm “Những đoá hoa đa sắc”: ……………</w:t>
            </w:r>
          </w:p>
          <w:p>
            <w:pPr>
              <w:spacing w:before="0" w:after="0"/>
              <w:jc w:val="both"/>
            </w:pPr>
            <w:r>
              <w:rPr>
                <w:b w:val="0"/>
                <w:i w:val="0"/>
              </w:rPr>
              <w:t>3. Phân công nhiệm vụ trong nhóm: ……………</w:t>
            </w:r>
          </w:p>
        </w:tc>
      </w:tr>
    </w:tbl>
    <w:p>
      <w:pPr>
        <w:spacing w:before="0" w:after="0"/>
        <w:jc w:val="both"/>
      </w:pPr>
    </w:p>
    <w:p>
      <w:pPr>
        <w:spacing w:before="0" w:after="0"/>
        <w:jc w:val="both"/>
      </w:pPr>
    </w:p>
    <w:p>
      <w:pPr>
        <w:spacing w:before="80" w:after="0"/>
        <w:jc w:val="center"/>
      </w:pPr>
      <w:r>
        <w:rPr>
          <w:b/>
          <w:i w:val="0"/>
        </w:rPr>
        <w:t>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Kiểm chứng (đúng/sai, bằng cách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p>
      <w:pPr>
        <w:spacing w:before="0" w:after="0"/>
        <w:jc w:val="both"/>
      </w:pPr>
      <w:r>
        <w:rPr>
          <w:b/>
          <w:i w:val="0"/>
        </w:rPr>
        <w:t>PHỤ LỤC 2. BỘ CÔNG CỤ ĐÁNH GIÁ</w:t>
      </w:r>
    </w:p>
    <w:p>
      <w:pPr>
        <w:spacing w:before="80" w:after="0"/>
        <w:jc w:val="center"/>
      </w:pPr>
      <w:r>
        <w:rPr>
          <w:b/>
          <w:i w:val="0"/>
        </w:rPr>
        <w:t>1. Bảng kiểm tự rà soát kế hoạch dạy học chủ đề STEM (dành cho GV)</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Các tiêu chí</w:t>
            </w:r>
          </w:p>
        </w:tc>
        <w:tc>
          <w:tcPr>
            <w:tcW w:type="dxa" w:w="2910"/>
            <w:shd w:val="clear" w:color="auto" w:fill="DCE6F2"/>
          </w:tcPr>
          <w:p>
            <w:pPr>
              <w:spacing w:before="80" w:after="0"/>
              <w:jc w:val="center"/>
            </w:pPr>
            <w:r>
              <w:rPr>
                <w:b/>
                <w:i w:val="0"/>
              </w:rPr>
              <w:t>Có</w:t>
            </w:r>
          </w:p>
        </w:tc>
        <w:tc>
          <w:tcPr>
            <w:tcW w:type="dxa" w:w="2910"/>
            <w:shd w:val="clear" w:color="auto" w:fill="DCE6F2"/>
          </w:tcPr>
          <w:p>
            <w:pPr>
              <w:spacing w:before="80" w:after="0"/>
              <w:jc w:val="center"/>
            </w:pPr>
            <w:r>
              <w:rPr>
                <w:b/>
                <w:i w:val="0"/>
              </w:rPr>
              <w:t>Không</w:t>
            </w:r>
          </w:p>
        </w:tc>
      </w:tr>
      <w:tr>
        <w:tc>
          <w:tcPr>
            <w:tcW w:type="dxa" w:w="737"/>
          </w:tcPr>
          <w:p>
            <w:pPr>
              <w:spacing w:before="0" w:after="0"/>
              <w:jc w:val="both"/>
            </w:pPr>
            <w:r>
              <w:rPr>
                <w:b w:val="0"/>
                <w:i w:val="0"/>
              </w:rPr>
              <w:t>1</w:t>
            </w:r>
          </w:p>
        </w:tc>
        <w:tc>
          <w:tcPr>
            <w:tcW w:type="dxa" w:w="2910"/>
          </w:tcPr>
          <w:p>
            <w:pPr>
              <w:spacing w:before="0" w:after="0"/>
              <w:jc w:val="both"/>
            </w:pPr>
            <w:r>
              <w:rPr>
                <w:b w:val="0"/>
                <w:i w:val="0"/>
              </w:rPr>
              <w:t>Chủ đề có tính thực tiễn; mục tiêu rõ ràng, đánh giá được</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Phương tiện đầy đủ; lưu ý an toàn rõ ràng</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Tình huống gắn thực tiễn, gắn kết với kiến thức nền</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Có phiếu học tập, phiếu đáp án đầy đủ</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5</w:t>
            </w:r>
          </w:p>
        </w:tc>
        <w:tc>
          <w:tcPr>
            <w:tcW w:type="dxa" w:w="2910"/>
          </w:tcPr>
          <w:p>
            <w:pPr>
              <w:spacing w:before="0" w:after="0"/>
              <w:jc w:val="both"/>
            </w:pPr>
            <w:r>
              <w:rPr>
                <w:b w:val="0"/>
                <w:i w:val="0"/>
              </w:rPr>
              <w:t>Có giải pháp mẫu của GV; thống nhất tiêu chí với HS</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6</w:t>
            </w:r>
          </w:p>
        </w:tc>
        <w:tc>
          <w:tcPr>
            <w:tcW w:type="dxa" w:w="2910"/>
          </w:tcPr>
          <w:p>
            <w:pPr>
              <w:spacing w:before="0" w:after="0"/>
              <w:jc w:val="both"/>
            </w:pPr>
            <w:r>
              <w:rPr>
                <w:b w:val="0"/>
                <w:i w:val="0"/>
              </w:rPr>
              <w:t>Có tổ chức chia nhóm, phân công; hướng dẫn ghi hồ sơ, minh chứng</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7</w:t>
            </w:r>
          </w:p>
        </w:tc>
        <w:tc>
          <w:tcPr>
            <w:tcW w:type="dxa" w:w="2910"/>
          </w:tcPr>
          <w:p>
            <w:pPr>
              <w:spacing w:before="0" w:after="0"/>
              <w:jc w:val="both"/>
            </w:pPr>
            <w:r>
              <w:rPr>
                <w:b w:val="0"/>
                <w:i w:val="0"/>
              </w:rPr>
              <w:t>Có tiêu chí đánh giá sản phẩm bám sát mục tiêu; hoạt động giúp HS phát triển sản phẩm</w:t>
            </w:r>
          </w:p>
        </w:tc>
        <w:tc>
          <w:tcPr>
            <w:tcW w:type="dxa" w:w="2910"/>
          </w:tcPr>
          <w:p>
            <w:pPr>
              <w:spacing w:before="0" w:after="0"/>
              <w:jc w:val="both"/>
            </w:pPr>
            <w:r>
              <w:rPr>
                <w:b w:val="0"/>
                <w:i w:val="0"/>
              </w:rPr>
              <w:t>✓</w:t>
            </w:r>
          </w:p>
        </w:tc>
        <w:tc>
          <w:tcPr>
            <w:tcW w:type="dxa" w:w="2910"/>
          </w:tcPr>
          <w:p>
            <w:pPr>
              <w:spacing w:before="0" w:after="0"/>
              <w:jc w:val="both"/>
            </w:pPr>
          </w:p>
        </w:tc>
      </w:tr>
    </w:tbl>
    <w:p>
      <w:pPr>
        <w:spacing w:before="0" w:after="0"/>
        <w:jc w:val="both"/>
      </w:pPr>
    </w:p>
    <w:p>
      <w:pPr>
        <w:spacing w:before="80" w:after="0"/>
        <w:jc w:val="center"/>
      </w:pPr>
      <w:r>
        <w:rPr>
          <w:b/>
          <w:i w:val="0"/>
        </w:rPr>
        <w:t>2. Thang đánh giá sản phẩm “Những đoá hoa đa sắc” (thang điểm 10)</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Tiêu chí</w:t>
            </w:r>
          </w:p>
        </w:tc>
        <w:tc>
          <w:tcPr>
            <w:tcW w:type="dxa" w:w="1894"/>
            <w:shd w:val="clear" w:color="auto" w:fill="DCE6F2"/>
          </w:tcPr>
          <w:p>
            <w:pPr>
              <w:spacing w:before="80" w:after="0"/>
              <w:jc w:val="center"/>
            </w:pPr>
            <w:r>
              <w:rPr>
                <w:b/>
                <w:i w:val="0"/>
              </w:rPr>
              <w:t>Mức tốt</w:t>
            </w:r>
          </w:p>
        </w:tc>
        <w:tc>
          <w:tcPr>
            <w:tcW w:type="dxa" w:w="1894"/>
            <w:shd w:val="clear" w:color="auto" w:fill="DCE6F2"/>
          </w:tcPr>
          <w:p>
            <w:pPr>
              <w:spacing w:before="80" w:after="0"/>
              <w:jc w:val="center"/>
            </w:pPr>
            <w:r>
              <w:rPr>
                <w:b/>
                <w:i w:val="0"/>
              </w:rPr>
              <w:t>Mức đạt</w:t>
            </w:r>
          </w:p>
        </w:tc>
        <w:tc>
          <w:tcPr>
            <w:tcW w:type="dxa" w:w="1894"/>
            <w:shd w:val="clear" w:color="auto" w:fill="DCE6F2"/>
          </w:tcPr>
          <w:p>
            <w:pPr>
              <w:spacing w:before="80" w:after="0"/>
              <w:jc w:val="center"/>
            </w:pPr>
            <w:r>
              <w:rPr>
                <w:b/>
                <w:i w:val="0"/>
              </w:rPr>
              <w:t>Mức chưa đạt</w:t>
            </w:r>
          </w:p>
        </w:tc>
        <w:tc>
          <w:tcPr>
            <w:tcW w:type="dxa" w:w="1894"/>
            <w:shd w:val="clear" w:color="auto" w:fill="DCE6F2"/>
          </w:tcPr>
          <w:p>
            <w:pPr>
              <w:spacing w:before="80" w:after="0"/>
              <w:jc w:val="center"/>
            </w:pPr>
            <w:r>
              <w:rPr>
                <w:b/>
                <w:i w:val="0"/>
              </w:rPr>
              <w:t>Điểm tối đa</w:t>
            </w:r>
          </w:p>
        </w:tc>
      </w:tr>
      <w:tr>
        <w:tc>
          <w:tcPr>
            <w:tcW w:type="dxa" w:w="1894"/>
          </w:tcPr>
          <w:p>
            <w:pPr>
              <w:spacing w:before="0" w:after="0"/>
              <w:jc w:val="both"/>
            </w:pPr>
            <w:r>
              <w:rPr>
                <w:b w:val="0"/>
                <w:i w:val="0"/>
              </w:rPr>
              <w:t>1. Cơ sở khoa học</w:t>
            </w:r>
          </w:p>
        </w:tc>
        <w:tc>
          <w:tcPr>
            <w:tcW w:type="dxa" w:w="1894"/>
          </w:tcPr>
          <w:p>
            <w:pPr>
              <w:spacing w:before="0" w:after="0"/>
              <w:jc w:val="both"/>
            </w:pPr>
            <w:r>
              <w:rPr>
                <w:b w:val="0"/>
                <w:i w:val="0"/>
              </w:rPr>
              <w:t>Có đối chứng; giải thích đúng vai trò mạch gỗ, thoát hơi nước</w:t>
            </w:r>
          </w:p>
        </w:tc>
        <w:tc>
          <w:tcPr>
            <w:tcW w:type="dxa" w:w="1894"/>
          </w:tcPr>
          <w:p>
            <w:pPr>
              <w:spacing w:before="0" w:after="0"/>
              <w:jc w:val="both"/>
            </w:pPr>
            <w:r>
              <w:rPr>
                <w:b w:val="0"/>
                <w:i w:val="0"/>
              </w:rPr>
              <w:t>Giải thích còn thiếu ý</w:t>
            </w:r>
          </w:p>
        </w:tc>
        <w:tc>
          <w:tcPr>
            <w:tcW w:type="dxa" w:w="1894"/>
          </w:tcPr>
          <w:p>
            <w:pPr>
              <w:spacing w:before="0" w:after="0"/>
              <w:jc w:val="both"/>
            </w:pPr>
            <w:r>
              <w:rPr>
                <w:b w:val="0"/>
                <w:i w:val="0"/>
              </w:rPr>
              <w:t>Không giải thích được</w:t>
            </w:r>
          </w:p>
        </w:tc>
        <w:tc>
          <w:tcPr>
            <w:tcW w:type="dxa" w:w="1894"/>
          </w:tcPr>
          <w:p>
            <w:pPr>
              <w:spacing w:before="0" w:after="0"/>
              <w:jc w:val="both"/>
            </w:pPr>
            <w:r>
              <w:rPr>
                <w:b w:val="0"/>
                <w:i w:val="0"/>
              </w:rPr>
              <w:t>3,0</w:t>
            </w:r>
          </w:p>
        </w:tc>
      </w:tr>
      <w:tr>
        <w:tc>
          <w:tcPr>
            <w:tcW w:type="dxa" w:w="1894"/>
          </w:tcPr>
          <w:p>
            <w:pPr>
              <w:spacing w:before="0" w:after="0"/>
              <w:jc w:val="both"/>
            </w:pPr>
            <w:r>
              <w:rPr>
                <w:b w:val="0"/>
                <w:i w:val="0"/>
              </w:rPr>
              <w:t>2. Kết quả kĩ thuật</w:t>
            </w:r>
          </w:p>
        </w:tc>
        <w:tc>
          <w:tcPr>
            <w:tcW w:type="dxa" w:w="1894"/>
          </w:tcPr>
          <w:p>
            <w:pPr>
              <w:spacing w:before="0" w:after="0"/>
              <w:jc w:val="both"/>
            </w:pPr>
            <w:r>
              <w:rPr>
                <w:b w:val="0"/>
                <w:i w:val="0"/>
              </w:rPr>
              <w:t>2 – 3 màu rõ rệt trên một bông</w:t>
            </w:r>
          </w:p>
        </w:tc>
        <w:tc>
          <w:tcPr>
            <w:tcW w:type="dxa" w:w="1894"/>
          </w:tcPr>
          <w:p>
            <w:pPr>
              <w:spacing w:before="0" w:after="0"/>
              <w:jc w:val="both"/>
            </w:pPr>
            <w:r>
              <w:rPr>
                <w:b w:val="0"/>
                <w:i w:val="0"/>
              </w:rPr>
              <w:t>2 màu nhưng chưa rõ</w:t>
            </w:r>
          </w:p>
        </w:tc>
        <w:tc>
          <w:tcPr>
            <w:tcW w:type="dxa" w:w="1894"/>
          </w:tcPr>
          <w:p>
            <w:pPr>
              <w:spacing w:before="0" w:after="0"/>
              <w:jc w:val="both"/>
            </w:pPr>
            <w:r>
              <w:rPr>
                <w:b w:val="0"/>
                <w:i w:val="0"/>
              </w:rPr>
              <w:t>Không lên màu</w:t>
            </w:r>
          </w:p>
        </w:tc>
        <w:tc>
          <w:tcPr>
            <w:tcW w:type="dxa" w:w="1894"/>
          </w:tcPr>
          <w:p>
            <w:pPr>
              <w:spacing w:before="0" w:after="0"/>
              <w:jc w:val="both"/>
            </w:pPr>
            <w:r>
              <w:rPr>
                <w:b w:val="0"/>
                <w:i w:val="0"/>
              </w:rPr>
              <w:t>2,5</w:t>
            </w:r>
          </w:p>
        </w:tc>
      </w:tr>
      <w:tr>
        <w:tc>
          <w:tcPr>
            <w:tcW w:type="dxa" w:w="1894"/>
          </w:tcPr>
          <w:p>
            <w:pPr>
              <w:spacing w:before="0" w:after="0"/>
              <w:jc w:val="both"/>
            </w:pPr>
            <w:r>
              <w:rPr>
                <w:b w:val="0"/>
                <w:i w:val="0"/>
              </w:rPr>
              <w:t>3. Hồ sơ thí nghiệm</w:t>
            </w:r>
          </w:p>
        </w:tc>
        <w:tc>
          <w:tcPr>
            <w:tcW w:type="dxa" w:w="1894"/>
          </w:tcPr>
          <w:p>
            <w:pPr>
              <w:spacing w:before="0" w:after="0"/>
              <w:jc w:val="both"/>
            </w:pPr>
            <w:r>
              <w:rPr>
                <w:b w:val="0"/>
                <w:i w:val="0"/>
              </w:rPr>
              <w:t>Ảnh, video đủ mốc; ghi chép trung thực</w:t>
            </w:r>
          </w:p>
        </w:tc>
        <w:tc>
          <w:tcPr>
            <w:tcW w:type="dxa" w:w="1894"/>
          </w:tcPr>
          <w:p>
            <w:pPr>
              <w:spacing w:before="0" w:after="0"/>
              <w:jc w:val="both"/>
            </w:pPr>
            <w:r>
              <w:rPr>
                <w:b w:val="0"/>
                <w:i w:val="0"/>
              </w:rPr>
              <w:t>Thiếu 1 – 2 mốc</w:t>
            </w:r>
          </w:p>
        </w:tc>
        <w:tc>
          <w:tcPr>
            <w:tcW w:type="dxa" w:w="1894"/>
          </w:tcPr>
          <w:p>
            <w:pPr>
              <w:spacing w:before="0" w:after="0"/>
              <w:jc w:val="both"/>
            </w:pPr>
            <w:r>
              <w:rPr>
                <w:b w:val="0"/>
                <w:i w:val="0"/>
              </w:rPr>
              <w:t>Không có hồ sơ</w:t>
            </w:r>
          </w:p>
        </w:tc>
        <w:tc>
          <w:tcPr>
            <w:tcW w:type="dxa" w:w="1894"/>
          </w:tcPr>
          <w:p>
            <w:pPr>
              <w:spacing w:before="0" w:after="0"/>
              <w:jc w:val="both"/>
            </w:pPr>
            <w:r>
              <w:rPr>
                <w:b w:val="0"/>
                <w:i w:val="0"/>
              </w:rPr>
              <w:t>2,0</w:t>
            </w:r>
          </w:p>
        </w:tc>
      </w:tr>
      <w:tr>
        <w:tc>
          <w:tcPr>
            <w:tcW w:type="dxa" w:w="1894"/>
          </w:tcPr>
          <w:p>
            <w:pPr>
              <w:spacing w:before="0" w:after="0"/>
              <w:jc w:val="both"/>
            </w:pPr>
            <w:r>
              <w:rPr>
                <w:b w:val="0"/>
                <w:i w:val="0"/>
              </w:rPr>
              <w:t>4. Báo cáo số</w:t>
            </w:r>
          </w:p>
        </w:tc>
        <w:tc>
          <w:tcPr>
            <w:tcW w:type="dxa" w:w="1894"/>
          </w:tcPr>
          <w:p>
            <w:pPr>
              <w:spacing w:before="0" w:after="0"/>
              <w:jc w:val="both"/>
            </w:pPr>
            <w:r>
              <w:rPr>
                <w:b w:val="0"/>
                <w:i w:val="0"/>
              </w:rPr>
              <w:t>Video/slide rõ ràng, sáng tạo</w:t>
            </w:r>
          </w:p>
        </w:tc>
        <w:tc>
          <w:tcPr>
            <w:tcW w:type="dxa" w:w="1894"/>
          </w:tcPr>
          <w:p>
            <w:pPr>
              <w:spacing w:before="0" w:after="0"/>
              <w:jc w:val="both"/>
            </w:pPr>
            <w:r>
              <w:rPr>
                <w:b w:val="0"/>
                <w:i w:val="0"/>
              </w:rPr>
              <w:t>Tương đối đầy đủ</w:t>
            </w:r>
          </w:p>
        </w:tc>
        <w:tc>
          <w:tcPr>
            <w:tcW w:type="dxa" w:w="1894"/>
          </w:tcPr>
          <w:p>
            <w:pPr>
              <w:spacing w:before="0" w:after="0"/>
              <w:jc w:val="both"/>
            </w:pPr>
            <w:r>
              <w:rPr>
                <w:b w:val="0"/>
                <w:i w:val="0"/>
              </w:rPr>
              <w:t>Sơ sài</w:t>
            </w:r>
          </w:p>
        </w:tc>
        <w:tc>
          <w:tcPr>
            <w:tcW w:type="dxa" w:w="1894"/>
          </w:tcPr>
          <w:p>
            <w:pPr>
              <w:spacing w:before="0" w:after="0"/>
              <w:jc w:val="both"/>
            </w:pPr>
            <w:r>
              <w:rPr>
                <w:b w:val="0"/>
                <w:i w:val="0"/>
              </w:rPr>
              <w:t>1,5</w:t>
            </w:r>
          </w:p>
        </w:tc>
      </w:tr>
      <w:tr>
        <w:tc>
          <w:tcPr>
            <w:tcW w:type="dxa" w:w="1894"/>
          </w:tcPr>
          <w:p>
            <w:pPr>
              <w:spacing w:before="0" w:after="0"/>
              <w:jc w:val="both"/>
            </w:pPr>
            <w:r>
              <w:rPr>
                <w:b w:val="0"/>
                <w:i w:val="0"/>
              </w:rPr>
              <w:t>5. An toàn, tiết kiệm</w:t>
            </w:r>
          </w:p>
        </w:tc>
        <w:tc>
          <w:tcPr>
            <w:tcW w:type="dxa" w:w="1894"/>
          </w:tcPr>
          <w:p>
            <w:pPr>
              <w:spacing w:before="0" w:after="0"/>
              <w:jc w:val="both"/>
            </w:pPr>
            <w:r>
              <w:rPr>
                <w:b w:val="0"/>
                <w:i w:val="0"/>
              </w:rPr>
              <w:t>Đảm bảo an toàn, chi phí trong giới hạn</w:t>
            </w:r>
          </w:p>
        </w:tc>
        <w:tc>
          <w:tcPr>
            <w:tcW w:type="dxa" w:w="1894"/>
          </w:tcPr>
          <w:p>
            <w:pPr>
              <w:spacing w:before="0" w:after="0"/>
              <w:jc w:val="both"/>
            </w:pPr>
            <w:r>
              <w:rPr>
                <w:b w:val="0"/>
                <w:i w:val="0"/>
              </w:rPr>
              <w:t>Còn sai sót nhỏ</w:t>
            </w:r>
          </w:p>
        </w:tc>
        <w:tc>
          <w:tcPr>
            <w:tcW w:type="dxa" w:w="1894"/>
          </w:tcPr>
          <w:p>
            <w:pPr>
              <w:spacing w:before="0" w:after="0"/>
              <w:jc w:val="both"/>
            </w:pPr>
            <w:r>
              <w:rPr>
                <w:b w:val="0"/>
                <w:i w:val="0"/>
              </w:rPr>
              <w:t>Mất an toàn</w:t>
            </w:r>
          </w:p>
        </w:tc>
        <w:tc>
          <w:tcPr>
            <w:tcW w:type="dxa" w:w="1894"/>
          </w:tcPr>
          <w:p>
            <w:pPr>
              <w:spacing w:before="0" w:after="0"/>
              <w:jc w:val="both"/>
            </w:pPr>
            <w:r>
              <w:rPr>
                <w:b w:val="0"/>
                <w:i w:val="0"/>
              </w:rPr>
              <w:t>1,0</w:t>
            </w:r>
          </w:p>
        </w:tc>
      </w:tr>
    </w:tbl>
    <w:p>
      <w:pPr>
        <w:spacing w:before="0" w:after="0"/>
        <w:jc w:val="both"/>
      </w:pPr>
    </w:p>
    <w:p>
      <w:pPr>
        <w:spacing w:before="80" w:after="0"/>
        <w:jc w:val="center"/>
      </w:pPr>
      <w:r>
        <w:rPr>
          <w:b/>
          <w:i w:val="0"/>
        </w:rPr>
        <w:t>3. Phiếu tự đánh giá và đánh giá đồng đẳng trong nhóm (theo SGV tr.29)</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Các thành viên nhóm</w:t>
            </w:r>
          </w:p>
        </w:tc>
        <w:tc>
          <w:tcPr>
            <w:tcW w:type="dxa" w:w="1894"/>
            <w:shd w:val="clear" w:color="auto" w:fill="DCE6F2"/>
          </w:tcPr>
          <w:p>
            <w:pPr>
              <w:spacing w:before="80" w:after="0"/>
              <w:jc w:val="center"/>
            </w:pPr>
            <w:r>
              <w:rPr>
                <w:b/>
                <w:i w:val="0"/>
              </w:rPr>
              <w:t>Đóng góp ý tưởng</w:t>
            </w:r>
          </w:p>
        </w:tc>
        <w:tc>
          <w:tcPr>
            <w:tcW w:type="dxa" w:w="1894"/>
            <w:shd w:val="clear" w:color="auto" w:fill="DCE6F2"/>
          </w:tcPr>
          <w:p>
            <w:pPr>
              <w:spacing w:before="80" w:after="0"/>
              <w:jc w:val="center"/>
            </w:pPr>
            <w:r>
              <w:rPr>
                <w:b/>
                <w:i w:val="0"/>
              </w:rPr>
              <w:t>Hỗ trợ nhóm</w:t>
            </w:r>
          </w:p>
        </w:tc>
        <w:tc>
          <w:tcPr>
            <w:tcW w:type="dxa" w:w="1894"/>
            <w:shd w:val="clear" w:color="auto" w:fill="DCE6F2"/>
          </w:tcPr>
          <w:p>
            <w:pPr>
              <w:spacing w:before="80" w:after="0"/>
              <w:jc w:val="center"/>
            </w:pPr>
            <w:r>
              <w:rPr>
                <w:b/>
                <w:i w:val="0"/>
              </w:rPr>
              <w:t>Thực hiện nhiệm vụ được giao</w:t>
            </w:r>
          </w:p>
        </w:tc>
        <w:tc>
          <w:tcPr>
            <w:tcW w:type="dxa" w:w="1894"/>
            <w:shd w:val="clear" w:color="auto" w:fill="DCE6F2"/>
          </w:tcPr>
          <w:p>
            <w:pPr>
              <w:spacing w:before="80" w:after="0"/>
              <w:jc w:val="center"/>
            </w:pPr>
            <w:r>
              <w:rPr>
                <w:b/>
                <w:i w:val="0"/>
              </w:rPr>
              <w:t>Nhiệt tình, nghiêm túc</w:t>
            </w:r>
          </w:p>
        </w:tc>
      </w:tr>
      <w:tr>
        <w:tc>
          <w:tcPr>
            <w:tcW w:type="dxa" w:w="1894"/>
          </w:tcPr>
          <w:p>
            <w:pPr>
              <w:spacing w:before="0" w:after="0"/>
              <w:jc w:val="both"/>
            </w:pPr>
            <w:r>
              <w:rPr>
                <w:b w:val="0"/>
                <w:i w:val="0"/>
              </w:rPr>
              <w:t>1</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2</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3</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bl>
    <w:p>
      <w:pPr>
        <w:spacing w:before="0" w:after="0"/>
        <w:jc w:val="both"/>
      </w:pPr>
    </w:p>
    <w:p>
      <w:pPr>
        <w:spacing w:before="0" w:after="0"/>
        <w:jc w:val="both"/>
      </w:pPr>
      <w:r>
        <w:rPr>
          <w:b w:val="0"/>
          <w:i/>
        </w:rPr>
        <w:t>Thang điểm: 5 = tốt hơn các thành viên trong nhóm; 3 = trung bình; 2 = không tốt bằng các thành viên trong nhóm; 0 = không có đóng góp gì cho nhóm.</w:t>
      </w:r>
    </w:p>
    <w:p>
      <w:pPr>
        <w:spacing w:before="0" w:after="0"/>
        <w:jc w:val="both"/>
      </w:pPr>
      <w:r>
        <w:rPr>
          <w:b/>
          <w:i w:val="0"/>
        </w:rPr>
        <w:t>TÀI LIỆU THAM KHẢO</w:t>
      </w:r>
    </w:p>
    <w:p>
      <w:pPr>
        <w:spacing w:before="0" w:after="0"/>
        <w:jc w:val="both"/>
      </w:pPr>
      <w:r>
        <w:rPr>
          <w:b w:val="0"/>
          <w:i w:val="0"/>
        </w:rPr>
        <w:t>- Sách giáo khoa, Sách giáo viên Sinh học 11 (Kết nối tri thức với cuộc sống), NXB Giáo dục Việt Nam.</w:t>
      </w:r>
    </w:p>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