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b/>
          <w:i w:val="0"/>
          <w:color w:val="C00000"/>
          <w:sz w:val="30"/>
        </w:rPr>
        <w:t>MA TRẬN VÀ BẢNG ĐẶC TẢ ĐỀ LUYỆN TẬP, ÔN TẬP, KIỂM TRA ĐỊNH KỲ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TOÁN 12 (SGK Kết nối tri thức với cuộc sống) – NĂM HỌC 2026 – 2027</w:t>
      </w:r>
    </w:p>
    <w:p>
      <w:pPr>
        <w:spacing w:before="0" w:after="160" w:line="264" w:lineRule="auto"/>
        <w:jc w:val="center"/>
      </w:pPr>
      <w:r>
        <w:rPr>
          <w:rFonts w:ascii="Times New Roman" w:hAnsi="Times New Roman" w:eastAsia="Times New Roman"/>
          <w:b w:val="0"/>
          <w:i/>
          <w:sz w:val="23"/>
        </w:rPr>
        <w:t>Bản đề xuất để tổ Toán thảo luận, thống nhất – theo cấu trúc định dạng đề thi của Bộ GD&amp;ĐT từ năm 2025 (Phần I nhiều lựa chọn, Phần II đúng sai, Phần III trả lời ngắn) và PPCT của trường.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A. QUY ƯỚC CHUNG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1. Ba cấp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38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Cấp đề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Thời gian</w:t>
            </w:r>
          </w:p>
        </w:tc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</w:t>
            </w:r>
          </w:p>
        </w:tc>
        <w:tc>
          <w:tcPr>
            <w:tcW w:type="dxa" w:w="1928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II</w:t>
            </w:r>
          </w:p>
        </w:tc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III</w:t>
            </w:r>
          </w:p>
        </w:tc>
        <w:tc>
          <w:tcPr>
            <w:tcW w:type="dxa" w:w="1928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Tỉ lệ Biết – Hiểu – Vận dụng</w:t>
            </w:r>
          </w:p>
        </w:tc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Dùng khi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Luyện tập sau mỗi bài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25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1,5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30% – 45% – 25%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Sau mỗi bài; HS làm ở nhà trên trang Taode_thi_online, chấm tự động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Ôn tập chương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45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câu × 1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40% – 30% – 30%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Tiết bài tập cuối chương hoặc ôn chương; làm trên giấy hoặc trực tuyến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Kiểm tra định kỳ (giữa kỳ, cuối kỳ)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90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 câu × 0,25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40% – 30% – 30%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Giữa kỳ, cuối kỳ (đề chính thức không đưa lên trang công khai trước giờ kiểm tra); đề ôn thi</w:t>
            </w:r>
          </w:p>
        </w:tc>
      </w:tr>
    </w:tbl>
    <w:p>
      <w:pPr>
        <w:spacing w:before="12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2. Cách chấm Phần II (đúng sai)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Theo quy định của Bộ cho đề 90 phút (1 điểm/câu): đúng 1 ý được 0,1 điểm; đúng 2 ý được 0,25 điểm; đúng 3 ý được 0,5 điểm; đúng cả 4 ý được 1 điểm. Đề 45 phút và 25 phút: 2 điểm/câu, nhân đôi các mức trên (0,2 – 0,5 – 1 – 2). Trong ma trận, để tính tỉ lệ, mỗi ý được quy đổi đều điểm (không phải cách chấm thực tế).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3. Phân bổ nội dung và mức độ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Số câu, số ý của mỗi bài tỉ lệ với số tiết của bài theo PPCT 2026 – 2027 (không tính tiết STEM, bài tập cuối chương, ôn tập, kiểm tra). Bài ít tiết có thể không có câu ở Phần I nhưng có ý ở Phần II hoặc câu ở Phần III.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câu Phần II gồm 4 ý trên cùng một bối cảnh (ưu tiên tình huống thực tiễn ở địa phương), các ý khó dần: ý a – Biết, ý b, c – Hiểu, ý d – Vận dụng; 4 ý của một câu có thể trải trên các bài cùng chương như ma trận ghi.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 chủ yếu mức Biết; Phần III chủ yếu mức Vận dụng. Tỉ lệ 40% – 30% – 30% của đề định kỳ là đề xuất theo hướng dẫn kiểm tra định kỳ (Công văn 7991/BGDĐT-GDTrH); tổ đối chiếu văn bản gốc và kế hoạch kiểm tra của trường để điều chỉnh.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Câu trả lời ngắn: đáp số ghi tối đa 4 kí tự (kể cả dấu “−” và dấu phẩy); nếu kết quả không nguyên, đề phải nêu rõ cách làm tròn.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Đề cuối kỳ phân bổ theo số tiết của cả học kỳ; nếu trường quy định tỉ trọng riêng cho phần sau giữa kỳ, tổ điều chỉnh số câu theo tỉ trọng đó.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4. Quy ước soạn đề bằng Word để nhập tự động lên trang Taode_thi_online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câu bắt đầu bằng “Câu N.”; ba phần có tiêu đề “PHẦN I”, “PHẦN II”, “PHẦN III”.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I: phương án A, B, C, D; gạch chân phương án đúng. Phần II: các ý a), b), c), d); gạch chân nhãn của ý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III: sau đề ghi dòng “Đáp án: …” (tối đa 4 kí tự). Lời giải ghi sau chữ “Lời giải”.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Công thức soạn bằng Equation của Word hoặc MathType; hình vẽ chèn dạng ảnh PNG/JPG.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Mã câu hỏi cho ngân hàng dùng chung: Khối-Chương-Bài-Mức-Phần, ví dụ 11-C2-B6-H-PII (Toán 11, Chương II, Bài 6, Hiểu, Phần II).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đề được một GV khác giải lại toàn bộ (phản biện chéo) trước khi dùng.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B. MA TRẬN ĐỀ LUYỆN TẬP SAU MỖI BÀI (25 phút, dùng chung cho mọi bài)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Phần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Số câu / ý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Biết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Hiểu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Điểm</w:t>
            </w:r>
          </w:p>
        </w:tc>
        <w:tc>
          <w:tcPr>
            <w:tcW w:type="dxa" w:w="669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Gợi ý nội dung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I. Nhiều lựa chọn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Khái niệm, công thức, tính toán một bước của bài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II. Đúng sai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 câu × 4 ý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Một câu thuần toán, một câu bối cảnh thực tiễn; ý d cần lập luận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III. Trả lời ngắn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Bài tập SGK cuối bài hoặc tương tự; đáp số ≤ 4 kí tự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Tổng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10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Yêu cầu cần đạt của từng bài để chọn câu hỏi: xem bảng đặc tả ở Phần C. Bài củng cố 7 câu cuối tiết (đã có) giữ nguyên; đề luyện tập này là bài tập về nhà, có thêm Phần III.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C. MA TRẬN VÀ BẢNG ĐẶC TẢ ĐỀ ÔN TẬP CHƯƠNG (45 phút)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I. Ứng dụng đạo hàm để khảo sát và vẽ đồ thị hàm số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Tính đơn điệu và cực trị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Giá trị lớn nhất và giá trị nhỏ nhất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Đường tiệm cận của đồ thị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Khảo sát sự biến thiên và vẽ đồ thị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Ứng dụng đạo hàm để giải quyết một số vấn đề liên quan đến thực tiễn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1. Tính đơn điệu và cực trị của hàm số (6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tính đơn điệu, cực trị qua bảng biến thiên, đồ thị.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Xét tính đơn điệu, tìm cực trị bằng đạo hàm.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về đơn điệu, cực trị.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2. Giá trị lớn nhất và giá trị nhỏ nhất của hàm số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GTLN, GTNN từ bảng biến thiên, đồ thị.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GTLN, GTNN trên một đoạn.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tối ưu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3. Đường tiệm cận của đồ thị hàm số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tiệm cận ngang, đứng, xiên qua đồ thị, giới hạn.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các đường tiệm cận.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thích ý nghĩa tiệm cận trong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4. Khảo sát sự biến thiên và vẽ đồ thị của hàm số (5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dạng đồ thị hàm bậc ba, phân thức.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Đọc tính chất hàm số từ đồ thị; tâm đối xứng.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 đồ thị giải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5. Ứng dụng đạo hàm để giải quyết một số vấn đề liên quan đến thực tiễn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đạo hàm là tốc độ thay đổi.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tốc độ thay đổi của đại lượng.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tối ưu trong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II. Vectơ và hệ trục tọa độ trong không gian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6. Vectơ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7. Hệ trục tọa độ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8. Biểu thức tọa độ của các phép toán vectơ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6. Vectơ trong không gian (6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vectơ trong không gian, các phép toán.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Biểu thị vectơ; tính tích vô hướng, góc giữa hai vectơ.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vật lí (hợp lực, công).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2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7. Hệ trục tọa độ trong không gian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hệ trục tọa độ, tọa độ của điểm, vectơ.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Xác định tọa độ điểm, vectơ trong hình cụ thể.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Mô tả vị trí trong thực tiễn bằng tọa độ.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8. Biểu thức tọa độ của các phép toán vectơ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tọa độ các phép toán, tích vô hướng.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độ dài, góc, tọa độ trung điểm, trọng tâm.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(vị trí, đường bay).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III. Các số đặc trưng đo mức độ phân tán cho mẫu số liệu ghép nhóm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9. Khoảng biến thiên và khoảng tứ phân vị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10. Phương sai và độ lệch chuẩn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9. Khoảng biến thiên và khoảng tứ phân vị (1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khoảng biến thiên, khoảng tứ phân vị của mẫu ghép nhóm.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khoảng biến thiên, khoảng tứ phân vị.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So sánh mức độ phân tán của số liệu thực tế.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10. Phương sai và độ lệch chuẩn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phương sai, độ lệch chuẩn của mẫu ghép nhóm.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3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phương sai, độ lệch chuẩn.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2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Đánh giá rủi ro, ra quyết định dựa trên số liệu.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IV. Nguyên hàm và tích phân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11. Nguyên hàm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12. Tích phân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13. Ứng dụng hình học của tích phân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11. Nguyên hàm (5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khái niệm, tính chất, bảng nguyên hàm.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nguyên hàm của hàm số cơ bản.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vận tốc – quãng đường, tốc độ tăng trưởng.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12. Tích phân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định nghĩa, tính chất của tích phân.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tích phân.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thích ý nghĩa tích phân trong thực tiễn (lượng tích lũy).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13. Ứng dụng hình học của tích phân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diện tích hình phẳng, thể tích khối tròn xoay.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diện tích, thể tích.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(thiết kế vật thể).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V. Phương pháp tọa độ trong không gian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14. Phương trình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15. Phương trình đường thẳng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16. Công thức tính góc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17. Phương trình mặt cầu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14. Phương trình mặt phẳng (6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vectơ pháp tuyến, cặp vectơ chỉ phương, phương trình tổng quát.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Lập phương trình mặt phẳng; khoảng cách từ điểm đến mặt phẳng; điều kiện song song, vuông góc.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15. Phương trình đường thẳng trong không gian (5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vectơ chỉ phương, phương trình tham số, chính tắc.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Lập phương trình đường thẳng; xét vị trí tương đối.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(đường bay, đường ống).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16. Công thức tính góc trong không gian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tính góc giữa đường thẳng, mặt phẳng.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góc giữa hai đường thẳng, đường thẳng và mặt phẳng, hai mặt phẳng.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về góc.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17. Phương trình mặt cầu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phương trình mặt cầu, tâm, bán kính.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Lập phương trình mặt cầu.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(vùng phủ sóng, vệ tinh).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VI. Xác suất có điều kiện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18. Xác suất có điều kiện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19. Công thức xác suất toàn phần và công thức Bayes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18. Xác suất có điều kiện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xác suất có điều kiện, công thức nhân xác suất.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3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xác suất có điều kiện, dùng sơ đồ hình cây.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xác suất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19. Công thức xác suất toàn phần và công thức Bayes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xác suất toàn phần, công thức Bayes.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xác suất bằng các công thức.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(y tế, kiểm định chất lượng).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D. MA TRẬN ĐỀ KIỂM TRA ĐỊNH KỲ (90 phút – 12 câu Phần I, 4 câu Phần II, 6 câu Phần III)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Giữa kỳ I (T26–27 theo PPCT) – phạm vi: Bài 1 – Bài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I. Ứng dụng đạo hàm để khảo sát và vẽ đồ thị hàm số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Tính đơn điệu và cực trị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Giá trị lớn nhất và giá trị nhỏ nhất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Đường tiệm cận của đồ thị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Khảo sát sự biến thiên và vẽ đồ thị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Ứng dụng đạo hàm để giải quyết một số vấn đề liên quan đến thực tiễn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I: 4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Cuối kỳ I (T48–49 theo PPCT) – phạm vi: Bài 1 – Bài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I. Ứng dụng đạo hàm để khảo sát và vẽ đồ thị hàm số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Tính đơn điệu và cực trị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Giá trị lớn nhất và giá trị nhỏ nhất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Đường tiệm cận của đồ thị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Khảo sát sự biến thiên và vẽ đồ thị của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Ứng dụng đạo hàm để giải quyết một số vấn đề liên quan đến thực tiễn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II. Vectơ và hệ trục tọa độ trong không gian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6. Vectơ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7. Hệ trục tọa độ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8. Biểu thức tọa độ của các phép toán vectơ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III. Các số đặc trưng đo mức độ phân tán cho mẫu số liệu ghép nhóm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9. Khoảng biến thiên và khoảng tứ phân vị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10. Phương sai và độ lệch chuẩn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I: 2 câu; Chương II: 2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Giữa kỳ II (T80–81 theo PPCT) – phạm vi: Bài 11 – Bài 15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Bài học chưa trọn trước kỳ kiểm tra được tính theo số tiết đã học: Bài 15: 3 tiết.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IV. Nguyên hàm và tích phân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11. Nguyên hàm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12. Tích phân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13. Ứng dụng hình học của tích phân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V. Phương pháp tọa độ trong không gian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14. Phương trình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15. Phương trình đường thẳng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IV: 2 câu; Chương V: 2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Cuối kỳ II (T102–103 theo PPCT) – phạm vi: Bài 11 – Bài 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IV. Nguyên hàm và tích phân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11. Nguyên hàm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12. Tích phân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13. Ứng dụng hình học của tích phân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V. Phương pháp tọa độ trong không gian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14. Phương trình mặt phẳng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15. Phương trình đường thẳng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16. Công thức tính góc trong không gian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17. Phương trình mặt cầu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VI. Xác suất có điều kiện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18. Xác suất có điều kiện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19. Công thức xác suất toàn phần và công thức Bayes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IV: 1 câu; Chương V: 2 câu; Chương VI: 1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E. GHI CHÚ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Ma trận được tính tự động từ số tiết PPCT; khi tổ điều chỉnh tỉ lệ hoặc số câu, có thể sinh lại toàn bộ bảng.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Yêu cầu cần đạt là bản tóm tắt từ Chương trình GDPT 2018 môn Toán; GV phụ trách từng chương rà soát, bổ sung trước khi soạn đề.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Lớp 12: ma trận đề thi tốt nghiệp THPT tham khảo trong file MaTran_DacTa_Toan_TNTHPT2026_Ma0101.docx; đề cuối kỳ II có thể thêm câu ôn tập lớp 10 – 11 theo định hướng ôn thi.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7569" w:val="center"/>
        <w:tab w:pos="15137" w:val="right"/>
      </w:tabs>
    </w:pPr>
    <w:r>
      <w:rPr>
        <w:i/>
        <w:sz w:val="20"/>
      </w:rPr>
      <w:t>TỔ TOÁN – TRƯỜNG THPTMa trận, đặc tả đề luyện tập Toán 12</w:t>
      <w:tab/>
      <w:t>Năm học 2026 – 2027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