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colors2.xml" ContentType="application/vnd.openxmlformats-officedocument.drawingml.diagramColors+xml"/>
  <Override PartName="/word/diagrams/colors3.xml" ContentType="application/vnd.openxmlformats-officedocument.drawingml.diagramColors+xml"/>
  <Override PartName="/word/diagrams/colors4.xml" ContentType="application/vnd.openxmlformats-officedocument.drawingml.diagramColors+xml"/>
  <Override PartName="/word/diagrams/data1.xml" ContentType="application/vnd.openxmlformats-officedocument.drawingml.diagramData+xml"/>
  <Override PartName="/word/diagrams/data2.xml" ContentType="application/vnd.openxmlformats-officedocument.drawingml.diagramData+xml"/>
  <Override PartName="/word/diagrams/data3.xml" ContentType="application/vnd.openxmlformats-officedocument.drawingml.diagramData+xml"/>
  <Override PartName="/word/diagrams/data4.xml" ContentType="application/vnd.openxmlformats-officedocument.drawingml.diagramData+xml"/>
  <Override PartName="/word/diagrams/drawing1.xml" ContentType="application/vnd.ms-office.drawingml.diagramDrawing+xml"/>
  <Override PartName="/word/diagrams/drawing2.xml" ContentType="application/vnd.ms-office.drawingml.diagramDrawing+xml"/>
  <Override PartName="/word/diagrams/drawing3.xml" ContentType="application/vnd.ms-office.drawingml.diagramDrawing+xml"/>
  <Override PartName="/word/diagrams/drawing4.xml" ContentType="application/vnd.ms-office.drawingml.diagramDrawing+xml"/>
  <Override PartName="/word/diagrams/layout1.xml" ContentType="application/vnd.openxmlformats-officedocument.drawingml.diagramLayout+xml"/>
  <Override PartName="/word/diagrams/layout2.xml" ContentType="application/vnd.openxmlformats-officedocument.drawingml.diagramLayout+xml"/>
  <Override PartName="/word/diagrams/layout3.xml" ContentType="application/vnd.openxmlformats-officedocument.drawingml.diagramLayout+xml"/>
  <Override PartName="/word/diagrams/layout4.xml" ContentType="application/vnd.openxmlformats-officedocument.drawingml.diagramLayout+xml"/>
  <Override PartName="/word/diagrams/quickStyle1.xml" ContentType="application/vnd.openxmlformats-officedocument.drawingml.diagramStyle+xml"/>
  <Override PartName="/word/diagrams/quickStyle2.xml" ContentType="application/vnd.openxmlformats-officedocument.drawingml.diagramStyle+xml"/>
  <Override PartName="/word/diagrams/quickStyle3.xml" ContentType="application/vnd.openxmlformats-officedocument.drawingml.diagramStyle+xml"/>
  <Override PartName="/word/diagrams/quickStyle4.xml" ContentType="application/vnd.openxmlformats-officedocument.drawingml.diagramStyle+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0"/>
        <w:jc w:val="left"/>
      </w:pPr>
      <w:r>
        <w:rPr>
          <w:b/>
          <w:i/>
        </w:rPr>
        <w:t>Ngày …… tháng …… năm ……</w:t>
        <w:tab/>
        <w:tab/>
        <w:tab/>
        <w:t xml:space="preserve">       Họ và tên giáo viên: ……………………………</w:t>
      </w:r>
      <w:r/>
      <w:r>
        <w:rPr>
          <w:b/>
          <w:i/>
        </w:rPr>
      </w:r>
    </w:p>
    <w:p>
      <w:pPr>
        <w:spacing w:before="0" w:after="0"/>
        <w:jc w:val="both"/>
      </w:pPr>
      <w:r>
        <w:rPr>
          <w:b/>
          <w:i/>
        </w:rPr>
        <w:t>Tổ chuyên môn: LÝ – HÓA – TIN</w:t>
      </w:r>
    </w:p>
    <w:p>
      <w:pPr>
        <w:spacing w:before="60" w:after="0"/>
        <w:jc w:val="both"/>
      </w:pPr>
      <w:r>
        <w:rPr>
          <w:b/>
          <w:i w:val="0"/>
        </w:rPr>
        <w:t>KẾ HOẠCH BÀI DẠY MÔN VẬT LÍ LỚP 12</w:t>
      </w:r>
    </w:p>
    <w:p>
      <w:pPr>
        <w:spacing w:before="80" w:after="0"/>
        <w:jc w:val="center"/>
      </w:pPr>
      <w:r>
        <w:rPr>
          <w:b/>
          <w:i w:val="0"/>
        </w:rPr>
        <w:t>BÀI 3. NHIỆT ĐỘ. THANG ĐO NHIỆT ĐỘ</w:t>
      </w:r>
    </w:p>
    <w:p>
      <w:pPr>
        <w:spacing w:before="0" w:after="0"/>
        <w:jc w:val="center"/>
      </w:pPr>
      <w:r>
        <w:rPr>
          <w:b w:val="0"/>
          <w:i w:val="0"/>
        </w:rPr>
        <w:t>Chương I: Vật lí nhiệt – Thời gian thực hiện: (Số tiết 2: T5, T6)</w:t>
      </w:r>
    </w:p>
    <w:p>
      <w:pPr>
        <w:spacing w:before="60" w:after="0"/>
        <w:jc w:val="both"/>
      </w:pPr>
      <w:r>
        <w:rPr>
          <w:b/>
          <w:i w:val="0"/>
        </w:rPr>
        <w:t>I. MỤC TIÊU</w:t>
      </w:r>
    </w:p>
    <w:p>
      <w:pPr>
        <w:spacing w:before="60" w:after="0"/>
        <w:jc w:val="both"/>
      </w:pPr>
      <w:r>
        <w:rPr>
          <w:b/>
          <w:i w:val="0"/>
        </w:rPr>
        <w:t>1. Về kiến thức</w:t>
      </w:r>
    </w:p>
    <w:p>
      <w:pPr>
        <w:spacing w:before="0" w:after="0"/>
        <w:jc w:val="both"/>
      </w:pPr>
      <w:r>
        <w:rPr>
          <w:b w:val="0"/>
          <w:i w:val="0"/>
        </w:rPr>
        <w:t>- Nêu được khái niệm nhiệt độ; giải thích mối liên hệ giữa nhiệt độ và động năng trung bình phân tử.</w:t>
      </w:r>
    </w:p>
    <w:p>
      <w:pPr>
        <w:spacing w:before="0" w:after="0"/>
        <w:jc w:val="both"/>
      </w:pPr>
      <w:r>
        <w:rPr>
          <w:b w:val="0"/>
          <w:i w:val="0"/>
        </w:rPr>
        <w:t>- Mô tả được cơ sở xây dựng thang nhiệt độ Celsius (°C) và thang nhiệt độ Kelvin (K).</w:t>
      </w:r>
    </w:p>
    <w:p>
      <w:pPr>
        <w:spacing w:before="0" w:after="0"/>
        <w:jc w:val="both"/>
      </w:pPr>
      <w:r>
        <w:rPr>
          <w:b w:val="0"/>
          <w:i w:val="0"/>
        </w:rPr>
        <w:t>- Viết được công thức chuyển đổi giữa hai thang: T(K) = t(°C) + 273; nhớ ý nghĩa của 0 K (không tuyệt đối).</w:t>
      </w:r>
    </w:p>
    <w:p>
      <w:pPr>
        <w:spacing w:before="0" w:after="0"/>
        <w:jc w:val="both"/>
      </w:pPr>
      <w:r>
        <w:rPr>
          <w:b w:val="0"/>
          <w:i w:val="0"/>
        </w:rPr>
        <w:t>- Thực hiện được các tính toán chuyển đổi nhiệt độ; biết dùng thang Kelvin trong các công thức vật lí.</w:t>
      </w:r>
    </w:p>
    <w:p>
      <w:pPr>
        <w:spacing w:before="60" w:after="0"/>
        <w:jc w:val="both"/>
      </w:pPr>
      <w:r>
        <w:rPr>
          <w:b/>
          <w:i w:val="0"/>
        </w:rPr>
        <w:t>2. Về năng lực</w:t>
      </w:r>
    </w:p>
    <w:p>
      <w:pPr>
        <w:spacing w:before="0" w:after="0"/>
        <w:jc w:val="both"/>
      </w:pPr>
      <w:r>
        <w:rPr>
          <w:b/>
          <w:i/>
        </w:rPr>
        <w:t>a) Năng lực chung</w:t>
      </w:r>
    </w:p>
    <w:p>
      <w:pPr>
        <w:spacing w:before="0" w:after="0"/>
        <w:jc w:val="both"/>
      </w:pPr>
      <w:r>
        <w:rPr>
          <w:b w:val="0"/>
          <w:i w:val="0"/>
        </w:rPr>
        <w:t xml:space="preserve">- </w:t>
      </w:r>
      <w:r>
        <w:rPr>
          <w:b/>
          <w:i w:val="0"/>
        </w:rPr>
        <w:t>Tự chủ và tự học:</w:t>
      </w:r>
      <w:r>
        <w:rPr>
          <w:b w:val="0"/>
          <w:i w:val="0"/>
        </w:rPr>
        <w:t xml:space="preserve"> Tự đọc Mục I, II, tóm tắt 2 thang nhiệt độ; hoàn thành bảng so sánh.</w:t>
      </w:r>
    </w:p>
    <w:p>
      <w:pPr>
        <w:spacing w:before="0" w:after="0"/>
        <w:jc w:val="both"/>
      </w:pPr>
      <w:r>
        <w:rPr>
          <w:b w:val="0"/>
          <w:i w:val="0"/>
        </w:rPr>
        <w:t xml:space="preserve">- </w:t>
      </w:r>
      <w:r>
        <w:rPr>
          <w:b/>
          <w:i w:val="0"/>
        </w:rPr>
        <w:t>Giao tiếp và hợp tác:</w:t>
      </w:r>
      <w:r>
        <w:rPr>
          <w:b w:val="0"/>
          <w:i w:val="0"/>
        </w:rPr>
        <w:t xml:space="preserve"> Thảo luận nhóm về cơ sở chọn mốc cho thang Celsius; trình bày kết quả.</w:t>
      </w:r>
    </w:p>
    <w:p>
      <w:pPr>
        <w:spacing w:before="0" w:after="0"/>
        <w:jc w:val="both"/>
      </w:pPr>
      <w:r>
        <w:rPr>
          <w:b w:val="0"/>
          <w:i w:val="0"/>
        </w:rPr>
        <w:t xml:space="preserve">- </w:t>
      </w:r>
      <w:r>
        <w:rPr>
          <w:b/>
          <w:i w:val="0"/>
        </w:rPr>
        <w:t>Giải quyết vấn đề:</w:t>
      </w:r>
      <w:r>
        <w:rPr>
          <w:b w:val="0"/>
          <w:i w:val="0"/>
        </w:rPr>
        <w:t xml:space="preserve"> Lí giải tại sao cần thang Kelvin trong khoa học.</w:t>
      </w:r>
    </w:p>
    <w:p>
      <w:pPr>
        <w:spacing w:before="0" w:after="0"/>
        <w:jc w:val="both"/>
      </w:pPr>
      <w:r>
        <w:rPr>
          <w:b/>
          <w:i/>
        </w:rPr>
        <w:t>b) Năng lực số và năng lực AI</w:t>
      </w:r>
    </w:p>
    <w:p>
      <w:pPr>
        <w:spacing w:before="0" w:after="0"/>
        <w:jc w:val="both"/>
      </w:pPr>
      <w:r>
        <w:rPr>
          <w:b w:val="0"/>
          <w:i w:val="0"/>
        </w:rPr>
        <w:t>- 5.2.NC1b; 2.5.NC1a –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w:t>
      </w:r>
    </w:p>
    <w:p>
      <w:pPr>
        <w:spacing w:before="0" w:after="0"/>
        <w:jc w:val="both"/>
      </w:pPr>
      <w:r>
        <w:rPr>
          <w:b w:val="0"/>
          <w:i w:val="0"/>
        </w:rPr>
        <w:t>- 1.1.NC1b – Tra cứu nhiệt độ một số vật thể quen thuộc (Mặt Trời, lõi Trái Đất…) trên Internet; đổi sang Kelvin.</w:t>
      </w:r>
    </w:p>
    <w:p>
      <w:pPr>
        <w:spacing w:before="0" w:after="0"/>
        <w:jc w:val="both"/>
      </w:pPr>
      <w:r>
        <w:rPr>
          <w:b w:val="0"/>
          <w:i w:val="0"/>
        </w:rPr>
        <w:t>- NLc (AI) – Nhờ AI cho ví dụ đổi nhiệt độ; kiểm chứng công thức, ghi Nhật ký AI.</w:t>
      </w:r>
    </w:p>
    <w:p>
      <w:pPr>
        <w:spacing w:before="0" w:after="0"/>
        <w:jc w:val="both"/>
      </w:pPr>
      <w:r>
        <w:rPr>
          <w:b/>
          <w:i/>
        </w:rPr>
        <w:t>c) Năng lực đặc thù môn Vật lí</w:t>
      </w:r>
    </w:p>
    <w:p>
      <w:pPr>
        <w:spacing w:before="0" w:after="0"/>
        <w:jc w:val="both"/>
      </w:pPr>
      <w:r>
        <w:rPr>
          <w:b w:val="0"/>
          <w:i w:val="0"/>
        </w:rPr>
        <w:t xml:space="preserve">- </w:t>
      </w:r>
      <w:r>
        <w:rPr>
          <w:b/>
          <w:i w:val="0"/>
        </w:rPr>
        <w:t>Nhận thức vật lí:</w:t>
      </w:r>
      <w:r>
        <w:rPr>
          <w:b w:val="0"/>
          <w:i w:val="0"/>
        </w:rPr>
        <w:t xml:space="preserve"> Phân biệt được thang Celsius và Kelvin; viết đúng công thức chuyển đổi.</w:t>
      </w:r>
    </w:p>
    <w:p>
      <w:pPr>
        <w:spacing w:before="0" w:after="0"/>
        <w:jc w:val="both"/>
      </w:pPr>
      <w:r>
        <w:rPr>
          <w:b w:val="0"/>
          <w:i w:val="0"/>
        </w:rPr>
        <w:t xml:space="preserve">- </w:t>
      </w:r>
      <w:r>
        <w:rPr>
          <w:b/>
          <w:i w:val="0"/>
        </w:rPr>
        <w:t>Tìm hiểu thế giới tự nhiên:</w:t>
      </w:r>
      <w:r>
        <w:rPr>
          <w:b w:val="0"/>
          <w:i w:val="0"/>
        </w:rPr>
        <w:t xml:space="preserve"> Đọc biểu đồ nhiệt độ các mùa ở địa phương; đổi sang K.</w:t>
      </w:r>
    </w:p>
    <w:p>
      <w:pPr>
        <w:spacing w:before="0" w:after="0"/>
        <w:jc w:val="both"/>
      </w:pPr>
      <w:r>
        <w:rPr>
          <w:b w:val="0"/>
          <w:i w:val="0"/>
        </w:rPr>
        <w:t xml:space="preserve">- </w:t>
      </w:r>
      <w:r>
        <w:rPr>
          <w:b/>
          <w:i w:val="0"/>
        </w:rPr>
        <w:t>Vận dụng:</w:t>
      </w:r>
      <w:r>
        <w:rPr>
          <w:b w:val="0"/>
          <w:i w:val="0"/>
        </w:rPr>
        <w:t xml:space="preserve"> Giải bài tập chuyển đổi nhiệt độ; nhận biết thang Kelvin trong các công thức nhiệt động lực học.</w:t>
      </w:r>
    </w:p>
    <w:p>
      <w:pPr>
        <w:spacing w:before="60" w:after="0"/>
        <w:jc w:val="both"/>
      </w:pPr>
      <w:r>
        <w:rPr>
          <w:b/>
          <w:i w:val="0"/>
        </w:rPr>
        <w:t>3. Về phẩm chất</w:t>
      </w:r>
    </w:p>
    <w:p>
      <w:pPr>
        <w:spacing w:before="0" w:after="0"/>
        <w:jc w:val="both"/>
      </w:pPr>
      <w:r>
        <w:rPr>
          <w:b w:val="0"/>
          <w:i w:val="0"/>
        </w:rPr>
        <w:t xml:space="preserve">- </w:t>
      </w:r>
      <w:r>
        <w:rPr>
          <w:b/>
          <w:i w:val="0"/>
        </w:rPr>
        <w:t>Chăm chỉ:</w:t>
      </w:r>
      <w:r>
        <w:rPr>
          <w:b w:val="0"/>
          <w:i w:val="0"/>
        </w:rPr>
        <w:t xml:space="preserve"> Tìm hiểu lịch sử phát triển thang đo nhiệt độ (Fahrenheit, Celsius, Kelvin).</w:t>
      </w:r>
    </w:p>
    <w:p>
      <w:pPr>
        <w:spacing w:before="0" w:after="0"/>
        <w:jc w:val="both"/>
      </w:pPr>
      <w:r>
        <w:rPr>
          <w:b w:val="0"/>
          <w:i w:val="0"/>
        </w:rPr>
        <w:t xml:space="preserve">- </w:t>
      </w:r>
      <w:r>
        <w:rPr>
          <w:b/>
          <w:i w:val="0"/>
        </w:rPr>
        <w:t>Trách nhiệm:</w:t>
      </w:r>
      <w:r>
        <w:rPr>
          <w:b w:val="0"/>
          <w:i w:val="0"/>
        </w:rPr>
        <w:t xml:space="preserve"> Đảm bảo tính chính xác khi tra cứu nhiệt độ; kiểm chứng kết quả AI.</w:t>
      </w:r>
    </w:p>
    <w:p>
      <w:pPr>
        <w:spacing w:before="60" w:after="0"/>
        <w:jc w:val="both"/>
      </w:pPr>
      <w:r>
        <w:rPr>
          <w:b/>
          <w:i w:val="0"/>
        </w:rPr>
        <w:t>II. THIẾT BỊ DẠY HỌC VÀ HỌC LIỆU</w:t>
      </w:r>
    </w:p>
    <w:p>
      <w:pPr>
        <w:spacing w:before="60" w:after="0"/>
        <w:jc w:val="both"/>
      </w:pPr>
      <w:r>
        <w:rPr>
          <w:b/>
          <w:i w:val="0"/>
        </w:rPr>
        <w:t>1. Giáo viên</w:t>
      </w:r>
    </w:p>
    <w:p>
      <w:pPr>
        <w:spacing w:before="0" w:after="0"/>
        <w:jc w:val="both"/>
      </w:pPr>
      <w:r>
        <w:rPr>
          <w:b w:val="0"/>
          <w:i w:val="0"/>
        </w:rPr>
        <w:t>- Slide bài giảng, hình 3.1–3.4 (SGK); nhiệt kế hồng ngoại (demo); biểu đồ khí hậu địa phương.</w:t>
      </w:r>
    </w:p>
    <w:p>
      <w:pPr>
        <w:spacing w:before="0" w:after="0"/>
        <w:jc w:val="both"/>
      </w:pPr>
      <w:r>
        <w:rPr>
          <w:b w:val="0"/>
          <w:i w:val="0"/>
        </w:rPr>
        <w:t>- Phiếu học tập số 1–2; bảng so sánh 2 thang in A3; mã QR; máy chiếu.</w:t>
      </w:r>
    </w:p>
    <w:p>
      <w:pPr>
        <w:spacing w:before="60" w:after="0"/>
        <w:jc w:val="both"/>
      </w:pPr>
      <w:r>
        <w:rPr>
          <w:b/>
          <w:i w:val="0"/>
        </w:rPr>
        <w:t>2. Học sinh</w:t>
      </w:r>
    </w:p>
    <w:p>
      <w:pPr>
        <w:spacing w:before="0" w:after="0"/>
        <w:jc w:val="both"/>
      </w:pPr>
      <w:r>
        <w:rPr>
          <w:b w:val="0"/>
          <w:i w:val="0"/>
        </w:rPr>
        <w:t>- SGK Vật lí 12; vở ghi; điện thoại (tra cứu, làm bài online); máy tính cầm tay.</w:t>
      </w:r>
    </w:p>
    <w:p>
      <w:pPr>
        <w:spacing w:before="60" w:after="0"/>
        <w:jc w:val="both"/>
      </w:pPr>
      <w:r>
        <w:rPr>
          <w:b/>
          <w:i w:val="0"/>
        </w:rPr>
        <w:t>3. Công cụ số và AI</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480"/>
            <w:shd w:val="clear" w:color="auto" w:fill="DCE6F2"/>
          </w:tcPr>
          <w:p>
            <w:pPr>
              <w:spacing w:before="80" w:after="0"/>
              <w:jc w:val="center"/>
            </w:pPr>
            <w:r>
              <w:rPr>
                <w:b/>
                <w:i w:val="0"/>
              </w:rPr>
              <w:t>Công cụ số / AI</w:t>
            </w:r>
          </w:p>
        </w:tc>
        <w:tc>
          <w:tcPr>
            <w:tcW w:type="dxa" w:w="2480"/>
            <w:shd w:val="clear" w:color="auto" w:fill="DCE6F2"/>
          </w:tcPr>
          <w:p>
            <w:pPr>
              <w:spacing w:before="80" w:after="0"/>
              <w:jc w:val="center"/>
            </w:pPr>
            <w:r>
              <w:rPr>
                <w:b/>
                <w:i w:val="0"/>
              </w:rPr>
              <w:t>Dùng ở hoạt động</w:t>
            </w:r>
          </w:p>
        </w:tc>
        <w:tc>
          <w:tcPr>
            <w:tcW w:type="dxa" w:w="2480"/>
            <w:shd w:val="clear" w:color="auto" w:fill="DCE6F2"/>
          </w:tcPr>
          <w:p>
            <w:pPr>
              <w:spacing w:before="80" w:after="0"/>
              <w:jc w:val="center"/>
            </w:pPr>
            <w:r>
              <w:rPr>
                <w:b/>
                <w:i w:val="0"/>
              </w:rPr>
              <w:t>Dùng để làm gì</w:t>
            </w:r>
          </w:p>
        </w:tc>
        <w:tc>
          <w:tcPr>
            <w:tcW w:type="dxa" w:w="2480"/>
            <w:shd w:val="clear" w:color="auto" w:fill="DCE6F2"/>
          </w:tcPr>
          <w:p>
            <w:pPr>
              <w:spacing w:before="80" w:after="0"/>
              <w:jc w:val="center"/>
            </w:pPr>
            <w:r>
              <w:rPr>
                <w:b/>
                <w:i w:val="0"/>
              </w:rPr>
              <w:t>Vai trò của GV</w:t>
            </w:r>
          </w:p>
        </w:tc>
      </w:tr>
      <w:tr>
        <w:tc>
          <w:tcPr>
            <w:tcW w:type="dxa" w:w="2480"/>
          </w:tcPr>
          <w:p>
            <w:pPr>
              <w:spacing w:before="0" w:after="0"/>
              <w:jc w:val="both"/>
            </w:pPr>
            <w:r>
              <w:rPr>
                <w:b w:val="0"/>
                <w:i w:val="0"/>
              </w:rPr>
              <w:t>Bài trắc nghiệm trực tuyến</w:t>
            </w:r>
          </w:p>
        </w:tc>
        <w:tc>
          <w:tcPr>
            <w:tcW w:type="dxa" w:w="2480"/>
          </w:tcPr>
          <w:p>
            <w:pPr>
              <w:spacing w:before="0" w:after="0"/>
              <w:jc w:val="both"/>
            </w:pPr>
            <w:r>
              <w:rPr>
                <w:b w:val="0"/>
                <w:i w:val="0"/>
              </w:rPr>
              <w:t>HĐ4</w:t>
            </w:r>
          </w:p>
        </w:tc>
        <w:tc>
          <w:tcPr>
            <w:tcW w:type="dxa" w:w="2480"/>
          </w:tcPr>
          <w:p>
            <w:pPr>
              <w:spacing w:before="0" w:after="0"/>
              <w:jc w:val="both"/>
            </w:pPr>
            <w:r>
              <w:rPr>
                <w:b w:val="0"/>
                <w:i w:val="0"/>
              </w:rPr>
              <w:t>HS tự luyện</w:t>
            </w:r>
          </w:p>
        </w:tc>
        <w:tc>
          <w:tcPr>
            <w:tcW w:type="dxa" w:w="2480"/>
          </w:tcPr>
          <w:p>
            <w:pPr>
              <w:spacing w:before="0" w:after="0"/>
              <w:jc w:val="both"/>
            </w:pPr>
            <w:r>
              <w:rPr>
                <w:b w:val="0"/>
                <w:i w:val="0"/>
              </w:rPr>
              <w:t>Phát QR, theo dõi</w:t>
            </w:r>
          </w:p>
        </w:tc>
      </w:tr>
      <w:tr>
        <w:tc>
          <w:tcPr>
            <w:tcW w:type="dxa" w:w="2480"/>
          </w:tcPr>
          <w:p>
            <w:pPr>
              <w:spacing w:before="0" w:after="0"/>
              <w:jc w:val="both"/>
            </w:pPr>
            <w:r>
              <w:rPr>
                <w:b w:val="0"/>
                <w:i w:val="0"/>
              </w:rPr>
              <w:t>Nhiệt kế hồng ngoại + điện thoại</w:t>
            </w:r>
          </w:p>
        </w:tc>
        <w:tc>
          <w:tcPr>
            <w:tcW w:type="dxa" w:w="2480"/>
          </w:tcPr>
          <w:p>
            <w:pPr>
              <w:spacing w:before="0" w:after="0"/>
              <w:jc w:val="both"/>
            </w:pPr>
            <w:r>
              <w:rPr>
                <w:b w:val="0"/>
                <w:i w:val="0"/>
              </w:rPr>
              <w:t>HĐ1, HĐ2</w:t>
            </w:r>
          </w:p>
        </w:tc>
        <w:tc>
          <w:tcPr>
            <w:tcW w:type="dxa" w:w="2480"/>
          </w:tcPr>
          <w:p>
            <w:pPr>
              <w:spacing w:before="0" w:after="0"/>
              <w:jc w:val="both"/>
            </w:pPr>
            <w:r>
              <w:rPr>
                <w:b w:val="0"/>
                <w:i w:val="0"/>
              </w:rPr>
              <w:t>Đo nhiệt độ thực; đổi sang K</w:t>
            </w:r>
          </w:p>
        </w:tc>
        <w:tc>
          <w:tcPr>
            <w:tcW w:type="dxa" w:w="2480"/>
          </w:tcPr>
          <w:p>
            <w:pPr>
              <w:spacing w:before="0" w:after="0"/>
              <w:jc w:val="both"/>
            </w:pPr>
            <w:r>
              <w:rPr>
                <w:b w:val="0"/>
                <w:i w:val="0"/>
              </w:rPr>
              <w:t>Demo; hướng dẫn đọc số</w:t>
            </w:r>
          </w:p>
        </w:tc>
      </w:tr>
      <w:tr>
        <w:tc>
          <w:tcPr>
            <w:tcW w:type="dxa" w:w="2480"/>
          </w:tcPr>
          <w:p>
            <w:pPr>
              <w:spacing w:before="0" w:after="0"/>
              <w:jc w:val="both"/>
            </w:pPr>
            <w:r>
              <w:rPr>
                <w:b w:val="0"/>
                <w:i w:val="0"/>
              </w:rPr>
              <w:t>ChatGPT / Gemini</w:t>
            </w:r>
          </w:p>
        </w:tc>
        <w:tc>
          <w:tcPr>
            <w:tcW w:type="dxa" w:w="2480"/>
          </w:tcPr>
          <w:p>
            <w:pPr>
              <w:spacing w:before="0" w:after="0"/>
              <w:jc w:val="both"/>
            </w:pPr>
            <w:r>
              <w:rPr>
                <w:b w:val="0"/>
                <w:i w:val="0"/>
              </w:rPr>
              <w:t>HĐ3</w:t>
            </w:r>
          </w:p>
        </w:tc>
        <w:tc>
          <w:tcPr>
            <w:tcW w:type="dxa" w:w="2480"/>
          </w:tcPr>
          <w:p>
            <w:pPr>
              <w:spacing w:before="0" w:after="0"/>
              <w:jc w:val="both"/>
            </w:pPr>
            <w:r>
              <w:rPr>
                <w:b w:val="0"/>
                <w:i w:val="0"/>
              </w:rPr>
              <w:t>Gợi ví dụ nhiệt độ khoa học</w:t>
            </w:r>
          </w:p>
        </w:tc>
        <w:tc>
          <w:tcPr>
            <w:tcW w:type="dxa" w:w="2480"/>
          </w:tcPr>
          <w:p>
            <w:pPr>
              <w:spacing w:before="0" w:after="0"/>
              <w:jc w:val="both"/>
            </w:pPr>
            <w:r>
              <w:rPr>
                <w:b w:val="0"/>
                <w:i w:val="0"/>
              </w:rPr>
              <w:t>Hướng dẫn đặt câu lệnh</w:t>
            </w:r>
          </w:p>
        </w:tc>
      </w:tr>
    </w:tbl>
    <w:p>
      <w:pPr>
        <w:spacing w:before="0" w:after="0"/>
        <w:jc w:val="both"/>
      </w:pPr>
    </w:p>
    <w:p>
      <w:pPr>
        <w:spacing w:before="0" w:after="0"/>
        <w:jc w:val="both"/>
      </w:pPr>
      <w:r>
        <w:rPr>
          <w:b/>
          <w:i/>
        </w:rPr>
        <w:t>Link bài củng cố:</w:t>
      </w:r>
      <w:r>
        <w:rPr>
          <w:b w:val="0"/>
          <w:i/>
        </w:rPr>
        <w:t xml:space="preserve"> https://trangtu66.github.io/Taode_thi_online/ly_cc_bai3_k12.html · Quét mã QR ở cuối bài.</w:t>
      </w:r>
    </w:p>
    <w:p>
      <w:pPr>
        <w:spacing w:before="0" w:after="0"/>
        <w:jc w:val="both"/>
      </w:pPr>
      <w:r>
        <w:rPr>
          <w:b/>
          <w:i/>
        </w:rPr>
        <w:t>Câu lệnh mẫu (AI 1 bước):</w:t>
      </w:r>
      <w:r>
        <w:rPr>
          <w:b w:val="0"/>
          <w:i/>
        </w:rPr>
        <w:t xml:space="preserve"> "Cho tôi 3 nhiệt độ đặc biệt trong vũ trụ (đơn vị K). Không giải thích, chỉ liệt kê."</w:t>
      </w:r>
    </w:p>
    <w:p>
      <w:pPr>
        <w:spacing w:before="60" w:after="0"/>
        <w:jc w:val="both"/>
      </w:pPr>
      <w:r>
        <w:rPr>
          <w:b/>
          <w:i w:val="0"/>
        </w:rPr>
        <w:t>III. TIẾN TRÌNH DẠY HỌC</w:t>
      </w:r>
    </w:p>
    <w:tbl>
      <w:tblPr>
        <w:tblStyle w:val="TableGrid"/>
        <w:tblW w:type="auto" w:w="0"/>
        <w:jc w:val="center"/>
        <w:tblLayout w:type="fixed"/>
        <w:tblLook w:firstColumn="1" w:firstRow="1" w:lastColumn="0" w:lastRow="0" w:noHBand="0" w:noVBand="1" w:val="04A0"/>
      </w:tblPr>
      <w:tblGrid>
        <w:gridCol w:w="3418"/>
        <w:gridCol w:w="3418"/>
        <w:gridCol w:w="3418"/>
      </w:tblGrid>
      <w:tr>
        <w:tc>
          <w:tcPr>
            <w:tcW w:type="dxa" w:w="3307"/>
            <w:shd w:val="clear" w:color="auto" w:fill="DCE6F2"/>
          </w:tcPr>
          <w:p>
            <w:pPr>
              <w:spacing w:before="80" w:after="0"/>
              <w:jc w:val="center"/>
            </w:pPr>
            <w:r>
              <w:rPr>
                <w:b/>
                <w:i w:val="0"/>
              </w:rPr>
              <w:t>Tiết</w:t>
            </w:r>
          </w:p>
        </w:tc>
        <w:tc>
          <w:tcPr>
            <w:tcW w:type="dxa" w:w="3307"/>
            <w:shd w:val="clear" w:color="auto" w:fill="DCE6F2"/>
          </w:tcPr>
          <w:p>
            <w:pPr>
              <w:spacing w:before="80" w:after="0"/>
              <w:jc w:val="center"/>
            </w:pPr>
            <w:r>
              <w:rPr>
                <w:b/>
                <w:i w:val="0"/>
              </w:rPr>
              <w:t>Hoạt động</w:t>
            </w:r>
          </w:p>
        </w:tc>
        <w:tc>
          <w:tcPr>
            <w:tcW w:type="dxa" w:w="3307"/>
            <w:shd w:val="clear" w:color="auto" w:fill="DCE6F2"/>
          </w:tcPr>
          <w:p>
            <w:pPr>
              <w:spacing w:before="80" w:after="0"/>
              <w:jc w:val="center"/>
            </w:pPr>
            <w:r>
              <w:rPr>
                <w:b/>
                <w:i w:val="0"/>
              </w:rPr>
              <w:t>Thời gian (phút)</w:t>
            </w:r>
          </w:p>
        </w:tc>
      </w:tr>
      <w:tr>
        <w:tc>
          <w:tcPr>
            <w:tcW w:type="dxa" w:w="3307"/>
          </w:tcPr>
          <w:p>
            <w:pPr>
              <w:spacing w:before="0" w:after="0"/>
              <w:jc w:val="both"/>
            </w:pPr>
            <w:r>
              <w:rPr>
                <w:b w:val="0"/>
                <w:i w:val="0"/>
              </w:rPr>
              <w:t>T5</w:t>
            </w:r>
          </w:p>
        </w:tc>
        <w:tc>
          <w:tcPr>
            <w:tcW w:type="dxa" w:w="3307"/>
          </w:tcPr>
          <w:p>
            <w:pPr>
              <w:spacing w:before="0" w:after="0"/>
              <w:jc w:val="both"/>
            </w:pPr>
            <w:r>
              <w:rPr>
                <w:b w:val="0"/>
                <w:i w:val="0"/>
              </w:rPr>
              <w:t>HĐ1. Mở đầu</w:t>
            </w:r>
          </w:p>
        </w:tc>
        <w:tc>
          <w:tcPr>
            <w:tcW w:type="dxa" w:w="3307"/>
          </w:tcPr>
          <w:p>
            <w:pPr>
              <w:spacing w:before="0" w:after="0"/>
              <w:jc w:val="both"/>
            </w:pPr>
            <w:r>
              <w:rPr>
                <w:b w:val="0"/>
                <w:i w:val="0"/>
              </w:rPr>
              <w:t>5</w:t>
            </w:r>
          </w:p>
        </w:tc>
      </w:tr>
      <w:tr>
        <w:tc>
          <w:tcPr>
            <w:tcW w:type="dxa" w:w="3307"/>
          </w:tcPr>
          <w:p>
            <w:pPr>
              <w:spacing w:before="0" w:after="0"/>
              <w:jc w:val="both"/>
            </w:pPr>
            <w:r>
              <w:rPr>
                <w:b w:val="0"/>
                <w:i w:val="0"/>
              </w:rPr>
              <w:t>T5</w:t>
            </w:r>
          </w:p>
        </w:tc>
        <w:tc>
          <w:tcPr>
            <w:tcW w:type="dxa" w:w="3307"/>
          </w:tcPr>
          <w:p>
            <w:pPr>
              <w:spacing w:before="0" w:after="0"/>
              <w:jc w:val="both"/>
            </w:pPr>
            <w:r>
              <w:rPr>
                <w:b w:val="0"/>
                <w:i w:val="0"/>
              </w:rPr>
              <w:t>HĐ2. Hình thành KT – Mục I, II: Nhiệt độ; Thang Celsius</w:t>
            </w:r>
          </w:p>
        </w:tc>
        <w:tc>
          <w:tcPr>
            <w:tcW w:type="dxa" w:w="3307"/>
          </w:tcPr>
          <w:p>
            <w:pPr>
              <w:spacing w:before="0" w:after="0"/>
              <w:jc w:val="both"/>
            </w:pPr>
            <w:r>
              <w:rPr>
                <w:b w:val="0"/>
                <w:i w:val="0"/>
              </w:rPr>
              <w:t>35</w:t>
            </w:r>
          </w:p>
        </w:tc>
      </w:tr>
      <w:tr>
        <w:tc>
          <w:tcPr>
            <w:tcW w:type="dxa" w:w="3307"/>
          </w:tcPr>
          <w:p>
            <w:pPr>
              <w:spacing w:before="0" w:after="0"/>
              <w:jc w:val="both"/>
            </w:pPr>
            <w:r>
              <w:rPr>
                <w:b w:val="0"/>
                <w:i w:val="0"/>
              </w:rPr>
              <w:t>T5</w:t>
            </w:r>
          </w:p>
        </w:tc>
        <w:tc>
          <w:tcPr>
            <w:tcW w:type="dxa" w:w="3307"/>
          </w:tcPr>
          <w:p>
            <w:pPr>
              <w:spacing w:before="0" w:after="0"/>
              <w:jc w:val="both"/>
            </w:pPr>
            <w:r>
              <w:rPr>
                <w:b w:val="0"/>
                <w:i w:val="0"/>
              </w:rPr>
              <w:t>Tổng tiết 5</w:t>
            </w:r>
          </w:p>
        </w:tc>
        <w:tc>
          <w:tcPr>
            <w:tcW w:type="dxa" w:w="3307"/>
          </w:tcPr>
          <w:p>
            <w:pPr>
              <w:spacing w:before="0" w:after="0"/>
              <w:jc w:val="both"/>
            </w:pPr>
            <w:r>
              <w:rPr>
                <w:b w:val="0"/>
                <w:i w:val="0"/>
              </w:rPr>
              <w:t>40</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HĐ2 (tiếp) – Mục III: Thang Kelvin; Chuyển đổi</w:t>
            </w:r>
          </w:p>
        </w:tc>
        <w:tc>
          <w:tcPr>
            <w:tcW w:type="dxa" w:w="3307"/>
          </w:tcPr>
          <w:p>
            <w:pPr>
              <w:spacing w:before="0" w:after="0"/>
              <w:jc w:val="both"/>
            </w:pPr>
            <w:r>
              <w:rPr>
                <w:b w:val="0"/>
                <w:i w:val="0"/>
              </w:rPr>
              <w:t>20</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HĐ3. Luyện tập</w:t>
            </w:r>
          </w:p>
        </w:tc>
        <w:tc>
          <w:tcPr>
            <w:tcW w:type="dxa" w:w="3307"/>
          </w:tcPr>
          <w:p>
            <w:pPr>
              <w:spacing w:before="0" w:after="0"/>
              <w:jc w:val="both"/>
            </w:pPr>
            <w:r>
              <w:rPr>
                <w:b w:val="0"/>
                <w:i w:val="0"/>
              </w:rPr>
              <w:t>15</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HĐ4. Vận dụng + Củng cố</w:t>
            </w:r>
          </w:p>
        </w:tc>
        <w:tc>
          <w:tcPr>
            <w:tcW w:type="dxa" w:w="3307"/>
          </w:tcPr>
          <w:p>
            <w:pPr>
              <w:spacing w:before="0" w:after="0"/>
              <w:jc w:val="both"/>
            </w:pPr>
            <w:r>
              <w:rPr>
                <w:b w:val="0"/>
                <w:i w:val="0"/>
              </w:rPr>
              <w:t>10</w:t>
            </w:r>
          </w:p>
        </w:tc>
      </w:tr>
      <w:tr>
        <w:tc>
          <w:tcPr>
            <w:tcW w:type="dxa" w:w="3307"/>
          </w:tcPr>
          <w:p>
            <w:pPr>
              <w:spacing w:before="0" w:after="0"/>
              <w:jc w:val="both"/>
            </w:pPr>
            <w:r>
              <w:rPr>
                <w:b w:val="0"/>
                <w:i w:val="0"/>
              </w:rPr>
              <w:t>T6</w:t>
            </w:r>
          </w:p>
        </w:tc>
        <w:tc>
          <w:tcPr>
            <w:tcW w:type="dxa" w:w="3307"/>
          </w:tcPr>
          <w:p>
            <w:pPr>
              <w:spacing w:before="0" w:after="0"/>
              <w:jc w:val="both"/>
            </w:pPr>
            <w:r>
              <w:rPr>
                <w:b w:val="0"/>
                <w:i w:val="0"/>
              </w:rPr>
              <w:t>Tổng tiết 6</w:t>
            </w:r>
          </w:p>
        </w:tc>
        <w:tc>
          <w:tcPr>
            <w:tcW w:type="dxa" w:w="3307"/>
          </w:tcPr>
          <w:p>
            <w:pPr>
              <w:spacing w:before="0" w:after="0"/>
              <w:jc w:val="both"/>
            </w:pPr>
            <w:r>
              <w:rPr>
                <w:b w:val="0"/>
                <w:i w:val="0"/>
              </w:rPr>
              <w:t>45</w:t>
            </w:r>
          </w:p>
        </w:tc>
      </w:tr>
    </w:tbl>
    <w:p>
      <w:pPr>
        <w:spacing w:before="0" w:after="0"/>
        <w:jc w:val="both"/>
      </w:pPr>
    </w:p>
    <w:p>
      <w:pPr>
        <w:spacing w:before="80" w:after="80"/>
        <w:jc w:val="center"/>
      </w:pPr>
      <w:r>
        <w:rPr>
          <w:b/>
          <w:i w:val="0"/>
        </w:rPr>
        <w:t>TIẾT 5</w:t>
      </w:r>
    </w:p>
    <w:p>
      <w:pPr>
        <w:spacing w:before="60" w:after="0"/>
        <w:jc w:val="both"/>
      </w:pPr>
      <w:r>
        <w:rPr>
          <w:b/>
          <w:i w:val="0"/>
        </w:rPr>
        <w:t>Hoạt động 1: Mở đầu (5 phút)</w:t>
      </w:r>
    </w:p>
    <w:p>
      <w:pPr>
        <w:spacing w:before="0" w:after="0"/>
        <w:jc w:val="both"/>
      </w:pPr>
      <w:r>
        <w:rPr>
          <w:b/>
          <w:i/>
        </w:rPr>
        <w:t>a) Mục tiêu: Đặt vấn đề về sự cần thiết của thang đo nhiệt độ; kích hoạt kiến thức cũ.</w:t>
      </w:r>
    </w:p>
    <w:p>
      <w:pPr>
        <w:spacing w:before="0" w:after="0"/>
        <w:jc w:val="both"/>
      </w:pPr>
      <w:r>
        <w:rPr>
          <w:b/>
          <w:i/>
        </w:rPr>
        <w:t>b) Nội dung:</w:t>
      </w:r>
    </w:p>
    <w:p>
      <w:pPr>
        <w:spacing w:before="0" w:after="0"/>
        <w:jc w:val="both"/>
      </w:pPr>
      <w:r>
        <w:rPr>
          <w:b w:val="0"/>
          <w:i/>
        </w:rPr>
        <w:t>GV chiếu tình huống (SGK tr.15): bảng tin khí tượng ghi nhiệt độ °C và K → HS thấy 2 giá trị khác nhau cho cùng 1 vật.</w:t>
      </w:r>
    </w:p>
    <w:p>
      <w:pPr>
        <w:spacing w:before="0" w:after="0"/>
        <w:jc w:val="both"/>
      </w:pPr>
      <w:r>
        <w:rPr>
          <w:b w:val="0"/>
          <w:i w:val="0"/>
        </w:rPr>
        <w:t>- Câu hỏi: "Tại sao khoa học cần 2 thang đo nhiệt độ? Thang nào chính xác hơn?"</w:t>
      </w:r>
    </w:p>
    <w:p>
      <w:pPr>
        <w:spacing w:before="0" w:after="0"/>
        <w:jc w:val="both"/>
      </w:pPr>
      <w:r>
        <w:rPr>
          <w:b/>
          <w:i/>
        </w:rPr>
        <w:t>c) Sản phẩm: HS dự đoán; GV dẫn vào bài.</w:t>
      </w:r>
    </w:p>
    <w:p>
      <w:pPr>
        <w:spacing w:before="0" w:after="0"/>
        <w:jc w:val="both"/>
      </w:pPr>
      <w:r>
        <w:rPr>
          <w:b/>
          <w:i/>
        </w:rPr>
        <w:t>d) Tổ chức thực hiện:</w:t>
      </w:r>
    </w:p>
    <w:p>
      <w:pPr>
        <w:spacing w:before="0" w:after="0"/>
        <w:jc w:val="both"/>
      </w:pPr>
      <w:r>
        <w:rPr>
          <w:b/>
          <w:i/>
        </w:rPr>
        <w:t>Giao nhiệm vụ:</w:t>
      </w:r>
      <w:r>
        <w:rPr>
          <w:b w:val="0"/>
          <w:i w:val="0"/>
        </w:rPr>
        <w:t>Chiếu bảng tin khí tượng; nêu câu hỏi.</w:t>
      </w:r>
    </w:p>
    <w:p>
      <w:pPr>
        <w:spacing w:before="0" w:after="0"/>
        <w:jc w:val="both"/>
      </w:pPr>
      <w:r>
        <w:rPr>
          <w:b/>
          <w:i/>
        </w:rPr>
        <w:t>Thực hiện:</w:t>
      </w:r>
      <w:r>
        <w:rPr>
          <w:b w:val="0"/>
          <w:i w:val="0"/>
        </w:rPr>
        <w:t>HS quan sát, trả lời cá nhân.</w:t>
      </w:r>
    </w:p>
    <w:p>
      <w:pPr>
        <w:spacing w:before="0" w:after="0"/>
        <w:jc w:val="both"/>
      </w:pPr>
      <w:r>
        <w:rPr>
          <w:b/>
          <w:i/>
        </w:rPr>
        <w:t>Báo cáo, thảo luận:</w:t>
      </w:r>
      <w:r>
        <w:rPr>
          <w:b w:val="0"/>
          <w:i w:val="0"/>
        </w:rPr>
        <w:t>2–3 HS phát biểu.</w:t>
      </w:r>
    </w:p>
    <w:p>
      <w:pPr>
        <w:spacing w:before="0" w:after="0"/>
        <w:jc w:val="both"/>
      </w:pPr>
      <w:r>
        <w:rPr>
          <w:b/>
          <w:i/>
        </w:rPr>
        <w:t>Kết luận, nhận định:</w:t>
      </w:r>
      <w:r>
        <w:rPr>
          <w:b w:val="0"/>
          <w:i w:val="0"/>
        </w:rPr>
        <w:t>GV nhận xét, dẫn vào bài.</w:t>
      </w:r>
    </w:p>
    <w:p>
      <w:pPr>
        <w:spacing w:before="60" w:after="0"/>
        <w:jc w:val="both"/>
      </w:pPr>
      <w:r>
        <w:rPr>
          <w:b/>
          <w:i w:val="0"/>
        </w:rPr>
        <w:t>Hoạt động 2: Hình thành kiến thức</w:t>
      </w:r>
    </w:p>
    <w:p>
      <w:pPr>
        <w:spacing w:before="0" w:after="0"/>
        <w:jc w:val="both"/>
      </w:pPr>
      <w:r>
        <w:rPr>
          <w:b/>
          <w:i/>
        </w:rPr>
        <w:t>2.1. Nhiệt độ và thang Celsius (35 phút – T5)</w:t>
      </w:r>
    </w:p>
    <w:p>
      <w:pPr>
        <w:spacing w:before="0" w:after="0"/>
        <w:jc w:val="both"/>
      </w:pPr>
      <w:r>
        <w:rPr>
          <w:b/>
          <w:i/>
        </w:rPr>
        <w:t>a) Mục tiêu:</w:t>
      </w:r>
    </w:p>
    <w:p>
      <w:pPr>
        <w:spacing w:before="0" w:after="0"/>
        <w:jc w:val="both"/>
      </w:pPr>
      <w:r>
        <w:rPr>
          <w:b w:val="0"/>
          <w:i w:val="0"/>
        </w:rPr>
        <w:t>- Nêu được nhiệt độ đặc trưng cho mức độ nóng lạnh; liên hệ với động năng TB phân tử.</w:t>
      </w:r>
    </w:p>
    <w:p>
      <w:pPr>
        <w:spacing w:before="0" w:after="0"/>
        <w:jc w:val="both"/>
      </w:pPr>
      <w:r>
        <w:rPr>
          <w:b w:val="0"/>
          <w:i w:val="0"/>
        </w:rPr>
        <w:t>- Mô tả được cơ sở xây dựng thang Celsius.</w:t>
      </w:r>
    </w:p>
    <w:p>
      <w:pPr>
        <w:spacing w:before="0" w:after="0"/>
        <w:jc w:val="both"/>
      </w:pPr>
      <w:r>
        <w:rPr>
          <w:b/>
          <w:i/>
        </w:rPr>
        <w:t>b) Nội dung:</w:t>
      </w:r>
    </w:p>
    <w:p>
      <w:pPr>
        <w:spacing w:before="0" w:after="0"/>
        <w:jc w:val="both"/>
      </w:pPr>
      <w:r>
        <w:rPr>
          <w:b w:val="0"/>
          <w:i/>
        </w:rPr>
        <w:t>Nội dung cốt lõi (SGK tr.15–17):</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Nhiệt độ:</w:t>
            </w:r>
          </w:p>
          <w:p>
            <w:pPr>
              <w:spacing w:before="0" w:after="0"/>
              <w:jc w:val="both"/>
            </w:pPr>
            <w:r>
              <w:rPr>
                <w:b w:val="0"/>
                <w:i w:val="0"/>
              </w:rPr>
              <w:t>- Nhiệt độ là đại lượng đặc trưng cho mức độ nóng hay lạnh của một vật.</w:t>
            </w:r>
          </w:p>
          <w:p>
            <w:pPr>
              <w:spacing w:before="0" w:after="0"/>
              <w:jc w:val="both"/>
            </w:pPr>
            <w:r>
              <w:rPr>
                <w:b w:val="0"/>
                <w:i w:val="0"/>
              </w:rPr>
              <w:t>- Nhiệt độ tỉ lệ thuận với động năng chuyển động nhiệt trung bình của các phân tử cấu tạo nên vật: T cao → động năng TB lớn → phân tử chuyển động nhanh.</w:t>
            </w:r>
          </w:p>
          <w:p>
            <w:pPr>
              <w:spacing w:before="0" w:after="0"/>
              <w:jc w:val="both"/>
            </w:pPr>
            <w:r>
              <w:rPr>
                <w:b w:val="0"/>
                <w:i w:val="0"/>
              </w:rPr>
              <w:t>- Khi 2 vật tiếp xúc đến cân bằng nhiệt: T₁ = T₂ (không còn trao đổi nhiệt).</w:t>
            </w:r>
          </w:p>
        </w:tc>
      </w:tr>
    </w:tbl>
    <w:p>
      <w:pPr>
        <w:spacing w:before="0" w:after="0"/>
        <w:jc w:val="both"/>
      </w:pP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Thang nhiệt độ Celsius (°C):</w:t>
            </w:r>
          </w:p>
          <w:p>
            <w:pPr>
              <w:spacing w:before="0" w:after="0"/>
              <w:jc w:val="both"/>
            </w:pPr>
            <w:r>
              <w:rPr>
                <w:b w:val="0"/>
                <w:i w:val="0"/>
              </w:rPr>
              <w:t>- Điểm cố định dưới (0°C): đá đang tan trong nước ở áp suất tiêu chuẩn.</w:t>
            </w:r>
          </w:p>
          <w:p>
            <w:pPr>
              <w:spacing w:before="0" w:after="0"/>
              <w:jc w:val="both"/>
            </w:pPr>
            <w:r>
              <w:rPr>
                <w:b w:val="0"/>
                <w:i w:val="0"/>
              </w:rPr>
              <w:t>- Điểm cố định trên (100°C): nước đang sôi ở áp suất tiêu chuẩn.</w:t>
            </w:r>
          </w:p>
          <w:p>
            <w:pPr>
              <w:spacing w:before="0" w:after="0"/>
              <w:jc w:val="both"/>
            </w:pPr>
            <w:r>
              <w:rPr>
                <w:b w:val="0"/>
                <w:i w:val="0"/>
              </w:rPr>
              <w:t>- Chia đều 100 khoảng → mỗi khoảng = 1°C.</w:t>
            </w:r>
          </w:p>
          <w:p>
            <w:pPr>
              <w:spacing w:before="0" w:after="0"/>
              <w:jc w:val="both"/>
            </w:pPr>
            <w:r>
              <w:rPr>
                <w:b w:val="0"/>
                <w:i w:val="0"/>
              </w:rPr>
              <w:t>- Do Anders Celsius (Thụy Điển) đề xuất năm 1742.</w:t>
            </w:r>
          </w:p>
        </w:tc>
      </w:tr>
    </w:tbl>
    <w:p>
      <w:pPr>
        <w:spacing w:before="0" w:after="0"/>
        <w:jc w:val="both"/>
      </w:pPr>
    </w:p>
    <w:p>
      <w:pPr>
        <w:spacing w:before="0" w:after="0"/>
        <w:jc w:val="both"/>
      </w:pPr>
      <w:r>
        <w:rPr>
          <w:b w:val="0"/>
          <w:i/>
        </w:rPr>
        <w:t>Hoạt động nhóm – Phân tích Hình 3.1, 3.2 (SGK tr.15–16):</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Nhiệm vụ (cặp đôi, 5 phút):</w:t>
            </w:r>
          </w:p>
          <w:p>
            <w:pPr>
              <w:spacing w:before="0" w:after="0"/>
              <w:jc w:val="both"/>
            </w:pPr>
            <w:r>
              <w:rPr>
                <w:b w:val="0"/>
                <w:i w:val="0"/>
              </w:rPr>
              <w:t>1. Dựa vào Hình 3.1: vật nào có nhiệt độ cao hơn? Phân tử của vật đó chuyển động như thế nào?</w:t>
            </w:r>
          </w:p>
          <w:p>
            <w:pPr>
              <w:spacing w:before="0" w:after="0"/>
              <w:jc w:val="both"/>
            </w:pPr>
            <w:r>
              <w:rPr>
                <w:b w:val="0"/>
                <w:i w:val="0"/>
              </w:rPr>
              <w:t>2. Dựa vào Hình 3.2: giải thích tại sao chọn điểm đá tan và nước sôi làm mốc thang Celsius.</w:t>
            </w:r>
          </w:p>
        </w:tc>
      </w:tr>
    </w:tbl>
    <w:p>
      <w:pPr>
        <w:spacing w:before="0" w:after="0"/>
        <w:jc w:val="both"/>
      </w:pPr>
    </w:p>
    <w:p>
      <w:pPr>
        <w:spacing w:before="0" w:after="0"/>
        <w:jc w:val="both"/>
      </w:pPr>
      <w:r>
        <w:rPr>
          <w:b/>
          <w:i/>
        </w:rPr>
        <w:t>c) Sản phẩm: Bảng tóm tắt nhiệt độ và thang Celsius; trả lời 2 câu hỏi nhóm.</w:t>
      </w:r>
    </w:p>
    <w:p>
      <w:pPr>
        <w:spacing w:before="0" w:after="0"/>
        <w:jc w:val="both"/>
      </w:pPr>
      <w:r>
        <w:rPr>
          <w:b/>
          <w:i/>
        </w:rPr>
        <w:t>d) Tổ chức thực hiện:</w:t>
      </w:r>
    </w:p>
    <w:p>
      <w:pPr>
        <w:spacing w:before="0" w:after="0"/>
        <w:jc w:val="both"/>
      </w:pPr>
      <w:r>
        <w:rPr>
          <w:b/>
          <w:i/>
        </w:rPr>
        <w:t>Giao nhiệm vụ:</w:t>
      </w:r>
      <w:r>
        <w:rPr>
          <w:b w:val="0"/>
          <w:i w:val="0"/>
        </w:rPr>
        <w:t>HS đọc SGK tr.15–17; phân tích Hình 3.1, 3.2.</w:t>
      </w:r>
    </w:p>
    <w:p>
      <w:pPr>
        <w:spacing w:before="0" w:after="0"/>
        <w:jc w:val="both"/>
      </w:pPr>
      <w:r>
        <w:rPr>
          <w:b/>
          <w:i/>
        </w:rPr>
        <w:t>Thực hiện:</w:t>
      </w:r>
      <w:r>
        <w:rPr>
          <w:b w:val="0"/>
          <w:i w:val="0"/>
        </w:rPr>
        <w:t>Cặp đôi thảo luận 5 phút; GV quan sát, gợi ý.</w:t>
      </w:r>
    </w:p>
    <w:p>
      <w:pPr>
        <w:spacing w:before="0" w:after="0"/>
        <w:jc w:val="both"/>
      </w:pPr>
      <w:r>
        <w:rPr>
          <w:b/>
          <w:i/>
        </w:rPr>
        <w:t>Báo cáo, thảo luận:</w:t>
      </w:r>
      <w:r>
        <w:rPr>
          <w:b w:val="0"/>
          <w:i w:val="0"/>
        </w:rPr>
        <w:t>2 cặp trình bày; lớp nhận xét.</w:t>
      </w:r>
    </w:p>
    <w:p>
      <w:pPr>
        <w:spacing w:before="0" w:after="0"/>
        <w:jc w:val="both"/>
      </w:pPr>
      <w:r>
        <w:rPr>
          <w:b/>
          <w:i/>
        </w:rPr>
        <w:t>Kết luận, nhận định:</w:t>
      </w:r>
      <w:r>
        <w:rPr>
          <w:b w:val="0"/>
          <w:i w:val="0"/>
        </w:rPr>
        <w:t>GV chốt; demo nhiệt kế hồng ngoại đo nhiệt độ vật trong lớp.</w:t>
      </w:r>
    </w:p>
    <w:p>
      <w:pPr>
        <w:spacing w:before="80" w:after="80"/>
        <w:jc w:val="center"/>
      </w:pPr>
      <w:r>
        <w:rPr>
          <w:b/>
          <w:i w:val="0"/>
        </w:rPr>
        <w:t>TIẾT 6</w:t>
      </w:r>
    </w:p>
    <w:p>
      <w:pPr>
        <w:spacing w:before="0" w:after="0"/>
        <w:jc w:val="both"/>
      </w:pPr>
      <w:r>
        <w:rPr>
          <w:b/>
          <w:i/>
        </w:rPr>
        <w:t>2.2. Thang nhiệt độ Kelvin và chuyển đổi (20 phút – T6)</w:t>
      </w:r>
    </w:p>
    <w:p>
      <w:pPr>
        <w:spacing w:before="0" w:after="0"/>
        <w:jc w:val="both"/>
      </w:pPr>
      <w:r>
        <w:rPr>
          <w:b/>
          <w:i/>
        </w:rPr>
        <w:t>a) Mục tiêu:</w:t>
      </w:r>
    </w:p>
    <w:p>
      <w:pPr>
        <w:spacing w:before="0" w:after="0"/>
        <w:jc w:val="both"/>
      </w:pPr>
      <w:r>
        <w:rPr>
          <w:b w:val="0"/>
          <w:i w:val="0"/>
        </w:rPr>
        <w:t>- Mô tả thang Kelvin; viết được công thức T(K) = t(°C) + 273; giải thích ý nghĩa 0 K.</w:t>
      </w:r>
    </w:p>
    <w:p>
      <w:pPr>
        <w:spacing w:before="0" w:after="0"/>
        <w:jc w:val="both"/>
      </w:pPr>
      <w:r>
        <w:rPr>
          <w:b w:val="0"/>
          <w:i w:val="0"/>
        </w:rPr>
        <w:t>- Năng lực: Nhận thức vật lí.</w:t>
      </w:r>
    </w:p>
    <w:p>
      <w:pPr>
        <w:spacing w:before="0" w:after="0"/>
        <w:jc w:val="both"/>
      </w:pPr>
      <w:r>
        <w:rPr>
          <w:b/>
          <w:i/>
        </w:rPr>
        <w:t>b) Nội dung:</w:t>
      </w:r>
    </w:p>
    <w:p>
      <w:pPr>
        <w:spacing w:before="0" w:after="0"/>
        <w:jc w:val="both"/>
      </w:pPr>
      <w:r>
        <w:rPr>
          <w:b w:val="0"/>
          <w:i/>
        </w:rPr>
        <w:t>Nội dung cốt lõi (SGK tr.17–19):</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Thang nhiệt độ Kelvin (thang tuyệt đối):</w:t>
            </w:r>
          </w:p>
          <w:p>
            <w:pPr>
              <w:spacing w:before="0" w:after="0"/>
              <w:jc w:val="both"/>
            </w:pPr>
            <w:r>
              <w:rPr>
                <w:b w:val="0"/>
                <w:i w:val="0"/>
              </w:rPr>
              <w:t>- Đơn vị: kelvin (K) – đơn vị nhiệt độ trong hệ SI.</w:t>
            </w:r>
          </w:p>
          <w:p>
            <w:pPr>
              <w:spacing w:before="0" w:after="0"/>
              <w:jc w:val="both"/>
            </w:pPr>
            <w:r>
              <w:rPr>
                <w:b w:val="0"/>
                <w:i w:val="0"/>
              </w:rPr>
              <w:t xml:space="preserve">- 0 K = </w:t>
            </w:r>
            <w:r>
              <w:rPr>
                <w:b/>
                <w:i w:val="0"/>
              </w:rPr>
              <w:t>không tuyệt đối</w:t>
            </w:r>
            <w:r>
              <w:rPr>
                <w:b w:val="0"/>
                <w:i w:val="0"/>
              </w:rPr>
              <w:t xml:space="preserve"> = −273°C: nhiệt độ thấp nhất có thể; ở 0 K phân tử ngừng chuyển động nhiệt.</w:t>
            </w:r>
          </w:p>
          <w:p>
            <w:pPr>
              <w:spacing w:before="0" w:after="0"/>
              <w:jc w:val="both"/>
            </w:pPr>
            <w:r>
              <w:rPr>
                <w:b w:val="0"/>
                <w:i w:val="0"/>
              </w:rPr>
              <w:t>- Công thức chuyển đổi:</w:t>
            </w:r>
          </w:p>
          <w:p>
            <w:pPr>
              <w:spacing w:before="0" w:after="0"/>
              <w:jc w:val="both"/>
            </w:pPr>
            <w:r>
              <w:rPr>
                <w:b w:val="0"/>
                <w:i w:val="0"/>
              </w:rPr>
              <w:t>+ T(K) = t(°C) + 273   (chính xác: t(°C) + 273,15)</w:t>
            </w:r>
          </w:p>
          <w:p>
            <w:pPr>
              <w:spacing w:before="0" w:after="0"/>
              <w:jc w:val="both"/>
            </w:pPr>
            <w:r>
              <w:rPr>
                <w:b w:val="0"/>
                <w:i w:val="0"/>
              </w:rPr>
              <w:t>+ t(°C) = T(K) − 273</w:t>
            </w:r>
          </w:p>
          <w:p>
            <w:pPr>
              <w:spacing w:before="0" w:after="0"/>
              <w:jc w:val="both"/>
            </w:pPr>
            <w:r>
              <w:rPr>
                <w:b w:val="0"/>
                <w:i w:val="0"/>
              </w:rPr>
              <w:t>- Mối quan hệ: 1 K = 1°C (cùng độ lớn khoảng nhiệt độ); chỉ khác điểm gốc.</w:t>
            </w:r>
          </w:p>
        </w:tc>
      </w:tr>
    </w:tbl>
    <w:p>
      <w:pPr>
        <w:spacing w:before="0" w:after="0"/>
        <w:jc w:val="both"/>
      </w:pPr>
    </w:p>
    <w:p>
      <w:pPr>
        <w:spacing w:before="0" w:after="0"/>
        <w:jc w:val="both"/>
      </w:pPr>
      <w:r>
        <w:rPr>
          <w:b w:val="0"/>
          <w:i/>
        </w:rPr>
        <w:t>Ví dụ chuyển đổi (SGK tr.18):</w:t>
      </w:r>
    </w:p>
    <w:p>
      <w:pPr>
        <w:spacing w:before="0" w:after="0"/>
        <w:jc w:val="both"/>
      </w:pPr>
      <w:r>
        <w:rPr>
          <w:b w:val="0"/>
          <w:i w:val="0"/>
        </w:rPr>
        <w:t>- t = 37°C (nhiệt độ cơ thể) → T = 37 + 273 = 310 K.</w:t>
      </w:r>
    </w:p>
    <w:p>
      <w:pPr>
        <w:spacing w:before="0" w:after="0"/>
        <w:jc w:val="both"/>
      </w:pPr>
      <w:r>
        <w:rPr>
          <w:b w:val="0"/>
          <w:i w:val="0"/>
        </w:rPr>
        <w:t>- T = 0 K → t = 0 − 273 = −273°C.</w:t>
      </w:r>
    </w:p>
    <w:p>
      <w:pPr>
        <w:spacing w:before="0" w:after="0"/>
        <w:jc w:val="both"/>
      </w:pPr>
      <w:r>
        <w:rPr>
          <w:b w:val="0"/>
          <w:i w:val="0"/>
        </w:rPr>
        <w:t>- t = −40°C → T = −40 + 273 = 233 K.</w:t>
      </w:r>
    </w:p>
    <w:p>
      <w:pPr>
        <w:spacing w:before="0" w:after="0"/>
        <w:jc w:val="both"/>
      </w:pPr>
      <w:r>
        <w:rPr>
          <w:b w:val="0"/>
          <w:i/>
        </w:rPr>
        <w:t>Câu hỏi (SGK tr.18 – mục III):</w:t>
      </w:r>
    </w:p>
    <w:p>
      <w:pPr>
        <w:spacing w:before="0" w:after="0"/>
        <w:jc w:val="both"/>
      </w:pPr>
      <w:r>
        <w:rPr>
          <w:b w:val="0"/>
          <w:i w:val="0"/>
        </w:rPr>
        <w:t>1. Tại sao không có nhiệt độ âm trên thang Kelvin?</w:t>
      </w:r>
    </w:p>
    <w:p>
      <w:pPr>
        <w:spacing w:before="0" w:after="0"/>
        <w:jc w:val="both"/>
      </w:pPr>
      <w:r>
        <w:rPr>
          <w:b w:val="0"/>
          <w:i w:val="0"/>
        </w:rPr>
        <w:t>2. Điền bảng chuyển đổi: 0°C = ? K; 100°C = ? K; 373 K = ? °C; 273 K = ? °C.</w:t>
      </w:r>
    </w:p>
    <w:p>
      <w:pPr>
        <w:spacing w:before="0" w:after="0"/>
        <w:jc w:val="both"/>
      </w:pPr>
      <w:r>
        <w:rPr>
          <w:b/>
          <w:i/>
        </w:rPr>
        <w:t>c) Sản phẩm:</w:t>
      </w:r>
    </w:p>
    <w:p>
      <w:pPr>
        <w:spacing w:before="0" w:after="0"/>
        <w:jc w:val="both"/>
      </w:pPr>
      <w:r>
        <w:rPr>
          <w:b w:val="0"/>
          <w:i w:val="0"/>
        </w:rPr>
        <w:t>- HS viết công thức chuyển đổi; điền bảng đúng (273 K; 373 K; 100°C; 0°C).</w:t>
      </w:r>
    </w:p>
    <w:p>
      <w:pPr>
        <w:spacing w:before="0" w:after="0"/>
        <w:jc w:val="both"/>
      </w:pPr>
      <w:r>
        <w:rPr>
          <w:b w:val="0"/>
          <w:i w:val="0"/>
        </w:rPr>
        <w:t>- Giải thích: ở 0 K động năng PT bằng 0 → không thể nhỏ hơn → không có nhiệt độ âm.</w:t>
      </w:r>
    </w:p>
    <w:p>
      <w:pPr>
        <w:spacing w:before="0" w:after="0"/>
        <w:jc w:val="both"/>
      </w:pPr>
      <w:r>
        <w:rPr>
          <w:b/>
          <w:i/>
        </w:rPr>
        <w:t>d) Tổ chức thực hiện:</w:t>
      </w:r>
    </w:p>
    <w:p>
      <w:pPr>
        <w:spacing w:before="0" w:after="0"/>
        <w:jc w:val="both"/>
      </w:pPr>
      <w:r>
        <w:rPr>
          <w:b/>
          <w:i/>
        </w:rPr>
        <w:t>Giao nhiệm vụ:</w:t>
      </w:r>
      <w:r>
        <w:rPr>
          <w:b w:val="0"/>
          <w:i w:val="0"/>
        </w:rPr>
        <w:t>HS đọc SGK tr.17–19; điền bảng chuyển đổi phiếu HT số 2.</w:t>
      </w:r>
    </w:p>
    <w:p>
      <w:pPr>
        <w:spacing w:before="0" w:after="0"/>
        <w:jc w:val="both"/>
      </w:pPr>
      <w:r>
        <w:rPr>
          <w:b/>
          <w:i/>
        </w:rPr>
        <w:t>Thực hiện:</w:t>
      </w:r>
      <w:r>
        <w:rPr>
          <w:b w:val="0"/>
          <w:i w:val="0"/>
        </w:rPr>
        <w:t>Cá nhân (5 phút); đổi vở kiểm tra chéo.</w:t>
      </w:r>
    </w:p>
    <w:p>
      <w:pPr>
        <w:spacing w:before="0" w:after="0"/>
        <w:jc w:val="both"/>
      </w:pPr>
      <w:r>
        <w:rPr>
          <w:b/>
          <w:i/>
        </w:rPr>
        <w:t>Báo cáo, thảo luận:</w:t>
      </w:r>
      <w:r>
        <w:rPr>
          <w:b w:val="0"/>
          <w:i w:val="0"/>
        </w:rPr>
        <w:t>1 HS lên bảng điền bảng; lớp kiểm chứng bằng máy tính.</w:t>
      </w:r>
    </w:p>
    <w:p>
      <w:pPr>
        <w:spacing w:before="0" w:after="0"/>
        <w:jc w:val="both"/>
      </w:pPr>
      <w:r>
        <w:rPr>
          <w:b/>
          <w:i/>
        </w:rPr>
        <w:t>Kết luận, nhận định:</w:t>
      </w:r>
      <w:r>
        <w:rPr>
          <w:b w:val="0"/>
          <w:i w:val="0"/>
        </w:rPr>
        <w:t>GV chốt công thức; nhấn mạnh dùng thang K trong các công thức vật lí.</w:t>
      </w:r>
    </w:p>
    <w:p>
      <w:pPr>
        <w:spacing w:before="60" w:after="0"/>
        <w:jc w:val="both"/>
      </w:pPr>
      <w:r>
        <w:rPr>
          <w:b/>
          <w:i w:val="0"/>
        </w:rPr>
        <w:t>Hoạt động 3: Luyện tập (15 phút – T6)</w:t>
      </w:r>
    </w:p>
    <w:p>
      <w:pPr>
        <w:spacing w:before="0" w:after="0"/>
        <w:jc w:val="both"/>
      </w:pPr>
      <w:r>
        <w:rPr>
          <w:b/>
          <w:i/>
        </w:rPr>
        <w:t>a) Mục tiêu:</w:t>
      </w:r>
    </w:p>
    <w:p>
      <w:pPr>
        <w:spacing w:before="0" w:after="0"/>
        <w:jc w:val="both"/>
      </w:pPr>
      <w:r>
        <w:rPr>
          <w:b w:val="0"/>
          <w:i w:val="0"/>
        </w:rPr>
        <w:t>- Thành thạo chuyển đổi nhiệt độ; liên hệ thực tiễn; năng lực số 5.2.NC1b; 2.5.NC1a.</w:t>
      </w:r>
    </w:p>
    <w:p>
      <w:pPr>
        <w:spacing w:before="0" w:after="0"/>
        <w:jc w:val="both"/>
      </w:pPr>
      <w:r>
        <w:rPr>
          <w:b/>
          <w:i/>
        </w:rPr>
        <w:t>b) Nội dung:</w:t>
      </w:r>
    </w:p>
    <w:p>
      <w:pPr>
        <w:spacing w:before="0" w:after="0"/>
        <w:jc w:val="both"/>
      </w:pPr>
      <w:r>
        <w:rPr>
          <w:b/>
          <w:i/>
        </w:rPr>
        <w:t>Phiếu học tập phân hóa (8 phút):</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Mức 1: Chuyển đổi nhiệt độ (điền vào bảng):</w:t>
            </w:r>
          </w:p>
          <w:p>
            <w:pPr>
              <w:spacing w:before="0" w:after="0"/>
              <w:jc w:val="both"/>
            </w:pPr>
            <w:r>
              <w:rPr>
                <w:b w:val="0"/>
                <w:i w:val="0"/>
              </w:rPr>
              <w:t>| t (°C) | −273 | 0 | 20 | 37 | 100 | 1 000 |</w:t>
            </w:r>
          </w:p>
          <w:p>
            <w:pPr>
              <w:spacing w:before="0" w:after="0"/>
              <w:jc w:val="both"/>
            </w:pPr>
            <w:r>
              <w:rPr>
                <w:b w:val="0"/>
                <w:i w:val="0"/>
              </w:rPr>
              <w:t>|--------|------|---|----|----|-----|-------|</w:t>
            </w:r>
          </w:p>
          <w:p>
            <w:pPr>
              <w:spacing w:before="0" w:after="0"/>
              <w:jc w:val="both"/>
            </w:pPr>
            <w:r>
              <w:rPr>
                <w:b w:val="0"/>
                <w:i w:val="0"/>
              </w:rPr>
              <w:t>| T (K)  | | | | | | |</w:t>
            </w:r>
          </w:p>
          <w:p>
            <w:pPr>
              <w:spacing w:before="0" w:after="0"/>
              <w:jc w:val="both"/>
            </w:pPr>
            <w:r>
              <w:rPr>
                <w:b/>
                <w:i w:val="0"/>
              </w:rPr>
              <w:t>Mức 2: Bài toán.</w:t>
            </w:r>
          </w:p>
          <w:p>
            <w:pPr>
              <w:spacing w:before="0" w:after="0"/>
              <w:jc w:val="both"/>
            </w:pPr>
            <w:r>
              <w:rPr>
                <w:b w:val="0"/>
                <w:i w:val="0"/>
              </w:rPr>
              <w:t>5. Nhiệt độ đỉnh núi Ngọc Linh vào buổi sáng mùa đông là 5°C. Đổi sang kelvin.</w:t>
            </w:r>
          </w:p>
          <w:p>
            <w:pPr>
              <w:spacing w:before="0" w:after="0"/>
              <w:jc w:val="both"/>
            </w:pPr>
            <w:r>
              <w:rPr>
                <w:b w:val="0"/>
                <w:i w:val="0"/>
              </w:rPr>
              <w:t>6. Bề mặt Mặt Trời có nhiệt độ khoảng 5 778 K. Đổi sang Celsius.</w:t>
            </w:r>
          </w:p>
          <w:p>
            <w:pPr>
              <w:spacing w:before="0" w:after="0"/>
              <w:jc w:val="both"/>
            </w:pPr>
            <w:r>
              <w:rPr>
                <w:b/>
                <w:i w:val="0"/>
              </w:rPr>
              <w:t>Mức 3: Vận dụng cao.</w:t>
            </w:r>
          </w:p>
          <w:p>
            <w:pPr>
              <w:spacing w:before="0" w:after="0"/>
              <w:jc w:val="both"/>
            </w:pPr>
            <w:r>
              <w:rPr>
                <w:b w:val="0"/>
                <w:i w:val="0"/>
              </w:rPr>
              <w:t>7. Bình lên Tây Nguyên thấy buổi trưa 35°C, buổi tối 18°C. Tính độ biến thiên nhiệt độ theo K và theo °C. So sánh.</w:t>
            </w:r>
          </w:p>
        </w:tc>
      </w:tr>
    </w:tbl>
    <w:p>
      <w:pPr>
        <w:spacing w:before="0" w:after="0"/>
        <w:jc w:val="both"/>
      </w:pPr>
    </w:p>
    <w:p>
      <w:pPr>
        <w:spacing w:before="0" w:after="0"/>
        <w:jc w:val="both"/>
      </w:pPr>
      <w:r>
        <w:rPr>
          <w:b/>
          <w:i/>
        </w:rPr>
        <w:t>Trạm kiểm chứng AI (nhóm, 5 phút):</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i w:val="0"/>
              </w:rPr>
              <w:t>Câu hỏi: 0 K bằng bao nhiêu °C?</w:t>
            </w:r>
          </w:p>
          <w:p>
            <w:pPr>
              <w:spacing w:before="0" w:after="0"/>
              <w:jc w:val="both"/>
            </w:pPr>
            <w:r>
              <w:rPr>
                <w:b/>
                <w:i w:val="0"/>
              </w:rPr>
              <w:t>AI A: "0 K = 0°C."</w:t>
            </w:r>
          </w:p>
          <w:p>
            <w:pPr>
              <w:spacing w:before="0" w:after="0"/>
              <w:jc w:val="both"/>
            </w:pPr>
            <w:r>
              <w:rPr>
                <w:b/>
                <w:i w:val="0"/>
              </w:rPr>
              <w:t>AI B: "0 K = −273°C."</w:t>
            </w:r>
          </w:p>
          <w:p>
            <w:pPr>
              <w:spacing w:before="0" w:after="0"/>
              <w:jc w:val="both"/>
            </w:pPr>
            <w:r>
              <w:rPr>
                <w:b/>
                <w:i w:val="0"/>
              </w:rPr>
              <w:t>Câu hỏi thêm: tại sao 0 K được gọi là không tuyệt đối?</w:t>
            </w:r>
          </w:p>
          <w:p>
            <w:pPr>
              <w:spacing w:before="0" w:after="0"/>
              <w:jc w:val="both"/>
            </w:pPr>
            <w:r>
              <w:rPr>
                <w:b/>
                <w:i w:val="0"/>
              </w:rPr>
              <w:t>Nhiệm vụ: Câu nào đúng? Chỉ ra sai lầm AI A. Giải thích ý nghĩa 0 K.</w:t>
            </w:r>
          </w:p>
        </w:tc>
      </w:tr>
    </w:tbl>
    <w:p>
      <w:pPr>
        <w:spacing w:before="0" w:after="0"/>
        <w:jc w:val="both"/>
      </w:pPr>
    </w:p>
    <w:p>
      <w:pPr>
        <w:spacing w:before="0" w:after="0"/>
        <w:jc w:val="both"/>
      </w:pPr>
      <w:r>
        <w:rPr>
          <w:b/>
          <w:i/>
        </w:rPr>
        <w:t>Đáp án (dành cho GV):</w:t>
      </w:r>
    </w:p>
    <w:p>
      <w:pPr>
        <w:spacing w:before="0" w:after="0"/>
        <w:jc w:val="both"/>
      </w:pPr>
      <w:r>
        <w:rPr>
          <w:b w:val="0"/>
          <w:i w:val="0"/>
        </w:rPr>
        <w:t>Mức 1: 0 K; 273 K; 293 K; 310 K; 373 K; 1273 K.</w:t>
      </w:r>
    </w:p>
    <w:p>
      <w:pPr>
        <w:spacing w:before="0" w:after="0"/>
        <w:jc w:val="both"/>
      </w:pPr>
      <w:r>
        <w:rPr>
          <w:b w:val="0"/>
          <w:i w:val="0"/>
        </w:rPr>
        <w:t>5. T = 5 + 273 = 278 K.</w:t>
      </w:r>
    </w:p>
    <w:p>
      <w:pPr>
        <w:spacing w:before="0" w:after="0"/>
        <w:jc w:val="both"/>
      </w:pPr>
      <w:r>
        <w:rPr>
          <w:b w:val="0"/>
          <w:i w:val="0"/>
        </w:rPr>
        <w:t>6. t = 5778 − 273 = 5505°C.</w:t>
      </w:r>
    </w:p>
    <w:p>
      <w:pPr>
        <w:spacing w:before="0" w:after="0"/>
        <w:jc w:val="both"/>
      </w:pPr>
      <w:r>
        <w:rPr>
          <w:b w:val="0"/>
          <w:i w:val="0"/>
        </w:rPr>
        <w:t>7. ΔT = 35 − 18 = 17°C = 17 K (biến thiên bằng nhau vì 1°C = 1 K trong biến thiên).</w:t>
      </w:r>
    </w:p>
    <w:p>
      <w:pPr>
        <w:spacing w:before="0" w:after="0"/>
        <w:jc w:val="both"/>
      </w:pPr>
      <w:r>
        <w:rPr>
          <w:b w:val="0"/>
          <w:i w:val="0"/>
        </w:rPr>
        <w:t>Trạm AI: B đúng. AI A sai vì nhầm điểm gốc (0 K không phải 0°C mà là −273°C).</w:t>
      </w:r>
    </w:p>
    <w:p>
      <w:pPr>
        <w:spacing w:before="0" w:after="0"/>
        <w:jc w:val="both"/>
      </w:pPr>
      <w:r>
        <w:rPr>
          <w:b/>
          <w:i/>
        </w:rPr>
        <w:t>c) Sản phẩm: Phiếu hoàn thành; nhật ký AI.</w:t>
      </w:r>
    </w:p>
    <w:p>
      <w:pPr>
        <w:spacing w:before="0" w:after="0"/>
        <w:jc w:val="both"/>
      </w:pPr>
      <w:r>
        <w:rPr>
          <w:b/>
          <w:i/>
        </w:rPr>
        <w:t>d) Tổ chức thực hiện:</w:t>
      </w:r>
    </w:p>
    <w:p>
      <w:pPr>
        <w:spacing w:before="0" w:after="0"/>
        <w:jc w:val="both"/>
      </w:pPr>
      <w:r>
        <w:rPr>
          <w:b/>
          <w:i/>
        </w:rPr>
        <w:t>Giao nhiệm vụ:</w:t>
      </w:r>
      <w:r>
        <w:rPr>
          <w:b w:val="0"/>
          <w:i w:val="0"/>
        </w:rPr>
        <w:t>Phát phiếu phân hóa; chia nhóm trạm AI.</w:t>
      </w:r>
    </w:p>
    <w:p>
      <w:pPr>
        <w:spacing w:before="0" w:after="0"/>
        <w:jc w:val="both"/>
      </w:pPr>
      <w:r>
        <w:rPr>
          <w:b/>
          <w:i/>
        </w:rPr>
        <w:t>Thực hiện:</w:t>
      </w:r>
      <w:r>
        <w:rPr>
          <w:b w:val="0"/>
          <w:i w:val="0"/>
        </w:rPr>
        <w:t>Cá nhân 8 phút; trạm AI 5 phút.</w:t>
      </w:r>
    </w:p>
    <w:p>
      <w:pPr>
        <w:spacing w:before="0" w:after="0"/>
        <w:jc w:val="both"/>
      </w:pPr>
      <w:r>
        <w:rPr>
          <w:b/>
          <w:i/>
        </w:rPr>
        <w:t>Báo cáo, thảo luận:</w:t>
      </w:r>
      <w:r>
        <w:rPr>
          <w:b w:val="0"/>
          <w:i w:val="0"/>
        </w:rPr>
        <w:t>GV chữa mức 1–2; đại diện nhóm trình bày trạm AI.</w:t>
      </w:r>
    </w:p>
    <w:p>
      <w:pPr>
        <w:spacing w:before="0" w:after="0"/>
        <w:jc w:val="both"/>
      </w:pPr>
      <w:r>
        <w:rPr>
          <w:b/>
          <w:i/>
        </w:rPr>
        <w:t>Kết luận, nhận định:</w:t>
      </w:r>
      <w:r>
        <w:rPr>
          <w:b w:val="0"/>
          <w:i w:val="0"/>
        </w:rPr>
        <w:t>Chốt AI A sai; nhắc: T(K) ≥ 0 mọi trường hợp.</w:t>
      </w:r>
    </w:p>
    <w:p>
      <w:pPr>
        <w:spacing w:before="60" w:after="0"/>
        <w:jc w:val="both"/>
      </w:pPr>
      <w:r>
        <w:rPr>
          <w:b/>
          <w:i w:val="0"/>
        </w:rPr>
        <w:t>Hoạt động 4: Vận dụng và Củng cố (10 phút – T6)</w:t>
      </w:r>
    </w:p>
    <w:p>
      <w:pPr>
        <w:spacing w:before="0" w:after="0"/>
        <w:jc w:val="both"/>
      </w:pPr>
      <w:r>
        <w:rPr>
          <w:b/>
          <w:i/>
        </w:rPr>
        <w:t>a) Mục tiêu:</w:t>
      </w:r>
    </w:p>
    <w:p>
      <w:pPr>
        <w:spacing w:before="0" w:after="0"/>
        <w:jc w:val="both"/>
      </w:pPr>
      <w:r>
        <w:rPr>
          <w:b w:val="0"/>
          <w:i w:val="0"/>
        </w:rPr>
        <w:t>- Vận dụng đổi thang nhiệt độ; củng cố; năng lực số 5.2.NC1b; 2.5.NC1a.</w:t>
      </w:r>
    </w:p>
    <w:p>
      <w:pPr>
        <w:spacing w:before="0" w:after="0"/>
        <w:jc w:val="both"/>
      </w:pPr>
      <w:r>
        <w:rPr>
          <w:b/>
          <w:i/>
        </w:rPr>
        <w:t>b) Nội dung:</w:t>
      </w:r>
    </w:p>
    <w:p>
      <w:pPr>
        <w:spacing w:before="0" w:after="0"/>
        <w:jc w:val="both"/>
      </w:pPr>
      <w:r>
        <w:rPr>
          <w:b/>
          <w:i/>
        </w:rPr>
        <w:t>Câu hỏi vận dụng (SGK tr.19 – Em có thể):</w:t>
      </w:r>
      <w:r>
        <w:rPr>
          <w:b w:val="0"/>
          <w:i/>
        </w:rPr>
        <w:t xml:space="preserve"> "Tìm hiểu về nhiệt kế hồng ngoại và cảm biến nhiệt độ trong điện thoại thông minh. Chúng dùng đơn vị nhiệt độ nào? Giải thích cách chuyển đổi về kelvin."</w:t>
      </w:r>
    </w:p>
    <w:p>
      <w:pPr>
        <w:spacing w:before="0" w:after="0"/>
        <w:jc w:val="both"/>
      </w:pPr>
      <w:r>
        <w:rPr>
          <w:b/>
          <w:i/>
        </w:rPr>
        <w:t>Nhiệm vụ nhóm về nhà:</w:t>
      </w:r>
    </w:p>
    <w:p>
      <w:pPr>
        <w:spacing w:before="0" w:after="0"/>
        <w:jc w:val="both"/>
      </w:pPr>
      <w:r>
        <w:rPr>
          <w:b w:val="0"/>
          <w:i w:val="0"/>
        </w:rPr>
        <w:t>- Nhóm 1–2: Tra nhiệt độ trung bình hàng tháng ở địa phương (nguồn khí tượng); lập bảng và chuyển sang K; vẽ biểu đồ (Excel/Google Sheets).</w:t>
      </w:r>
    </w:p>
    <w:p>
      <w:pPr>
        <w:spacing w:before="0" w:after="0"/>
        <w:jc w:val="both"/>
      </w:pPr>
      <w:r>
        <w:rPr>
          <w:b w:val="0"/>
          <w:i w:val="0"/>
        </w:rPr>
        <w:t>- Nhóm 3–4: Tìm 5 nhiệt độ đặc biệt trong khoa học và đời sống (đơn vị K); tra trên Internet; ghi nguồn; hỏi AI để so sánh.</w:t>
      </w:r>
    </w:p>
    <w:p>
      <w:pPr>
        <w:spacing w:before="0" w:after="0"/>
        <w:jc w:val="both"/>
      </w:pPr>
      <w:r>
        <w:rPr>
          <w:b w:val="0"/>
          <w:i w:val="0"/>
        </w:rPr>
        <w:t>- Nhật ký AI: ghi câu lệnh, kết quả, nhận xét.</w:t>
      </w:r>
    </w:p>
    <w:p>
      <w:pPr>
        <w:spacing w:before="0" w:after="0"/>
        <w:jc w:val="both"/>
      </w:pPr>
      <w:r>
        <w:rPr>
          <w:b/>
          <w:i/>
        </w:rPr>
        <w:t>Sơ đồ tư duy:</w:t>
      </w:r>
    </w:p>
    <w:p>
      <w:pPr>
        <w:jc w:val="center"/>
      </w:pPr>
      <w:r>
        <w:drawing>
          <wp:inline xmlns:a="http://schemas.openxmlformats.org/drawingml/2006/main" xmlns:pic="http://schemas.openxmlformats.org/drawingml/2006/picture">
            <wp:extent cx="5940000" cy="3335425"/>
            <wp:docPr id="6" name="Picture 6"/>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5940000" cy="3335425"/>
                    </a:xfrm>
                    <a:prstGeom prst="rect"/>
                  </pic:spPr>
                </pic:pic>
              </a:graphicData>
            </a:graphic>
          </wp:inline>
        </w:drawing>
      </w:r>
    </w:p>
    <w:p>
      <w:pPr>
        <w:jc w:val="center"/>
      </w:pPr>
      <w:r>
        <w:rPr>
          <w:i/>
          <w:sz w:val="20"/>
        </w:rPr>
        <w:t>Sơ đồ tư duy – Nhiệt độ. Thang đo nhiệt độ (TTT biên soạn theo SGK)</w:t>
      </w:r>
    </w:p>
    <w:p>
      <w:pPr>
        <w:spacing w:before="0" w:after="0"/>
        <w:jc w:val="both"/>
      </w:pPr>
      <w:r>
        <w:rPr>
          <w:b/>
          <w:i/>
        </w:rPr>
        <w:t>Bài tập củng cố trực tuyến:</w:t>
      </w:r>
    </w:p>
    <w:p>
      <w:pPr>
        <w:jc w:val="center"/>
      </w:pPr>
      <w:r>
        <w:drawing>
          <wp:inline xmlns:a="http://schemas.openxmlformats.org/drawingml/2006/main" xmlns:pic="http://schemas.openxmlformats.org/drawingml/2006/picture">
            <wp:extent cx="1296000" cy="1296000"/>
            <wp:docPr id="2" name="Picture 2"/>
            <wp:cNvGraphicFramePr>
              <a:graphicFrameLocks noChangeAspect="1"/>
            </wp:cNvGraphicFramePr>
            <a:graphic>
              <a:graphicData uri="http://schemas.openxmlformats.org/drawingml/2006/picture">
                <pic:pic>
                  <pic:nvPicPr>
                    <pic:cNvPr id="0" name="QR_ly_cc_bai3_k12.png"/>
                    <pic:cNvPicPr/>
                  </pic:nvPicPr>
                  <pic:blipFill>
                    <a:blip r:embed="rId167"/>
                    <a:stretch>
                      <a:fillRect/>
                    </a:stretch>
                  </pic:blipFill>
                  <pic:spPr>
                    <a:xfrm>
                      <a:off x="0" y="0"/>
                      <a:ext cx="1296000" cy="1296000"/>
                    </a:xfrm>
                    <a:prstGeom prst="rect"/>
                  </pic:spPr>
                </pic:pic>
              </a:graphicData>
            </a:graphic>
          </wp:inline>
        </w:drawing>
      </w:r>
    </w:p>
    <w:p>
      <w:pPr>
        <w:spacing w:before="0" w:after="0"/>
        <w:jc w:val="center"/>
      </w:pPr>
      <w:r>
        <w:rPr>
          <w:b w:val="0"/>
          <w:i/>
        </w:rPr>
        <w:t>Củng cố – Bài 3. Nhiệt độ. Thang đo nhiệt độ – Vật lý 12</w:t>
      </w:r>
    </w:p>
    <w:p>
      <w:pPr>
        <w:spacing w:before="0" w:after="0"/>
        <w:jc w:val="center"/>
      </w:pPr>
      <w:r>
        <w:rPr>
          <w:b w:val="0"/>
          <w:i w:val="0"/>
        </w:rPr>
        <w:t>https://trangtu66.github.io/Taode_thi_online/ly_cc_bai3_k12.html</w:t>
      </w:r>
    </w:p>
    <w:p>
      <w:pPr>
        <w:spacing w:before="0" w:after="0"/>
        <w:jc w:val="both"/>
      </w:pPr>
      <w:r>
        <w:rPr>
          <w:b/>
          <w:i/>
        </w:rPr>
        <w:t>Chuẩn bị Tiết 7–8 (Bài 4):</w:t>
      </w:r>
      <w:r>
        <w:rPr>
          <w:b w:val="0"/>
          <w:i/>
        </w:rPr>
        <w:t xml:space="preserve"> Đọc Bài 4 (SGK tr.20–23) về nhiệt dung riêng và phương trình nhiệt lượng; ôn công thức Q = mcΔT.</w:t>
      </w:r>
    </w:p>
    <w:p>
      <w:pPr>
        <w:spacing w:before="0" w:after="0"/>
        <w:jc w:val="both"/>
      </w:pPr>
      <w:r>
        <w:rPr>
          <w:b/>
          <w:i/>
        </w:rPr>
        <w:t>c) Sản phẩm: Bài online; nhiệm vụ nhóm ghi nhận.</w:t>
      </w:r>
    </w:p>
    <w:p>
      <w:pPr>
        <w:spacing w:before="0" w:after="0"/>
        <w:jc w:val="both"/>
      </w:pPr>
      <w:r>
        <w:rPr>
          <w:b/>
          <w:i/>
        </w:rPr>
        <w:t>d) Tổ chức thực hiện:</w:t>
      </w:r>
    </w:p>
    <w:p>
      <w:pPr>
        <w:spacing w:before="0" w:after="0"/>
        <w:jc w:val="both"/>
      </w:pPr>
      <w:r>
        <w:rPr>
          <w:b/>
          <w:i/>
        </w:rPr>
        <w:t>Giao nhiệm vụ:</w:t>
      </w:r>
      <w:r>
        <w:rPr>
          <w:b w:val="0"/>
          <w:i w:val="0"/>
        </w:rPr>
        <w:t>Chiếu sơ đồ tư duy; phát mã QR; giao nhiệm vụ nhóm.</w:t>
      </w:r>
    </w:p>
    <w:p>
      <w:pPr>
        <w:spacing w:before="0" w:after="0"/>
        <w:jc w:val="both"/>
      </w:pPr>
      <w:r>
        <w:rPr>
          <w:b/>
          <w:i/>
        </w:rPr>
        <w:t>Thực hiện:</w:t>
      </w:r>
      <w:r>
        <w:rPr>
          <w:b w:val="0"/>
          <w:i w:val="0"/>
        </w:rPr>
        <w:t>HS làm bài online 6 phút; ghi nhiệm vụ.</w:t>
      </w:r>
    </w:p>
    <w:p>
      <w:pPr>
        <w:spacing w:before="0" w:after="0"/>
        <w:jc w:val="both"/>
      </w:pPr>
      <w:r>
        <w:rPr>
          <w:b/>
          <w:i/>
        </w:rPr>
        <w:t>Báo cáo, thảo luận:</w:t>
      </w:r>
      <w:r>
        <w:rPr>
          <w:b w:val="0"/>
          <w:i w:val="0"/>
        </w:rPr>
        <w:t>Xem kết quả online; nhận xét.</w:t>
      </w:r>
    </w:p>
    <w:p>
      <w:pPr>
        <w:spacing w:before="0" w:after="0"/>
        <w:jc w:val="both"/>
      </w:pPr>
      <w:r>
        <w:rPr>
          <w:b/>
          <w:i/>
        </w:rPr>
        <w:t>Kết luận, nhận định:</w:t>
      </w:r>
      <w:r>
        <w:rPr>
          <w:b w:val="0"/>
          <w:i w:val="0"/>
        </w:rPr>
        <w:t>Chốt "Em đã học" (SGK tr.19).</w:t>
      </w:r>
    </w:p>
    <w:p>
      <w:pPr>
        <w:spacing w:before="60" w:after="0"/>
        <w:jc w:val="both"/>
      </w:pPr>
      <w:r>
        <w:rPr>
          <w:b/>
          <w:i w:val="0"/>
        </w:rPr>
        <w:t>IV. KIỂM TRA, ĐÁNH GIÁ</w:t>
      </w:r>
    </w:p>
    <w:tbl>
      <w:tblPr>
        <w:tblStyle w:val="TableGrid"/>
        <w:tblW w:type="auto" w:w="0"/>
        <w:jc w:val="center"/>
        <w:tblLayout w:type="fixed"/>
        <w:tblLook w:firstColumn="1" w:firstRow="1" w:lastColumn="0" w:lastRow="0" w:noHBand="0" w:noVBand="1" w:val="04A0"/>
      </w:tblPr>
      <w:tblGrid>
        <w:gridCol w:w="2564"/>
        <w:gridCol w:w="2564"/>
        <w:gridCol w:w="2564"/>
        <w:gridCol w:w="2564"/>
      </w:tblGrid>
      <w:tr>
        <w:tc>
          <w:tcPr>
            <w:tcW w:type="dxa" w:w="2480"/>
            <w:shd w:val="clear" w:color="auto" w:fill="DCE6F2"/>
          </w:tcPr>
          <w:p>
            <w:pPr>
              <w:spacing w:before="80" w:after="0"/>
              <w:jc w:val="center"/>
            </w:pPr>
            <w:r>
              <w:rPr>
                <w:b/>
                <w:i w:val="0"/>
              </w:rPr>
              <w:t>Hoạt động</w:t>
            </w:r>
          </w:p>
        </w:tc>
        <w:tc>
          <w:tcPr>
            <w:tcW w:type="dxa" w:w="2480"/>
            <w:shd w:val="clear" w:color="auto" w:fill="DCE6F2"/>
          </w:tcPr>
          <w:p>
            <w:pPr>
              <w:spacing w:before="80" w:after="0"/>
              <w:jc w:val="center"/>
            </w:pPr>
            <w:r>
              <w:rPr>
                <w:b/>
                <w:i w:val="0"/>
              </w:rPr>
              <w:t>Hình thức</w:t>
            </w:r>
          </w:p>
        </w:tc>
        <w:tc>
          <w:tcPr>
            <w:tcW w:type="dxa" w:w="2480"/>
            <w:shd w:val="clear" w:color="auto" w:fill="DCE6F2"/>
          </w:tcPr>
          <w:p>
            <w:pPr>
              <w:spacing w:before="80" w:after="0"/>
              <w:jc w:val="center"/>
            </w:pPr>
            <w:r>
              <w:rPr>
                <w:b/>
                <w:i w:val="0"/>
              </w:rPr>
              <w:t>Công cụ</w:t>
            </w:r>
          </w:p>
        </w:tc>
        <w:tc>
          <w:tcPr>
            <w:tcW w:type="dxa" w:w="2480"/>
            <w:shd w:val="clear" w:color="auto" w:fill="DCE6F2"/>
          </w:tcPr>
          <w:p>
            <w:pPr>
              <w:spacing w:before="80" w:after="0"/>
              <w:jc w:val="center"/>
            </w:pPr>
            <w:r>
              <w:rPr>
                <w:b/>
                <w:i w:val="0"/>
              </w:rPr>
              <w:t>Tiêu chí</w:t>
            </w:r>
          </w:p>
        </w:tc>
      </w:tr>
      <w:tr>
        <w:tc>
          <w:tcPr>
            <w:tcW w:type="dxa" w:w="2480"/>
          </w:tcPr>
          <w:p>
            <w:pPr>
              <w:spacing w:before="0" w:after="0"/>
              <w:jc w:val="both"/>
            </w:pPr>
            <w:r>
              <w:rPr>
                <w:b w:val="0"/>
                <w:i w:val="0"/>
              </w:rPr>
              <w:t>HĐ1 – Mở đầu</w:t>
            </w:r>
          </w:p>
        </w:tc>
        <w:tc>
          <w:tcPr>
            <w:tcW w:type="dxa" w:w="2480"/>
          </w:tcPr>
          <w:p>
            <w:pPr>
              <w:spacing w:before="0" w:after="0"/>
              <w:jc w:val="both"/>
            </w:pPr>
            <w:r>
              <w:rPr>
                <w:b w:val="0"/>
                <w:i w:val="0"/>
              </w:rPr>
              <w:t>Quan sát</w:t>
            </w:r>
          </w:p>
        </w:tc>
        <w:tc>
          <w:tcPr>
            <w:tcW w:type="dxa" w:w="2480"/>
          </w:tcPr>
          <w:p>
            <w:pPr>
              <w:spacing w:before="0" w:after="0"/>
              <w:jc w:val="both"/>
            </w:pPr>
            <w:r>
              <w:rPr>
                <w:b w:val="0"/>
                <w:i w:val="0"/>
              </w:rPr>
              <w:t>Nhận xét GV</w:t>
            </w:r>
          </w:p>
        </w:tc>
        <w:tc>
          <w:tcPr>
            <w:tcW w:type="dxa" w:w="2480"/>
          </w:tcPr>
          <w:p>
            <w:pPr>
              <w:spacing w:before="0" w:after="0"/>
              <w:jc w:val="both"/>
            </w:pPr>
            <w:r>
              <w:rPr>
                <w:b w:val="0"/>
                <w:i w:val="0"/>
              </w:rPr>
              <w:t>Tham gia tích cực</w:t>
            </w:r>
          </w:p>
        </w:tc>
      </w:tr>
      <w:tr>
        <w:tc>
          <w:tcPr>
            <w:tcW w:type="dxa" w:w="2480"/>
          </w:tcPr>
          <w:p>
            <w:pPr>
              <w:spacing w:before="0" w:after="0"/>
              <w:jc w:val="both"/>
            </w:pPr>
            <w:r>
              <w:rPr>
                <w:b w:val="0"/>
                <w:i w:val="0"/>
              </w:rPr>
              <w:t>HĐ2 – Hình thành KC</w:t>
            </w:r>
          </w:p>
        </w:tc>
        <w:tc>
          <w:tcPr>
            <w:tcW w:type="dxa" w:w="2480"/>
          </w:tcPr>
          <w:p>
            <w:pPr>
              <w:spacing w:before="0" w:after="0"/>
              <w:jc w:val="both"/>
            </w:pPr>
            <w:r>
              <w:rPr>
                <w:b w:val="0"/>
                <w:i w:val="0"/>
              </w:rPr>
              <w:t>Vấn đáp, nhóm</w:t>
            </w:r>
          </w:p>
        </w:tc>
        <w:tc>
          <w:tcPr>
            <w:tcW w:type="dxa" w:w="2480"/>
          </w:tcPr>
          <w:p>
            <w:pPr>
              <w:spacing w:before="0" w:after="0"/>
              <w:jc w:val="both"/>
            </w:pPr>
            <w:r>
              <w:rPr>
                <w:b w:val="0"/>
                <w:i w:val="0"/>
              </w:rPr>
              <w:t>Phiếu HT 1–2</w:t>
            </w:r>
          </w:p>
        </w:tc>
        <w:tc>
          <w:tcPr>
            <w:tcW w:type="dxa" w:w="2480"/>
          </w:tcPr>
          <w:p>
            <w:pPr>
              <w:spacing w:before="0" w:after="0"/>
              <w:jc w:val="both"/>
            </w:pPr>
            <w:r>
              <w:rPr>
                <w:b w:val="0"/>
                <w:i w:val="0"/>
              </w:rPr>
              <w:t>Viết đúng công thức; bảng chuyển đổi đúng</w:t>
            </w:r>
          </w:p>
        </w:tc>
      </w:tr>
      <w:tr>
        <w:tc>
          <w:tcPr>
            <w:tcW w:type="dxa" w:w="2480"/>
          </w:tcPr>
          <w:p>
            <w:pPr>
              <w:spacing w:before="0" w:after="0"/>
              <w:jc w:val="both"/>
            </w:pPr>
            <w:r>
              <w:rPr>
                <w:b w:val="0"/>
                <w:i w:val="0"/>
              </w:rPr>
              <w:t>HĐ3 – Luyện tập</w:t>
            </w:r>
          </w:p>
        </w:tc>
        <w:tc>
          <w:tcPr>
            <w:tcW w:type="dxa" w:w="2480"/>
          </w:tcPr>
          <w:p>
            <w:pPr>
              <w:spacing w:before="0" w:after="0"/>
              <w:jc w:val="both"/>
            </w:pPr>
            <w:r>
              <w:rPr>
                <w:b w:val="0"/>
                <w:i w:val="0"/>
              </w:rPr>
              <w:t>Cá nhân + nhóm</w:t>
            </w:r>
          </w:p>
        </w:tc>
        <w:tc>
          <w:tcPr>
            <w:tcW w:type="dxa" w:w="2480"/>
          </w:tcPr>
          <w:p>
            <w:pPr>
              <w:spacing w:before="0" w:after="0"/>
              <w:jc w:val="both"/>
            </w:pPr>
            <w:r>
              <w:rPr>
                <w:b w:val="0"/>
                <w:i w:val="0"/>
              </w:rPr>
              <w:t>Phiếu phân hóa, Trạm AI</w:t>
            </w:r>
          </w:p>
        </w:tc>
        <w:tc>
          <w:tcPr>
            <w:tcW w:type="dxa" w:w="2480"/>
          </w:tcPr>
          <w:p>
            <w:pPr>
              <w:spacing w:before="0" w:after="0"/>
              <w:jc w:val="both"/>
            </w:pPr>
            <w:r>
              <w:rPr>
                <w:b w:val="0"/>
                <w:i w:val="0"/>
              </w:rPr>
              <w:t>Chuyển đổi đúng; phát hiện sai lầm AI</w:t>
            </w:r>
          </w:p>
        </w:tc>
      </w:tr>
      <w:tr>
        <w:tc>
          <w:tcPr>
            <w:tcW w:type="dxa" w:w="2480"/>
          </w:tcPr>
          <w:p>
            <w:pPr>
              <w:spacing w:before="0" w:after="0"/>
              <w:jc w:val="both"/>
            </w:pPr>
            <w:r>
              <w:rPr>
                <w:b w:val="0"/>
                <w:i w:val="0"/>
              </w:rPr>
              <w:t>HĐ4 – Vận dụng</w:t>
            </w:r>
          </w:p>
        </w:tc>
        <w:tc>
          <w:tcPr>
            <w:tcW w:type="dxa" w:w="2480"/>
          </w:tcPr>
          <w:p>
            <w:pPr>
              <w:spacing w:before="0" w:after="0"/>
              <w:jc w:val="both"/>
            </w:pPr>
            <w:r>
              <w:rPr>
                <w:b w:val="0"/>
                <w:i w:val="0"/>
              </w:rPr>
              <w:t>Nhóm, online</w:t>
            </w:r>
          </w:p>
        </w:tc>
        <w:tc>
          <w:tcPr>
            <w:tcW w:type="dxa" w:w="2480"/>
          </w:tcPr>
          <w:p>
            <w:pPr>
              <w:spacing w:before="0" w:after="0"/>
              <w:jc w:val="both"/>
            </w:pPr>
            <w:r>
              <w:rPr>
                <w:b w:val="0"/>
                <w:i w:val="0"/>
              </w:rPr>
              <w:t>Bài QR</w:t>
            </w:r>
          </w:p>
        </w:tc>
        <w:tc>
          <w:tcPr>
            <w:tcW w:type="dxa" w:w="2480"/>
          </w:tcPr>
          <w:p>
            <w:pPr>
              <w:spacing w:before="0" w:after="0"/>
              <w:jc w:val="both"/>
            </w:pPr>
            <w:r>
              <w:rPr>
                <w:b w:val="0"/>
                <w:i w:val="0"/>
              </w:rPr>
              <w:t>≥ 5/7 câu; biểu đồ nhiệt độ địa phương</w:t>
            </w:r>
          </w:p>
        </w:tc>
      </w:tr>
    </w:tbl>
    <w:p>
      <w:pPr>
        <w:spacing w:before="0" w:after="0"/>
        <w:jc w:val="both"/>
      </w:pPr>
    </w:p>
    <w:p>
      <w:pPr>
        <w:spacing w:before="60" w:after="0"/>
        <w:jc w:val="both"/>
      </w:pPr>
      <w:r>
        <w:rPr>
          <w:b/>
          <w:i w:val="0"/>
        </w:rPr>
        <w:t>* * PHỤ LỤC</w:t>
      </w:r>
    </w:p>
    <w:p>
      <w:pPr>
        <w:spacing w:before="60" w:after="0"/>
        <w:jc w:val="both"/>
      </w:pPr>
      <w:r>
        <w:rPr>
          <w:b/>
          <w:i w:val="0"/>
        </w:rPr>
        <w:t>PHIẾU HỌC TẬP SỐ 1 – Nhiệt độ và thang Celsius</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KHBD Vật lý 12 – Bài 3 – Phiếu HT 1</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Câu 1: Nhiệt độ là gì? Nhiệt độ liên hệ với động năng phân tử như thế nào?</w:t>
            </w:r>
          </w:p>
          <w:p>
            <w:pPr>
              <w:spacing w:before="0" w:after="0"/>
              <w:jc w:val="both"/>
            </w:pPr>
            <w:r>
              <w:rPr>
                <w:b w:val="0"/>
                <w:i w:val="0"/>
              </w:rPr>
              <w:t>...............................................................................</w:t>
            </w:r>
          </w:p>
          <w:p>
            <w:pPr>
              <w:spacing w:before="0" w:after="0"/>
              <w:jc w:val="both"/>
            </w:pPr>
            <w:r>
              <w:rPr>
                <w:b w:val="0"/>
                <w:i w:val="0"/>
              </w:rPr>
              <w:t>Câu 2: Hai điểm cố định của thang Celsius là gì? Tại sao chọn các điểm đó?</w:t>
            </w:r>
          </w:p>
          <w:p>
            <w:pPr>
              <w:spacing w:before="0" w:after="0"/>
              <w:jc w:val="both"/>
            </w:pPr>
            <w:r>
              <w:rPr>
                <w:b w:val="0"/>
                <w:i w:val="0"/>
              </w:rPr>
              <w:t>...............................................................................</w:t>
            </w:r>
          </w:p>
          <w:p>
            <w:pPr>
              <w:spacing w:before="0" w:after="0"/>
              <w:jc w:val="both"/>
            </w:pPr>
            <w:r>
              <w:rPr>
                <w:b w:val="0"/>
                <w:i w:val="0"/>
              </w:rPr>
              <w:t>Câu 3: Đo nhiệt độ 3 vật trong lớp bằng nhiệt kế hồng ngoại (GV demo). Ghi kết quả vào bảng:</w:t>
            </w:r>
          </w:p>
          <w:p>
            <w:pPr>
              <w:spacing w:before="0" w:after="0"/>
              <w:jc w:val="both"/>
            </w:pPr>
            <w:r>
              <w:rPr>
                <w:b w:val="0"/>
                <w:i w:val="0"/>
              </w:rPr>
              <w:t>| Vật | t (°C) | T (K) |</w:t>
            </w:r>
          </w:p>
          <w:p>
            <w:pPr>
              <w:spacing w:before="0" w:after="0"/>
              <w:jc w:val="both"/>
            </w:pPr>
            <w:r>
              <w:rPr>
                <w:b w:val="0"/>
                <w:i w:val="0"/>
              </w:rPr>
              <w:t>|-----|--------|-------|</w:t>
            </w:r>
          </w:p>
          <w:p>
            <w:pPr>
              <w:spacing w:before="0" w:after="0"/>
              <w:jc w:val="both"/>
            </w:pPr>
            <w:r>
              <w:rPr>
                <w:b w:val="0"/>
                <w:i w:val="0"/>
              </w:rPr>
              <w:t>| Bàn giáo viên | | |</w:t>
            </w:r>
          </w:p>
          <w:p>
            <w:pPr>
              <w:spacing w:before="0" w:after="0"/>
              <w:jc w:val="both"/>
            </w:pPr>
            <w:r>
              <w:rPr>
                <w:b w:val="0"/>
                <w:i w:val="0"/>
              </w:rPr>
              <w:t>| Tường | | |</w:t>
            </w:r>
          </w:p>
          <w:p>
            <w:pPr>
              <w:spacing w:before="0" w:after="0"/>
              <w:jc w:val="both"/>
            </w:pPr>
            <w:r>
              <w:rPr>
                <w:b w:val="0"/>
                <w:i w:val="0"/>
              </w:rPr>
              <w:t>| Cơ thể HS | | |</w:t>
            </w:r>
          </w:p>
        </w:tc>
      </w:tr>
    </w:tbl>
    <w:p>
      <w:pPr>
        <w:spacing w:before="0" w:after="0"/>
        <w:jc w:val="both"/>
      </w:pPr>
    </w:p>
    <w:p>
      <w:pPr>
        <w:spacing w:before="60" w:after="0"/>
        <w:jc w:val="both"/>
      </w:pPr>
      <w:r>
        <w:rPr>
          <w:b/>
          <w:i w:val="0"/>
        </w:rPr>
        <w:t>PHIẾU HỌC TẬP SỐ 2 – Thang Kelvin và chuyển đổi</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KHBD Vật lý 12 – Bài 3 – Phiếu HT 2</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Câu 1: Viết công thức chuyển đổi giữa °C và K:</w:t>
            </w:r>
          </w:p>
          <w:p>
            <w:pPr>
              <w:spacing w:before="0" w:after="0"/>
              <w:jc w:val="both"/>
            </w:pPr>
            <w:r>
              <w:rPr>
                <w:b w:val="0"/>
                <w:i w:val="0"/>
              </w:rPr>
              <w:t>T(K) = ........................    t(°C) = ........................</w:t>
            </w:r>
          </w:p>
          <w:p>
            <w:pPr>
              <w:spacing w:before="0" w:after="0"/>
              <w:jc w:val="both"/>
            </w:pPr>
            <w:r>
              <w:rPr>
                <w:b w:val="0"/>
                <w:i w:val="0"/>
              </w:rPr>
              <w:t>Câu 2: 0 K = ........°C. Tại sao không có nhiệt độ âm trên thang Kelvin?</w:t>
            </w:r>
          </w:p>
          <w:p>
            <w:pPr>
              <w:spacing w:before="0" w:after="0"/>
              <w:jc w:val="both"/>
            </w:pPr>
            <w:r>
              <w:rPr>
                <w:b w:val="0"/>
                <w:i w:val="0"/>
              </w:rPr>
              <w:t>...............................................................................</w:t>
            </w:r>
          </w:p>
          <w:p>
            <w:pPr>
              <w:spacing w:before="0" w:after="0"/>
              <w:jc w:val="both"/>
            </w:pPr>
            <w:r>
              <w:rPr>
                <w:b w:val="0"/>
                <w:i w:val="0"/>
              </w:rPr>
              <w:t>Câu 3: Điền bảng:</w:t>
            </w:r>
          </w:p>
          <w:p>
            <w:pPr>
              <w:spacing w:before="0" w:after="0"/>
              <w:jc w:val="both"/>
            </w:pPr>
            <w:r>
              <w:rPr>
                <w:b w:val="0"/>
                <w:i w:val="0"/>
              </w:rPr>
              <w:t>| t (°C) | 0 | 20 | 100 | −40 |</w:t>
            </w:r>
          </w:p>
          <w:p>
            <w:pPr>
              <w:spacing w:before="0" w:after="0"/>
              <w:jc w:val="both"/>
            </w:pPr>
            <w:r>
              <w:rPr>
                <w:b w:val="0"/>
                <w:i w:val="0"/>
              </w:rPr>
              <w:t>|--------|---|----|-----|-----|</w:t>
            </w:r>
          </w:p>
          <w:p>
            <w:pPr>
              <w:spacing w:before="0" w:after="0"/>
              <w:jc w:val="both"/>
            </w:pPr>
            <w:r>
              <w:rPr>
                <w:b w:val="0"/>
                <w:i w:val="0"/>
              </w:rPr>
              <w:t>| T (K)  | | | | |</w:t>
            </w:r>
          </w:p>
        </w:tc>
      </w:tr>
    </w:tbl>
    <w:p>
      <w:pPr>
        <w:spacing w:before="0" w:after="0"/>
        <w:jc w:val="both"/>
      </w:pPr>
    </w:p>
    <w:p>
      <w:pPr>
        <w:spacing w:before="60" w:after="0"/>
        <w:jc w:val="both"/>
      </w:pPr>
      <w:r>
        <w:rPr>
          <w:b/>
          <w:i w:val="0"/>
        </w:rPr>
        <w:t>Đáp án (dành cho GV)</w:t>
      </w:r>
    </w:p>
    <w:tbl>
      <w:tblPr>
        <w:tblStyle w:val="TableGrid"/>
        <w:tblW w:type="auto" w:w="0"/>
        <w:jc w:val="center"/>
        <w:tblLook w:firstColumn="1" w:firstRow="1" w:lastColumn="0" w:lastRow="0" w:noHBand="0" w:noVBand="1" w:val="04A0"/>
      </w:tblPr>
      <w:tblGrid>
        <w:gridCol w:w="10255"/>
      </w:tblGrid>
      <w:tr>
        <w:tc>
          <w:tcPr>
            <w:tcW w:type="dxa" w:w="10255"/>
          </w:tcPr>
          <w:p>
            <w:pPr>
              <w:spacing w:before="0" w:after="0"/>
              <w:jc w:val="both"/>
            </w:pPr>
            <w:r>
              <w:rPr>
                <w:b w:val="0"/>
                <w:i w:val="0"/>
              </w:rPr>
              <w:t>Phiếu 2 – Câu 1: T(K) = t(°C) + 273; t(°C) = T(K) − 273. Câu 2: 0 K = −273°C; vì ở 0 K ĐN PT = 0 (nhỏ nhất có thể). Câu 3: 273 K; 293 K; 373 K; 233 K.</w:t>
            </w:r>
          </w:p>
        </w:tc>
      </w:tr>
    </w:tbl>
    <w:p>
      <w:pPr>
        <w:spacing w:before="0" w:after="0"/>
        <w:jc w:val="both"/>
      </w:pPr>
    </w:p>
    <w:p>
      <w:pPr>
        <w:spacing w:before="60" w:after="0"/>
        <w:jc w:val="both"/>
      </w:pPr>
      <w:r>
        <w:rPr>
          <w:b/>
          <w:i w:val="0"/>
        </w:rPr>
        <w:t>PHIẾU NHẬT KÝ SỬ DỤNG AI</w:t>
      </w:r>
    </w:p>
    <w:tbl>
      <w:tblPr>
        <w:tblStyle w:val="TableGrid"/>
        <w:tblW w:type="auto" w:w="0"/>
        <w:jc w:val="center"/>
        <w:tblLook w:firstColumn="1" w:firstRow="1" w:lastColumn="0" w:lastRow="0" w:noHBand="0" w:noVBand="1" w:val="04A0"/>
      </w:tblPr>
      <w:tblGrid>
        <w:gridCol w:w="5127"/>
        <w:gridCol w:w="5127"/>
      </w:tblGrid>
      <w:tr>
        <w:tc>
          <w:tcPr>
            <w:tcW w:type="dxa" w:w="10254"/>
            <w:gridSpan w:val="2"/>
          </w:tcPr>
          <w:p>
            <w:pPr>
              <w:spacing w:before="80" w:after="0"/>
              <w:jc w:val="center"/>
            </w:pPr>
            <w:r>
              <w:rPr>
                <w:b/>
                <w:i w:val="0"/>
              </w:rPr>
              <w:t>KHBD Vật lý 12 – Bài 3 – Nhật ký AI</w:t>
            </w:r>
          </w:p>
        </w:tc>
      </w:tr>
      <w:tr>
        <w:tc>
          <w:tcPr>
            <w:tcW w:type="dxa" w:w="5127"/>
          </w:tcPr>
          <w:p>
            <w:pPr>
              <w:spacing w:before="0" w:after="0"/>
              <w:jc w:val="both"/>
            </w:pPr>
            <w:r>
              <w:rPr>
                <w:b/>
                <w:i w:val="0"/>
              </w:rPr>
              <w:t>Lớp/Nhóm:</w:t>
            </w:r>
          </w:p>
        </w:tc>
        <w:tc>
          <w:tcPr>
            <w:tcW w:type="dxa" w:w="5127"/>
          </w:tcPr>
          <w:p>
            <w:pPr>
              <w:spacing w:before="0" w:after="0"/>
              <w:jc w:val="both"/>
            </w:pPr>
            <w:r>
              <w:rPr>
                <w:b/>
                <w:i w:val="0"/>
              </w:rPr>
              <w:t>Họ tên các thành viên:……………………………………………</w:t>
            </w:r>
          </w:p>
        </w:tc>
      </w:tr>
      <w:tr>
        <w:tc>
          <w:tcPr>
            <w:tcW w:type="dxa" w:w="10254"/>
            <w:gridSpan w:val="2"/>
          </w:tcPr>
          <w:p>
            <w:pPr>
              <w:spacing w:before="0" w:after="0"/>
              <w:jc w:val="both"/>
            </w:pPr>
            <w:r>
              <w:rPr>
                <w:b/>
                <w:i w:val="0"/>
              </w:rPr>
              <w:t>Nhiệm vụ:</w:t>
            </w:r>
          </w:p>
          <w:p>
            <w:pPr>
              <w:spacing w:before="0" w:after="0"/>
              <w:jc w:val="both"/>
            </w:pPr>
            <w:r>
              <w:rPr>
                <w:b w:val="0"/>
                <w:i w:val="0"/>
              </w:rPr>
              <w:t>Họ tên: ………………… Lớp: ………… Ngày: …………</w:t>
            </w:r>
          </w:p>
          <w:p>
            <w:pPr>
              <w:spacing w:before="0" w:after="0"/>
              <w:jc w:val="both"/>
            </w:pPr>
            <w:r>
              <w:rPr>
                <w:b w:val="0"/>
                <w:i w:val="0"/>
              </w:rPr>
              <w:t>1. Câu lệnh: .................................................................</w:t>
            </w:r>
          </w:p>
          <w:p>
            <w:pPr>
              <w:spacing w:before="0" w:after="0"/>
              <w:jc w:val="both"/>
            </w:pPr>
            <w:r>
              <w:rPr>
                <w:b w:val="0"/>
                <w:i w:val="0"/>
              </w:rPr>
              <w:t>2. AI trả lời: ................................................................</w:t>
            </w:r>
          </w:p>
          <w:p>
            <w:pPr>
              <w:spacing w:before="0" w:after="0"/>
              <w:jc w:val="both"/>
            </w:pPr>
            <w:r>
              <w:rPr>
                <w:b w:val="0"/>
                <w:i w:val="0"/>
              </w:rPr>
              <w:t>3. Kiểm chứng: ...............................................................</w:t>
            </w:r>
          </w:p>
          <w:p>
            <w:pPr>
              <w:spacing w:before="0" w:after="0"/>
              <w:jc w:val="both"/>
            </w:pPr>
            <w:r>
              <w:rPr>
                <w:b w:val="0"/>
                <w:i w:val="0"/>
              </w:rPr>
              <w:t>4. Kết luận: .................................................................</w:t>
            </w:r>
          </w:p>
        </w:tc>
      </w:tr>
    </w:tbl>
    <w:sectPr w:rsidR="00772AE5" w:rsidRPr="009727BF" w:rsidSect="00B2289B">
      <w:footerReference w:type="default" r:id="rId163"/>
      <w:headerReference w:type="default" r:id="rId168"/>
      <w:headerReference w:type="first" r:id="rId169"/>
      <w:footerReference w:type="first" r:id="rId170"/>
      <w:pgSz w:w="12240" w:h="15840" w:code="1"/>
      <w:pgMar w:top="851" w:right="851" w:bottom="851"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C61B20" w14:textId="77777777" w:rsidR="0016405A" w:rsidRDefault="0016405A" w:rsidP="00B2289B">
      <w:pPr>
        <w:spacing w:after="0" w:line="240" w:lineRule="auto"/>
      </w:pPr>
      <w:r>
        <w:separator/>
      </w:r>
    </w:p>
  </w:endnote>
  <w:endnote w:type="continuationSeparator" w:id="0">
    <w:p w14:paraId="75400B37" w14:textId="77777777" w:rsidR="0016405A" w:rsidRDefault="0016405A" w:rsidP="00B228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altName w:val="Calibri"/>
    <w:charset w:val="00"/>
    <w:family w:val="auto"/>
    <w:pitch w:val="variable"/>
    <w:sig w:usb0="00000001" w:usb1="00000000" w:usb2="00000000" w:usb3="00000000" w:csb0="00000013" w:csb1="00000000"/>
  </w:font>
  <w:font w:name=".VnUtopiaH">
    <w:altName w:val="Courier New"/>
    <w:charset w:val="00"/>
    <w:family w:val="swiss"/>
    <w:pitch w:val="variable"/>
    <w:sig w:usb0="00000003" w:usb1="00000000" w:usb2="00000000" w:usb3="00000000" w:csb0="00000001" w:csb1="00000000"/>
  </w:font>
  <w:font w:name=".VnUtopia">
    <w:altName w:val="Courier New"/>
    <w:charset w:val="00"/>
    <w:family w:val="swiss"/>
    <w:pitch w:val="variable"/>
    <w:sig w:usb0="00000003" w:usb1="00000000" w:usb2="00000000" w:usb3="00000000" w:csb0="00000001" w:csb1="00000000"/>
  </w:font>
  <w:font w:name=".VnTimeH">
    <w:charset w:val="00"/>
    <w:family w:val="swiss"/>
    <w:pitch w:val="variable"/>
    <w:sig w:usb0="00000007" w:usb1="00000000" w:usb2="00000000" w:usb3="00000000" w:csb0="00000013" w:csb1="00000000"/>
  </w:font>
  <w:font w:name=".VnTime">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2320569"/>
      <w:docPartObj>
        <w:docPartGallery w:val="Page Numbers (Bottom of Page)"/>
        <w:docPartUnique/>
      </w:docPartObj>
    </w:sdtPr>
    <w:sdtEndPr>
      <w:rPr>
        <w:rFonts w:ascii="Times New Roman" w:hAnsi="Times New Roman" w:cs="Times New Roman"/>
        <w:noProof/>
      </w:rPr>
    </w:sdtEndPr>
    <w:sdtContent>
      <w:p w14:paraId="52CD48C5" w14:textId="4AB14DFE" w:rsidR="00B2289B" w:rsidRPr="00611612" w:rsidRDefault="00B2289B">
        <w:pPr>
          <w:pStyle w:val="Footer"/>
          <w:jc w:val="right"/>
          <w:rPr>
            <w:rFonts w:ascii="Times New Roman" w:hAnsi="Times New Roman" w:cs="Times New Roman"/>
          </w:rPr>
        </w:pPr>
        <w:r w:rsidRPr="00611612">
          <w:rPr>
            <w:rFonts w:ascii="Times New Roman" w:hAnsi="Times New Roman" w:cs="Times New Roman"/>
          </w:rPr>
          <w:fldChar w:fldCharType="begin"/>
        </w:r>
        <w:r w:rsidRPr="00611612">
          <w:rPr>
            <w:rFonts w:ascii="Times New Roman" w:hAnsi="Times New Roman" w:cs="Times New Roman"/>
          </w:rPr>
          <w:instrText xml:space="preserve"> PAGE   \* MERGEFORMAT </w:instrText>
        </w:r>
        <w:r w:rsidRPr="00611612">
          <w:rPr>
            <w:rFonts w:ascii="Times New Roman" w:hAnsi="Times New Roman" w:cs="Times New Roman"/>
          </w:rPr>
          <w:fldChar w:fldCharType="separate"/>
        </w:r>
        <w:r w:rsidRPr="00611612">
          <w:rPr>
            <w:rFonts w:ascii="Times New Roman" w:hAnsi="Times New Roman" w:cs="Times New Roman"/>
            <w:noProof/>
          </w:rPr>
          <w:t>2</w:t>
        </w:r>
        <w:r w:rsidRPr="00611612">
          <w:rPr>
            <w:rFonts w:ascii="Times New Roman" w:hAnsi="Times New Roman" w:cs="Times New Roman"/>
            <w:noProof/>
          </w:rPr>
          <w:fldChar w:fldCharType="end"/>
        </w:r>
      </w:p>
    </w:sdtContent>
  </w:sdt>
  <w:p w14:paraId="180015A1" w14:textId="77777777" w:rsidR="00B2289B" w:rsidRDefault="00B2289B">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6D761D" w14:textId="77777777" w:rsidR="0016405A" w:rsidRDefault="0016405A" w:rsidP="00B2289B">
      <w:pPr>
        <w:spacing w:after="0" w:line="240" w:lineRule="auto"/>
      </w:pPr>
      <w:r>
        <w:separator/>
      </w:r>
    </w:p>
  </w:footnote>
  <w:footnote w:type="continuationSeparator" w:id="0">
    <w:p w14:paraId="5A5C44FE" w14:textId="77777777" w:rsidR="0016405A" w:rsidRDefault="0016405A" w:rsidP="00B2289B">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45BDE"/>
    <w:multiLevelType w:val="hybridMultilevel"/>
    <w:tmpl w:val="32CE88C2"/>
    <w:lvl w:ilvl="0" w:tplc="16C03DB8">
      <w:start w:val="1"/>
      <w:numFmt w:val="lowerLetter"/>
      <w:pStyle w:val="a2"/>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5A726AE"/>
    <w:multiLevelType w:val="hybridMultilevel"/>
    <w:tmpl w:val="5BBA7A76"/>
    <w:lvl w:ilvl="0" w:tplc="C4466DF4">
      <w:start w:val="1"/>
      <w:numFmt w:val="lowerLetter"/>
      <w:pStyle w:val="a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7491360D"/>
    <w:multiLevelType w:val="hybridMultilevel"/>
    <w:tmpl w:val="B02ACD5A"/>
    <w:lvl w:ilvl="0" w:tplc="6302AA4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9749228">
    <w:abstractNumId w:val="1"/>
  </w:num>
  <w:num w:numId="2" w16cid:durableId="1443567984">
    <w:abstractNumId w:val="0"/>
  </w:num>
  <w:num w:numId="3" w16cid:durableId="26224120">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C87"/>
    <w:rsid w:val="00124282"/>
    <w:rsid w:val="0016405A"/>
    <w:rsid w:val="00233A0B"/>
    <w:rsid w:val="00300907"/>
    <w:rsid w:val="00442886"/>
    <w:rsid w:val="00561C87"/>
    <w:rsid w:val="005A546F"/>
    <w:rsid w:val="005D5397"/>
    <w:rsid w:val="00611612"/>
    <w:rsid w:val="00645544"/>
    <w:rsid w:val="00772AE5"/>
    <w:rsid w:val="008155A5"/>
    <w:rsid w:val="009727BF"/>
    <w:rsid w:val="00A354BB"/>
    <w:rsid w:val="00A95E94"/>
    <w:rsid w:val="00B2289B"/>
    <w:rsid w:val="00B23E1A"/>
    <w:rsid w:val="00DD5A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77348"/>
  <w15:chartTrackingRefBased/>
  <w15:docId w15:val="{A3855223-863B-44E3-AE85-27F88989F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61C8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semiHidden/>
    <w:unhideWhenUsed/>
    <w:qFormat/>
    <w:rsid w:val="00561C8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561C87"/>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61C87"/>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61C87"/>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561C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61C8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61C8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61C8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C8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semiHidden/>
    <w:rsid w:val="00561C8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semiHidden/>
    <w:rsid w:val="00561C87"/>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61C87"/>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561C87"/>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561C8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61C8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61C8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61C87"/>
    <w:rPr>
      <w:rFonts w:asciiTheme="minorHAnsi" w:eastAsiaTheme="majorEastAsia" w:hAnsiTheme="minorHAnsi" w:cstheme="majorBidi"/>
      <w:color w:val="272727" w:themeColor="text1" w:themeTint="D8"/>
    </w:rPr>
  </w:style>
  <w:style w:type="paragraph" w:styleId="Title">
    <w:name w:val="Title"/>
    <w:basedOn w:val="Normal"/>
    <w:next w:val="Normal"/>
    <w:link w:val="TitleChar"/>
    <w:qFormat/>
    <w:rsid w:val="00561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561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C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1C8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561C87"/>
    <w:pPr>
      <w:spacing w:before="160"/>
      <w:jc w:val="center"/>
    </w:pPr>
    <w:rPr>
      <w:i/>
      <w:iCs/>
      <w:color w:val="404040" w:themeColor="text1" w:themeTint="BF"/>
    </w:rPr>
  </w:style>
  <w:style w:type="character" w:customStyle="1" w:styleId="QuoteChar">
    <w:name w:val="Quote Char"/>
    <w:basedOn w:val="DefaultParagraphFont"/>
    <w:link w:val="Quote"/>
    <w:uiPriority w:val="29"/>
    <w:rsid w:val="00561C87"/>
    <w:rPr>
      <w:i/>
      <w:iCs/>
      <w:color w:val="404040" w:themeColor="text1" w:themeTint="BF"/>
    </w:rPr>
  </w:style>
  <w:style w:type="paragraph" w:styleId="ListParagraph">
    <w:name w:val="List Paragraph"/>
    <w:basedOn w:val="Normal"/>
    <w:link w:val="ListParagraphChar"/>
    <w:uiPriority w:val="34"/>
    <w:qFormat/>
    <w:rsid w:val="00561C87"/>
    <w:pPr>
      <w:ind w:left="720"/>
      <w:contextualSpacing/>
    </w:pPr>
  </w:style>
  <w:style w:type="character" w:styleId="IntenseEmphasis">
    <w:name w:val="Intense Emphasis"/>
    <w:basedOn w:val="DefaultParagraphFont"/>
    <w:uiPriority w:val="21"/>
    <w:qFormat/>
    <w:rsid w:val="00561C87"/>
    <w:rPr>
      <w:i/>
      <w:iCs/>
      <w:color w:val="2F5496" w:themeColor="accent1" w:themeShade="BF"/>
    </w:rPr>
  </w:style>
  <w:style w:type="paragraph" w:styleId="IntenseQuote">
    <w:name w:val="Intense Quote"/>
    <w:basedOn w:val="Normal"/>
    <w:next w:val="Normal"/>
    <w:link w:val="IntenseQuoteChar"/>
    <w:uiPriority w:val="30"/>
    <w:qFormat/>
    <w:rsid w:val="00561C8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61C87"/>
    <w:rPr>
      <w:i/>
      <w:iCs/>
      <w:color w:val="2F5496" w:themeColor="accent1" w:themeShade="BF"/>
    </w:rPr>
  </w:style>
  <w:style w:type="character" w:styleId="IntenseReference">
    <w:name w:val="Intense Reference"/>
    <w:basedOn w:val="DefaultParagraphFont"/>
    <w:uiPriority w:val="32"/>
    <w:qFormat/>
    <w:rsid w:val="00561C87"/>
    <w:rPr>
      <w:b/>
      <w:bCs/>
      <w:smallCaps/>
      <w:color w:val="2F5496" w:themeColor="accent1" w:themeShade="BF"/>
      <w:spacing w:val="5"/>
    </w:rPr>
  </w:style>
  <w:style w:type="numbering" w:customStyle="1" w:styleId="NoList1">
    <w:name w:val="No List1"/>
    <w:next w:val="NoList"/>
    <w:uiPriority w:val="99"/>
    <w:semiHidden/>
    <w:unhideWhenUsed/>
    <w:rsid w:val="00561C87"/>
  </w:style>
  <w:style w:type="paragraph" w:styleId="Header">
    <w:name w:val="header"/>
    <w:basedOn w:val="Normal"/>
    <w:link w:val="HeaderChar"/>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HeaderChar">
    <w:name w:val="Header Char"/>
    <w:basedOn w:val="DefaultParagraphFont"/>
    <w:link w:val="Header"/>
    <w:rsid w:val="00561C87"/>
    <w:rPr>
      <w:rFonts w:ascii="Arial" w:hAnsi="Arial"/>
      <w:kern w:val="0"/>
      <w:sz w:val="22"/>
      <w:lang w:val="vi-VN"/>
      <w14:ligatures w14:val="none"/>
    </w:rPr>
  </w:style>
  <w:style w:type="paragraph" w:styleId="Footer">
    <w:name w:val="footer"/>
    <w:basedOn w:val="Normal"/>
    <w:link w:val="FooterChar"/>
    <w:uiPriority w:val="99"/>
    <w:unhideWhenUsed/>
    <w:rsid w:val="00561C87"/>
    <w:pPr>
      <w:tabs>
        <w:tab w:val="center" w:pos="4513"/>
        <w:tab w:val="right" w:pos="9026"/>
      </w:tabs>
      <w:spacing w:after="0" w:line="240" w:lineRule="auto"/>
    </w:pPr>
    <w:rPr>
      <w:rFonts w:ascii="Arial" w:hAnsi="Arial"/>
      <w:kern w:val="0"/>
      <w:sz w:val="22"/>
      <w:lang w:val="vi-VN"/>
      <w14:ligatures w14:val="none"/>
    </w:rPr>
  </w:style>
  <w:style w:type="character" w:customStyle="1" w:styleId="FooterChar">
    <w:name w:val="Footer Char"/>
    <w:basedOn w:val="DefaultParagraphFont"/>
    <w:link w:val="Footer"/>
    <w:uiPriority w:val="99"/>
    <w:rsid w:val="00561C87"/>
    <w:rPr>
      <w:rFonts w:ascii="Arial" w:hAnsi="Arial"/>
      <w:kern w:val="0"/>
      <w:sz w:val="22"/>
      <w:lang w:val="vi-VN"/>
      <w14:ligatures w14:val="none"/>
    </w:rPr>
  </w:style>
  <w:style w:type="numbering" w:customStyle="1" w:styleId="NoList11">
    <w:name w:val="No List11"/>
    <w:next w:val="NoList"/>
    <w:uiPriority w:val="99"/>
    <w:semiHidden/>
    <w:unhideWhenUsed/>
    <w:rsid w:val="00561C87"/>
  </w:style>
  <w:style w:type="table" w:styleId="TableGrid">
    <w:name w:val="Table Grid"/>
    <w:basedOn w:val="TableNormal"/>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semiHidden/>
    <w:rsid w:val="00561C87"/>
    <w:pPr>
      <w:spacing w:line="240" w:lineRule="exact"/>
      <w:jc w:val="both"/>
    </w:pPr>
    <w:rPr>
      <w:rFonts w:ascii="Arial" w:eastAsia="Times New Roman" w:hAnsi="Arial" w:cs="Arial"/>
      <w:kern w:val="0"/>
      <w:szCs w:val="24"/>
      <w14:ligatures w14:val="none"/>
    </w:rPr>
  </w:style>
  <w:style w:type="character" w:styleId="Strong">
    <w:name w:val="Strong"/>
    <w:uiPriority w:val="22"/>
    <w:qFormat/>
    <w:rsid w:val="00561C87"/>
    <w:rPr>
      <w:b/>
      <w:bCs/>
    </w:rPr>
  </w:style>
  <w:style w:type="character" w:customStyle="1" w:styleId="questiontextmquestiontext">
    <w:name w:val="question_text m_questiontext"/>
    <w:basedOn w:val="DefaultParagraphFont"/>
    <w:rsid w:val="00561C87"/>
  </w:style>
  <w:style w:type="character" w:customStyle="1" w:styleId="questonnopt">
    <w:name w:val="questonnopt"/>
    <w:basedOn w:val="DefaultParagraphFont"/>
    <w:rsid w:val="00561C87"/>
  </w:style>
  <w:style w:type="character" w:styleId="Emphasis">
    <w:name w:val="Emphasis"/>
    <w:qFormat/>
    <w:rsid w:val="00561C87"/>
    <w:rPr>
      <w:i/>
      <w:iCs/>
    </w:rPr>
  </w:style>
  <w:style w:type="character" w:customStyle="1" w:styleId="apple-converted-space">
    <w:name w:val="apple-converted-space"/>
    <w:basedOn w:val="DefaultParagraphFont"/>
    <w:rsid w:val="00561C87"/>
  </w:style>
  <w:style w:type="character" w:customStyle="1" w:styleId="adtext">
    <w:name w:val="adtext"/>
    <w:basedOn w:val="DefaultParagraphFont"/>
    <w:rsid w:val="00561C87"/>
  </w:style>
  <w:style w:type="paragraph" w:styleId="NoSpacing">
    <w:name w:val="No Spacing"/>
    <w:link w:val="NoSpacingChar"/>
    <w:uiPriority w:val="1"/>
    <w:qFormat/>
    <w:rsid w:val="00561C87"/>
    <w:pPr>
      <w:spacing w:after="0" w:line="240" w:lineRule="auto"/>
    </w:pPr>
    <w:rPr>
      <w:rFonts w:ascii="Calibri" w:eastAsia="Calibri" w:hAnsi="Calibri" w:cs="Times New Roman"/>
      <w:kern w:val="0"/>
      <w:sz w:val="22"/>
      <w14:ligatures w14:val="none"/>
    </w:rPr>
  </w:style>
  <w:style w:type="paragraph" w:styleId="BalloonText">
    <w:name w:val="Balloon Text"/>
    <w:basedOn w:val="Normal"/>
    <w:link w:val="BalloonTextChar"/>
    <w:semiHidden/>
    <w:unhideWhenUsed/>
    <w:rsid w:val="00561C87"/>
    <w:pPr>
      <w:spacing w:after="0" w:line="240" w:lineRule="auto"/>
    </w:pPr>
    <w:rPr>
      <w:rFonts w:ascii="Tahoma" w:eastAsia="Calibri" w:hAnsi="Tahoma" w:cs="Tahoma"/>
      <w:kern w:val="0"/>
      <w:sz w:val="16"/>
      <w:szCs w:val="16"/>
      <w14:ligatures w14:val="none"/>
    </w:rPr>
  </w:style>
  <w:style w:type="character" w:customStyle="1" w:styleId="BalloonTextChar">
    <w:name w:val="Balloon Text Char"/>
    <w:basedOn w:val="DefaultParagraphFont"/>
    <w:link w:val="BalloonText"/>
    <w:semiHidden/>
    <w:rsid w:val="00561C87"/>
    <w:rPr>
      <w:rFonts w:ascii="Tahoma" w:eastAsia="Calibri" w:hAnsi="Tahoma" w:cs="Tahoma"/>
      <w:kern w:val="0"/>
      <w:sz w:val="16"/>
      <w:szCs w:val="16"/>
      <w14:ligatures w14:val="none"/>
    </w:rPr>
  </w:style>
  <w:style w:type="character" w:customStyle="1" w:styleId="ListParagraphChar">
    <w:name w:val="List Paragraph Char"/>
    <w:link w:val="ListParagraph"/>
    <w:uiPriority w:val="34"/>
    <w:qFormat/>
    <w:locked/>
    <w:rsid w:val="00561C87"/>
  </w:style>
  <w:style w:type="paragraph" w:styleId="NormalWeb">
    <w:name w:val="Normal (Web)"/>
    <w:basedOn w:val="Normal"/>
    <w:link w:val="NormalWebChar"/>
    <w:uiPriority w:val="99"/>
    <w:unhideWhenUsed/>
    <w:rsid w:val="00561C87"/>
    <w:pPr>
      <w:spacing w:before="100" w:beforeAutospacing="1" w:after="100" w:afterAutospacing="1" w:line="240" w:lineRule="auto"/>
    </w:pPr>
    <w:rPr>
      <w:rFonts w:eastAsia="Times New Roman" w:cs="Times New Roman"/>
      <w:kern w:val="0"/>
      <w:szCs w:val="24"/>
      <w14:ligatures w14:val="none"/>
    </w:rPr>
  </w:style>
  <w:style w:type="paragraph" w:customStyle="1" w:styleId="Vande">
    <w:name w:val="Vande"/>
    <w:basedOn w:val="Normal"/>
    <w:next w:val="abcd"/>
    <w:rsid w:val="00561C87"/>
    <w:pPr>
      <w:spacing w:after="0" w:line="240" w:lineRule="auto"/>
      <w:ind w:left="397" w:hanging="397"/>
      <w:jc w:val="both"/>
    </w:pPr>
    <w:rPr>
      <w:rFonts w:ascii="VNI-Times" w:eastAsia="Times New Roman" w:hAnsi="VNI-Times" w:cs="Times New Roman"/>
      <w:b/>
      <w:i/>
      <w:kern w:val="0"/>
      <w:sz w:val="20"/>
      <w:szCs w:val="20"/>
      <w14:ligatures w14:val="none"/>
    </w:rPr>
  </w:style>
  <w:style w:type="paragraph" w:customStyle="1" w:styleId="abcd">
    <w:name w:val="abcd"/>
    <w:basedOn w:val="Vande"/>
    <w:rsid w:val="00561C87"/>
    <w:pPr>
      <w:tabs>
        <w:tab w:val="left" w:pos="4820"/>
      </w:tabs>
      <w:ind w:left="681" w:hanging="284"/>
      <w:outlineLvl w:val="4"/>
    </w:pPr>
    <w:rPr>
      <w:b w:val="0"/>
      <w:i w:val="0"/>
    </w:rPr>
  </w:style>
  <w:style w:type="paragraph" w:styleId="BodyText2">
    <w:name w:val="Body Text 2"/>
    <w:basedOn w:val="Normal"/>
    <w:link w:val="BodyText2Char"/>
    <w:rsid w:val="00561C87"/>
    <w:pPr>
      <w:spacing w:after="0" w:line="240" w:lineRule="auto"/>
      <w:ind w:left="1080"/>
    </w:pPr>
    <w:rPr>
      <w:rFonts w:eastAsia="Times New Roman" w:cs="Times New Roman"/>
      <w:kern w:val="0"/>
      <w:szCs w:val="24"/>
      <w14:ligatures w14:val="none"/>
    </w:rPr>
  </w:style>
  <w:style w:type="character" w:customStyle="1" w:styleId="BodyText2Char">
    <w:name w:val="Body Text 2 Char"/>
    <w:basedOn w:val="DefaultParagraphFont"/>
    <w:link w:val="BodyText2"/>
    <w:rsid w:val="00561C87"/>
    <w:rPr>
      <w:rFonts w:eastAsia="Times New Roman" w:cs="Times New Roman"/>
      <w:kern w:val="0"/>
      <w:szCs w:val="24"/>
      <w14:ligatures w14:val="none"/>
    </w:rPr>
  </w:style>
  <w:style w:type="paragraph" w:customStyle="1" w:styleId="Default">
    <w:name w:val="Default"/>
    <w:rsid w:val="00561C87"/>
    <w:pPr>
      <w:autoSpaceDE w:val="0"/>
      <w:autoSpaceDN w:val="0"/>
      <w:adjustRightInd w:val="0"/>
      <w:spacing w:after="0" w:line="240" w:lineRule="auto"/>
    </w:pPr>
    <w:rPr>
      <w:rFonts w:eastAsia="Times New Roman" w:cs="Times New Roman"/>
      <w:color w:val="000000"/>
      <w:kern w:val="0"/>
      <w:szCs w:val="24"/>
      <w14:ligatures w14:val="none"/>
    </w:rPr>
  </w:style>
  <w:style w:type="paragraph" w:styleId="BodyText3">
    <w:name w:val="Body Text 3"/>
    <w:basedOn w:val="Normal"/>
    <w:link w:val="BodyText3Char"/>
    <w:rsid w:val="00561C87"/>
    <w:pPr>
      <w:spacing w:after="120" w:line="240" w:lineRule="auto"/>
    </w:pPr>
    <w:rPr>
      <w:rFonts w:eastAsia="Times New Roman" w:cs="Times New Roman"/>
      <w:color w:val="003300"/>
      <w:kern w:val="0"/>
      <w:sz w:val="16"/>
      <w:szCs w:val="16"/>
      <w14:ligatures w14:val="none"/>
    </w:rPr>
  </w:style>
  <w:style w:type="character" w:customStyle="1" w:styleId="BodyText3Char">
    <w:name w:val="Body Text 3 Char"/>
    <w:basedOn w:val="DefaultParagraphFont"/>
    <w:link w:val="BodyText3"/>
    <w:rsid w:val="00561C87"/>
    <w:rPr>
      <w:rFonts w:eastAsia="Times New Roman" w:cs="Times New Roman"/>
      <w:color w:val="003300"/>
      <w:kern w:val="0"/>
      <w:sz w:val="16"/>
      <w:szCs w:val="16"/>
      <w14:ligatures w14:val="none"/>
    </w:rPr>
  </w:style>
  <w:style w:type="paragraph" w:customStyle="1" w:styleId="chuong">
    <w:name w:val="chuong"/>
    <w:basedOn w:val="Normal"/>
    <w:rsid w:val="00561C87"/>
    <w:pPr>
      <w:spacing w:after="200" w:line="240" w:lineRule="auto"/>
      <w:jc w:val="center"/>
    </w:pPr>
    <w:rPr>
      <w:rFonts w:ascii=".VnUtopiaH" w:eastAsia="Times New Roman" w:hAnsi=".VnUtopiaH" w:cs="Times New Roman"/>
      <w:b/>
      <w:kern w:val="0"/>
      <w:sz w:val="28"/>
      <w:szCs w:val="28"/>
      <w14:ligatures w14:val="none"/>
    </w:rPr>
  </w:style>
  <w:style w:type="character" w:customStyle="1" w:styleId="chuongnho">
    <w:name w:val="chuong nho"/>
    <w:basedOn w:val="DefaultParagraphFont"/>
    <w:rsid w:val="00561C87"/>
    <w:rPr>
      <w:rFonts w:ascii=".VnUtopia" w:hAnsi=".VnUtopia"/>
      <w:i/>
      <w:sz w:val="28"/>
      <w:szCs w:val="28"/>
    </w:rPr>
  </w:style>
  <w:style w:type="paragraph" w:customStyle="1" w:styleId="bai">
    <w:name w:val="bai"/>
    <w:basedOn w:val="Normal"/>
    <w:link w:val="baiChar"/>
    <w:rsid w:val="00561C87"/>
    <w:pPr>
      <w:spacing w:before="360" w:after="240" w:line="240" w:lineRule="auto"/>
      <w:jc w:val="center"/>
    </w:pPr>
    <w:rPr>
      <w:rFonts w:ascii=".VnTimeH" w:eastAsia="Times New Roman" w:hAnsi=".VnTimeH" w:cs="Times New Roman"/>
      <w:b/>
      <w:kern w:val="0"/>
      <w:szCs w:val="24"/>
      <w14:ligatures w14:val="none"/>
    </w:rPr>
  </w:style>
  <w:style w:type="character" w:customStyle="1" w:styleId="bainho">
    <w:name w:val="bai nho"/>
    <w:basedOn w:val="DefaultParagraphFont"/>
    <w:rsid w:val="00561C87"/>
    <w:rPr>
      <w:rFonts w:ascii=".VnTime" w:hAnsi=".VnTime"/>
      <w:i/>
      <w:sz w:val="24"/>
      <w:szCs w:val="24"/>
    </w:rPr>
  </w:style>
  <w:style w:type="paragraph" w:customStyle="1" w:styleId="bangten">
    <w:name w:val="bangten"/>
    <w:basedOn w:val="Normal"/>
    <w:link w:val="bangtenChar"/>
    <w:rsid w:val="00561C87"/>
    <w:pPr>
      <w:spacing w:before="40" w:after="60" w:line="264" w:lineRule="auto"/>
      <w:jc w:val="center"/>
    </w:pPr>
    <w:rPr>
      <w:rFonts w:ascii=".VnTime" w:eastAsia="Times New Roman" w:hAnsi=".VnTime" w:cs="Times New Roman"/>
      <w:b/>
      <w:kern w:val="0"/>
      <w:szCs w:val="24"/>
      <w14:ligatures w14:val="none"/>
    </w:rPr>
  </w:style>
  <w:style w:type="paragraph" w:customStyle="1" w:styleId="bang">
    <w:name w:val="bang"/>
    <w:basedOn w:val="Normal"/>
    <w:link w:val="bangChar"/>
    <w:rsid w:val="00561C87"/>
    <w:pPr>
      <w:spacing w:before="40" w:after="80" w:line="264" w:lineRule="auto"/>
      <w:jc w:val="both"/>
    </w:pPr>
    <w:rPr>
      <w:rFonts w:ascii=".VnTime" w:eastAsia="Times New Roman" w:hAnsi=".VnTime" w:cs="Times New Roman"/>
      <w:kern w:val="0"/>
      <w:szCs w:val="24"/>
      <w14:ligatures w14:val="none"/>
    </w:rPr>
  </w:style>
  <w:style w:type="character" w:customStyle="1" w:styleId="bangChar">
    <w:name w:val="bang Char"/>
    <w:basedOn w:val="DefaultParagraphFont"/>
    <w:link w:val="bang"/>
    <w:rsid w:val="00561C87"/>
    <w:rPr>
      <w:rFonts w:ascii=".VnTime" w:eastAsia="Times New Roman" w:hAnsi=".VnTime" w:cs="Times New Roman"/>
      <w:kern w:val="0"/>
      <w:szCs w:val="24"/>
      <w14:ligatures w14:val="none"/>
    </w:rPr>
  </w:style>
  <w:style w:type="character" w:customStyle="1" w:styleId="bangtenChar">
    <w:name w:val="bangten Char"/>
    <w:basedOn w:val="DefaultParagraphFont"/>
    <w:link w:val="bangten"/>
    <w:rsid w:val="00561C87"/>
    <w:rPr>
      <w:rFonts w:ascii=".VnTime" w:eastAsia="Times New Roman" w:hAnsi=".VnTime" w:cs="Times New Roman"/>
      <w:b/>
      <w:kern w:val="0"/>
      <w:szCs w:val="24"/>
      <w14:ligatures w14:val="none"/>
    </w:rPr>
  </w:style>
  <w:style w:type="character" w:customStyle="1" w:styleId="baiChar">
    <w:name w:val="bai Char"/>
    <w:basedOn w:val="DefaultParagraphFont"/>
    <w:link w:val="bai"/>
    <w:rsid w:val="00561C87"/>
    <w:rPr>
      <w:rFonts w:ascii=".VnTimeH" w:eastAsia="Times New Roman" w:hAnsi=".VnTimeH" w:cs="Times New Roman"/>
      <w:b/>
      <w:kern w:val="0"/>
      <w:szCs w:val="24"/>
      <w14:ligatures w14:val="none"/>
    </w:rPr>
  </w:style>
  <w:style w:type="paragraph" w:styleId="BodyTextIndent">
    <w:name w:val="Body Text Indent"/>
    <w:basedOn w:val="Normal"/>
    <w:link w:val="BodyTextIndentChar"/>
    <w:rsid w:val="00561C87"/>
    <w:pPr>
      <w:spacing w:after="120" w:line="240" w:lineRule="auto"/>
      <w:ind w:left="360"/>
    </w:pPr>
    <w:rPr>
      <w:rFonts w:eastAsia="Times New Roman" w:cs="Times New Roman"/>
      <w:color w:val="003300"/>
      <w:kern w:val="0"/>
      <w:sz w:val="32"/>
      <w:szCs w:val="32"/>
      <w14:ligatures w14:val="none"/>
    </w:rPr>
  </w:style>
  <w:style w:type="character" w:customStyle="1" w:styleId="BodyTextIndentChar">
    <w:name w:val="Body Text Indent Char"/>
    <w:basedOn w:val="DefaultParagraphFont"/>
    <w:link w:val="BodyTextIndent"/>
    <w:rsid w:val="00561C87"/>
    <w:rPr>
      <w:rFonts w:eastAsia="Times New Roman" w:cs="Times New Roman"/>
      <w:color w:val="003300"/>
      <w:kern w:val="0"/>
      <w:sz w:val="32"/>
      <w:szCs w:val="32"/>
      <w14:ligatures w14:val="none"/>
    </w:rPr>
  </w:style>
  <w:style w:type="paragraph" w:styleId="BodyText">
    <w:name w:val="Body Text"/>
    <w:basedOn w:val="Normal"/>
    <w:link w:val="BodyTextChar"/>
    <w:rsid w:val="00561C87"/>
    <w:pPr>
      <w:spacing w:after="120" w:line="240" w:lineRule="auto"/>
    </w:pPr>
    <w:rPr>
      <w:rFonts w:eastAsia="Times New Roman" w:cs="Times New Roman"/>
      <w:color w:val="003300"/>
      <w:kern w:val="0"/>
      <w:sz w:val="32"/>
      <w:szCs w:val="32"/>
      <w14:ligatures w14:val="none"/>
    </w:rPr>
  </w:style>
  <w:style w:type="character" w:customStyle="1" w:styleId="BodyTextChar">
    <w:name w:val="Body Text Char"/>
    <w:basedOn w:val="DefaultParagraphFont"/>
    <w:link w:val="BodyText"/>
    <w:rsid w:val="00561C87"/>
    <w:rPr>
      <w:rFonts w:eastAsia="Times New Roman" w:cs="Times New Roman"/>
      <w:color w:val="003300"/>
      <w:kern w:val="0"/>
      <w:sz w:val="32"/>
      <w:szCs w:val="32"/>
      <w14:ligatures w14:val="none"/>
    </w:rPr>
  </w:style>
  <w:style w:type="character" w:styleId="Hyperlink">
    <w:name w:val="Hyperlink"/>
    <w:basedOn w:val="DefaultParagraphFont"/>
    <w:uiPriority w:val="99"/>
    <w:unhideWhenUsed/>
    <w:rsid w:val="00561C87"/>
    <w:rPr>
      <w:color w:val="0000FF"/>
      <w:u w:val="single"/>
    </w:rPr>
  </w:style>
  <w:style w:type="character" w:styleId="PlaceholderText">
    <w:name w:val="Placeholder Text"/>
    <w:basedOn w:val="DefaultParagraphFont"/>
    <w:uiPriority w:val="99"/>
    <w:semiHidden/>
    <w:rsid w:val="00561C87"/>
    <w:rPr>
      <w:color w:val="808080"/>
    </w:rPr>
  </w:style>
  <w:style w:type="character" w:customStyle="1" w:styleId="Bodytext20">
    <w:name w:val="Body text (2)"/>
    <w:rsid w:val="00561C87"/>
    <w:rPr>
      <w:rFonts w:ascii="Times New Roman" w:eastAsia="Times New Roman" w:hAnsi="Times New Roman" w:cs="Times New Roman"/>
      <w:b w:val="0"/>
      <w:bCs w:val="0"/>
      <w:i w:val="0"/>
      <w:iCs w:val="0"/>
      <w:smallCaps w:val="0"/>
      <w:strike w:val="0"/>
      <w:color w:val="000000"/>
      <w:spacing w:val="0"/>
      <w:w w:val="100"/>
      <w:position w:val="0"/>
      <w:sz w:val="20"/>
      <w:szCs w:val="20"/>
      <w:u w:val="none"/>
      <w:lang w:val="vi-VN" w:eastAsia="vi-VN" w:bidi="vi-VN"/>
    </w:rPr>
  </w:style>
  <w:style w:type="character" w:customStyle="1" w:styleId="Bodytext2Georgia">
    <w:name w:val="Body text (2) + Georgia"/>
    <w:aliases w:val="9 pt Exact,9.5 pt,9 pt,Heading #11 (3) + Georgia,6 pt,6.5 pt Exact,14 pt,Scale 60%,6.5 pt,Body text (25) + Georgia,Scale 66%,Body text (2) + Arial Narrow,11.5 pt,Body text (37) + Times New Roman,Body text (42) + Georgia,11 pt"/>
    <w:rsid w:val="00561C87"/>
    <w:rPr>
      <w:rFonts w:ascii="Georgia" w:eastAsia="Georgia" w:hAnsi="Georgia" w:cs="Georgia"/>
      <w:b w:val="0"/>
      <w:bCs w:val="0"/>
      <w:i w:val="0"/>
      <w:iCs w:val="0"/>
      <w:smallCaps w:val="0"/>
      <w:strike w:val="0"/>
      <w:sz w:val="18"/>
      <w:szCs w:val="18"/>
      <w:u w:val="none"/>
    </w:rPr>
  </w:style>
  <w:style w:type="character" w:customStyle="1" w:styleId="NoSpacingChar">
    <w:name w:val="No Spacing Char"/>
    <w:link w:val="NoSpacing"/>
    <w:uiPriority w:val="1"/>
    <w:rsid w:val="00561C87"/>
    <w:rPr>
      <w:rFonts w:ascii="Calibri" w:eastAsia="Calibri" w:hAnsi="Calibri" w:cs="Times New Roman"/>
      <w:kern w:val="0"/>
      <w:sz w:val="22"/>
      <w14:ligatures w14:val="none"/>
    </w:rPr>
  </w:style>
  <w:style w:type="table" w:customStyle="1" w:styleId="TableGrid11">
    <w:name w:val="Table Grid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561C87"/>
    <w:rPr>
      <w:rFonts w:ascii="Times New Roman" w:hAnsi="Times New Roman" w:cs="Times New Roman" w:hint="default"/>
      <w:b w:val="0"/>
      <w:bCs w:val="0"/>
      <w:i w:val="0"/>
      <w:iCs w:val="0"/>
      <w:color w:val="000000"/>
      <w:sz w:val="28"/>
      <w:szCs w:val="28"/>
    </w:rPr>
  </w:style>
  <w:style w:type="paragraph" w:customStyle="1" w:styleId="Normal1">
    <w:name w:val="Normal1"/>
    <w:basedOn w:val="Normal"/>
    <w:rsid w:val="00561C87"/>
    <w:pPr>
      <w:spacing w:before="100" w:beforeAutospacing="1" w:after="100" w:afterAutospacing="1" w:line="240" w:lineRule="auto"/>
    </w:pPr>
    <w:rPr>
      <w:rFonts w:eastAsia="Times New Roman" w:cs="Times New Roman"/>
      <w:kern w:val="0"/>
      <w:szCs w:val="24"/>
      <w14:ligatures w14:val="none"/>
    </w:rPr>
  </w:style>
  <w:style w:type="character" w:customStyle="1" w:styleId="noexcerpt">
    <w:name w:val="noexcerpt"/>
    <w:basedOn w:val="DefaultParagraphFont"/>
    <w:rsid w:val="00561C87"/>
  </w:style>
  <w:style w:type="table" w:customStyle="1" w:styleId="GridTable4-Accent21">
    <w:name w:val="Grid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31">
    <w:name w:val="Grid Table 4 - Accent 3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mjx-char">
    <w:name w:val="mjx-char"/>
    <w:basedOn w:val="DefaultParagraphFont"/>
    <w:rsid w:val="00561C87"/>
  </w:style>
  <w:style w:type="character" w:customStyle="1" w:styleId="mjxassistivemathml">
    <w:name w:val="mjx_assistive_mathml"/>
    <w:basedOn w:val="DefaultParagraphFont"/>
    <w:rsid w:val="00561C87"/>
  </w:style>
  <w:style w:type="character" w:customStyle="1" w:styleId="UnresolvedMention1">
    <w:name w:val="Unresolved Mention1"/>
    <w:basedOn w:val="DefaultParagraphFont"/>
    <w:uiPriority w:val="99"/>
    <w:semiHidden/>
    <w:unhideWhenUsed/>
    <w:rsid w:val="00561C87"/>
    <w:rPr>
      <w:color w:val="605E5C"/>
      <w:shd w:val="clear" w:color="auto" w:fill="E1DFDD"/>
    </w:rPr>
  </w:style>
  <w:style w:type="numbering" w:customStyle="1" w:styleId="NoList2">
    <w:name w:val="No List2"/>
    <w:next w:val="NoList"/>
    <w:uiPriority w:val="99"/>
    <w:semiHidden/>
    <w:unhideWhenUsed/>
    <w:rsid w:val="00561C87"/>
  </w:style>
  <w:style w:type="table" w:customStyle="1" w:styleId="TableGrid1">
    <w:name w:val="Table Grid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Accent21">
    <w:name w:val="Grid Table 1 Light - Accent 21"/>
    <w:basedOn w:val="TableNormal"/>
    <w:uiPriority w:val="46"/>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7CAAC"/>
        <w:left w:val="single" w:sz="4" w:space="0" w:color="F7CAAC"/>
        <w:bottom w:val="single" w:sz="4" w:space="0" w:color="F7CAAC"/>
        <w:right w:val="single" w:sz="4" w:space="0" w:color="F7CAAC"/>
        <w:insideH w:val="single" w:sz="4" w:space="0" w:color="F7CAAC"/>
        <w:insideV w:val="single" w:sz="4" w:space="0" w:color="F7CAAC"/>
      </w:tblBorders>
    </w:tblPr>
    <w:tblStylePr w:type="firstRow">
      <w:rPr>
        <w:b/>
        <w:bCs/>
      </w:rPr>
      <w:tblPr/>
      <w:tcPr>
        <w:tcBorders>
          <w:bottom w:val="single" w:sz="12" w:space="0" w:color="F4B083"/>
        </w:tcBorders>
      </w:tcPr>
    </w:tblStylePr>
    <w:tblStylePr w:type="lastRow">
      <w:rPr>
        <w:b/>
        <w:bCs/>
      </w:rPr>
      <w:tblPr/>
      <w:tcPr>
        <w:tcBorders>
          <w:top w:val="double" w:sz="2" w:space="0" w:color="F4B083"/>
        </w:tcBorders>
      </w:tcPr>
    </w:tblStylePr>
    <w:tblStylePr w:type="firstCol">
      <w:rPr>
        <w:b/>
        <w:bCs/>
      </w:rPr>
    </w:tblStylePr>
    <w:tblStylePr w:type="lastCol">
      <w:rPr>
        <w:b/>
        <w:bCs/>
      </w:rPr>
    </w:tblStylePr>
  </w:style>
  <w:style w:type="character" w:customStyle="1" w:styleId="NormalWebChar">
    <w:name w:val="Normal (Web) Char"/>
    <w:link w:val="NormalWeb"/>
    <w:uiPriority w:val="99"/>
    <w:rsid w:val="00561C87"/>
    <w:rPr>
      <w:rFonts w:eastAsia="Times New Roman" w:cs="Times New Roman"/>
      <w:kern w:val="0"/>
      <w:szCs w:val="24"/>
      <w14:ligatures w14:val="none"/>
    </w:rPr>
  </w:style>
  <w:style w:type="table" w:customStyle="1" w:styleId="GridTable4-Accent11">
    <w:name w:val="Grid Table 4 - Accent 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doub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PlainTable11">
    <w:name w:val="Plain Table 11"/>
    <w:basedOn w:val="TableNormal"/>
    <w:uiPriority w:val="41"/>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a1">
    <w:name w:val="a1"/>
    <w:basedOn w:val="Heading1"/>
    <w:link w:val="a1Char"/>
    <w:qFormat/>
    <w:rsid w:val="00561C87"/>
    <w:pPr>
      <w:keepNext w:val="0"/>
      <w:keepLines w:val="0"/>
      <w:spacing w:before="100" w:beforeAutospacing="1" w:after="100" w:afterAutospacing="1" w:line="240" w:lineRule="auto"/>
      <w:ind w:left="720" w:hanging="360"/>
    </w:pPr>
    <w:rPr>
      <w:rFonts w:eastAsia="Times New Roman" w:cs="Times New Roman"/>
      <w:b/>
      <w:bCs/>
      <w:kern w:val="36"/>
      <w:sz w:val="28"/>
      <w:szCs w:val="48"/>
      <w14:ligatures w14:val="none"/>
    </w:rPr>
  </w:style>
  <w:style w:type="paragraph" w:customStyle="1" w:styleId="a2">
    <w:name w:val="a2"/>
    <w:basedOn w:val="Heading2"/>
    <w:next w:val="a1"/>
    <w:link w:val="a2Char"/>
    <w:qFormat/>
    <w:rsid w:val="00561C87"/>
    <w:pPr>
      <w:numPr>
        <w:numId w:val="2"/>
      </w:numPr>
      <w:spacing w:before="40" w:after="0" w:line="276" w:lineRule="auto"/>
      <w:jc w:val="both"/>
    </w:pPr>
    <w:rPr>
      <w:b/>
      <w:kern w:val="0"/>
      <w:sz w:val="26"/>
      <w:szCs w:val="26"/>
      <w14:ligatures w14:val="none"/>
    </w:rPr>
  </w:style>
  <w:style w:type="character" w:customStyle="1" w:styleId="a1Char">
    <w:name w:val="a1 Char"/>
    <w:basedOn w:val="Heading1Char"/>
    <w:link w:val="a1"/>
    <w:rsid w:val="00561C87"/>
    <w:rPr>
      <w:rFonts w:asciiTheme="majorHAnsi" w:eastAsia="Times New Roman" w:hAnsiTheme="majorHAnsi" w:cs="Times New Roman"/>
      <w:b/>
      <w:bCs/>
      <w:color w:val="2F5496" w:themeColor="accent1" w:themeShade="BF"/>
      <w:kern w:val="36"/>
      <w:sz w:val="28"/>
      <w:szCs w:val="48"/>
      <w14:ligatures w14:val="none"/>
    </w:rPr>
  </w:style>
  <w:style w:type="paragraph" w:customStyle="1" w:styleId="a3">
    <w:name w:val="a3"/>
    <w:basedOn w:val="Heading3"/>
    <w:link w:val="a3Char"/>
    <w:qFormat/>
    <w:rsid w:val="00561C87"/>
    <w:pPr>
      <w:numPr>
        <w:numId w:val="1"/>
      </w:numPr>
      <w:spacing w:before="40" w:after="0" w:line="240" w:lineRule="auto"/>
    </w:pPr>
    <w:rPr>
      <w:rFonts w:asciiTheme="majorHAnsi" w:hAnsiTheme="majorHAnsi"/>
      <w:i/>
      <w:color w:val="1F3763"/>
      <w:kern w:val="0"/>
      <w:sz w:val="26"/>
      <w:szCs w:val="24"/>
      <w14:ligatures w14:val="none"/>
    </w:rPr>
  </w:style>
  <w:style w:type="character" w:customStyle="1" w:styleId="a2Char">
    <w:name w:val="a2 Char"/>
    <w:basedOn w:val="Heading2Char"/>
    <w:link w:val="a2"/>
    <w:rsid w:val="00561C87"/>
    <w:rPr>
      <w:rFonts w:asciiTheme="majorHAnsi" w:eastAsiaTheme="majorEastAsia" w:hAnsiTheme="majorHAnsi" w:cstheme="majorBidi"/>
      <w:b/>
      <w:color w:val="2F5496" w:themeColor="accent1" w:themeShade="BF"/>
      <w:kern w:val="0"/>
      <w:sz w:val="26"/>
      <w:szCs w:val="26"/>
      <w14:ligatures w14:val="none"/>
    </w:rPr>
  </w:style>
  <w:style w:type="table" w:customStyle="1" w:styleId="TableGrid12">
    <w:name w:val="Table Grid12"/>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3Char">
    <w:name w:val="a3 Char"/>
    <w:basedOn w:val="a2Char"/>
    <w:link w:val="a3"/>
    <w:rsid w:val="00561C87"/>
    <w:rPr>
      <w:rFonts w:asciiTheme="majorHAnsi" w:eastAsiaTheme="majorEastAsia" w:hAnsiTheme="majorHAnsi" w:cstheme="majorBidi"/>
      <w:b w:val="0"/>
      <w:i/>
      <w:color w:val="1F3763"/>
      <w:kern w:val="0"/>
      <w:sz w:val="26"/>
      <w:szCs w:val="24"/>
      <w14:ligatures w14:val="none"/>
    </w:rPr>
  </w:style>
  <w:style w:type="paragraph" w:customStyle="1" w:styleId="A4">
    <w:name w:val="A4"/>
    <w:basedOn w:val="Normal"/>
    <w:rsid w:val="00561C87"/>
    <w:pPr>
      <w:spacing w:after="0" w:line="240" w:lineRule="auto"/>
    </w:pPr>
    <w:rPr>
      <w:rFonts w:eastAsia="Times New Roman" w:cs="Times New Roman"/>
      <w:color w:val="003300"/>
      <w:kern w:val="0"/>
      <w:sz w:val="32"/>
      <w:szCs w:val="32"/>
      <w14:ligatures w14:val="none"/>
    </w:rPr>
  </w:style>
  <w:style w:type="table" w:customStyle="1" w:styleId="GridTable5Dark-Accent21">
    <w:name w:val="Grid Table 5 Dark - Accent 21"/>
    <w:basedOn w:val="TableNormal"/>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6">
    <w:name w:val="No List6"/>
    <w:next w:val="NoList"/>
    <w:uiPriority w:val="99"/>
    <w:semiHidden/>
    <w:unhideWhenUsed/>
    <w:rsid w:val="00561C87"/>
  </w:style>
  <w:style w:type="table" w:customStyle="1" w:styleId="TableGrid2">
    <w:name w:val="Table Grid2"/>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2">
    <w:name w:val="Grid Table 4 - Accent 22"/>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1">
    <w:name w:val="Grid Table 4 - Accent 21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3">
    <w:name w:val="Grid Table 4 - Accent 23"/>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3">
    <w:name w:val="No List3"/>
    <w:next w:val="NoList"/>
    <w:uiPriority w:val="99"/>
    <w:semiHidden/>
    <w:unhideWhenUsed/>
    <w:rsid w:val="00561C87"/>
  </w:style>
  <w:style w:type="table" w:customStyle="1" w:styleId="TableGrid3">
    <w:name w:val="Table Grid3"/>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2">
    <w:name w:val="Table Grid112"/>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4">
    <w:name w:val="Grid Table 4 - Accent 24"/>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4">
    <w:name w:val="No List4"/>
    <w:next w:val="NoList"/>
    <w:uiPriority w:val="99"/>
    <w:semiHidden/>
    <w:unhideWhenUsed/>
    <w:rsid w:val="00561C87"/>
  </w:style>
  <w:style w:type="table" w:customStyle="1" w:styleId="TableGrid4">
    <w:name w:val="Table Grid4"/>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3">
    <w:name w:val="Table Grid113"/>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4-Accent25">
    <w:name w:val="Grid Table 4 - Accent 25"/>
    <w:basedOn w:val="TableNormal"/>
    <w:next w:val="GridTable4-Accent21"/>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12">
    <w:name w:val="Grid Table 4 - Accent 212"/>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GridTable4-Accent26">
    <w:name w:val="Grid Table 4 - Accent 26"/>
    <w:basedOn w:val="TableNormal"/>
    <w:next w:val="GridTable4-Accent21"/>
    <w:uiPriority w:val="49"/>
    <w:rsid w:val="00561C87"/>
    <w:pPr>
      <w:spacing w:after="0" w:line="240" w:lineRule="auto"/>
    </w:pPr>
    <w:rPr>
      <w:rFonts w:ascii="Arial" w:hAnsi="Arial"/>
      <w:kern w:val="0"/>
      <w:sz w:val="22"/>
      <w:lang w:val="vi-VN"/>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insideV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insideV w:val="nil"/>
        </w:tcBorders>
        <w:shd w:val="clear" w:color="auto" w:fill="ED7D31"/>
      </w:tcPr>
    </w:tblStylePr>
    <w:tblStylePr w:type="lastRow">
      <w:rPr>
        <w:b/>
        <w:bCs/>
      </w:rPr>
      <w:tblPr/>
      <w:tcPr>
        <w:tcBorders>
          <w:top w:val="double" w:sz="4" w:space="0" w:color="ED7D31"/>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numbering" w:customStyle="1" w:styleId="NoList5">
    <w:name w:val="No List5"/>
    <w:next w:val="NoList"/>
    <w:uiPriority w:val="99"/>
    <w:semiHidden/>
    <w:unhideWhenUsed/>
    <w:rsid w:val="00561C87"/>
  </w:style>
  <w:style w:type="table" w:customStyle="1" w:styleId="TableGrid5">
    <w:name w:val="Table Grid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4">
    <w:name w:val="Table Grid114"/>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jx-charbox">
    <w:name w:val="mjx-charbox"/>
    <w:basedOn w:val="DefaultParagraphFont"/>
    <w:rsid w:val="00561C87"/>
  </w:style>
  <w:style w:type="numbering" w:customStyle="1" w:styleId="NoList7">
    <w:name w:val="No List7"/>
    <w:next w:val="NoList"/>
    <w:uiPriority w:val="99"/>
    <w:semiHidden/>
    <w:unhideWhenUsed/>
    <w:rsid w:val="00561C87"/>
  </w:style>
  <w:style w:type="table" w:customStyle="1" w:styleId="TableGrid6">
    <w:name w:val="Table Grid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5">
    <w:name w:val="Table Grid115"/>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llowedHyperlink1">
    <w:name w:val="FollowedHyperlink1"/>
    <w:basedOn w:val="DefaultParagraphFont"/>
    <w:semiHidden/>
    <w:unhideWhenUsed/>
    <w:rsid w:val="00561C87"/>
    <w:rPr>
      <w:color w:val="954F72"/>
      <w:u w:val="single"/>
    </w:rPr>
  </w:style>
  <w:style w:type="numbering" w:customStyle="1" w:styleId="NoList8">
    <w:name w:val="No List8"/>
    <w:next w:val="NoList"/>
    <w:uiPriority w:val="99"/>
    <w:semiHidden/>
    <w:unhideWhenUsed/>
    <w:rsid w:val="00561C87"/>
  </w:style>
  <w:style w:type="table" w:customStyle="1" w:styleId="TableGrid7">
    <w:name w:val="Table Grid7"/>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6">
    <w:name w:val="Table Grid116"/>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2">
    <w:name w:val="Grid Table 5 Dark - Accent 22"/>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8">
    <w:name w:val="Table Grid8"/>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7">
    <w:name w:val="Table Grid117"/>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561C87"/>
  </w:style>
  <w:style w:type="table" w:customStyle="1" w:styleId="TableGrid9">
    <w:name w:val="Table Grid9"/>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8">
    <w:name w:val="Table Grid118"/>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3">
    <w:name w:val="Grid Table 5 Dark - Accent 23"/>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table" w:customStyle="1" w:styleId="TableGrid14">
    <w:name w:val="Table Grid14"/>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9">
    <w:name w:val="Table Grid119"/>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
    <w:name w:val="No List10"/>
    <w:next w:val="NoList"/>
    <w:uiPriority w:val="99"/>
    <w:semiHidden/>
    <w:unhideWhenUsed/>
    <w:rsid w:val="00561C87"/>
  </w:style>
  <w:style w:type="table" w:customStyle="1" w:styleId="TableGrid15">
    <w:name w:val="Table Grid15"/>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0">
    <w:name w:val="Table Grid1110"/>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5Dark-Accent24">
    <w:name w:val="Grid Table 5 Dark - Accent 24"/>
    <w:basedOn w:val="TableNormal"/>
    <w:next w:val="GridTable5Dark-Accent21"/>
    <w:uiPriority w:val="50"/>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BE4D5"/>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ED7D31"/>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ED7D31"/>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ED7D31"/>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ED7D31"/>
      </w:tcPr>
    </w:tblStylePr>
    <w:tblStylePr w:type="band1Vert">
      <w:tblPr/>
      <w:tcPr>
        <w:shd w:val="clear" w:color="auto" w:fill="F7CAAC"/>
      </w:tcPr>
    </w:tblStylePr>
    <w:tblStylePr w:type="band1Horz">
      <w:tblPr/>
      <w:tcPr>
        <w:shd w:val="clear" w:color="auto" w:fill="F7CAAC"/>
      </w:tcPr>
    </w:tblStylePr>
  </w:style>
  <w:style w:type="numbering" w:customStyle="1" w:styleId="NoList111">
    <w:name w:val="No List111"/>
    <w:next w:val="NoList"/>
    <w:uiPriority w:val="99"/>
    <w:semiHidden/>
    <w:unhideWhenUsed/>
    <w:rsid w:val="00561C87"/>
  </w:style>
  <w:style w:type="table" w:customStyle="1" w:styleId="TableGrid16">
    <w:name w:val="Table Grid16"/>
    <w:basedOn w:val="TableNormal"/>
    <w:next w:val="TableGrid"/>
    <w:rsid w:val="00561C87"/>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1">
    <w:name w:val="Table Grid1111"/>
    <w:basedOn w:val="TableNormal"/>
    <w:next w:val="TableGrid"/>
    <w:uiPriority w:val="39"/>
    <w:rsid w:val="00561C87"/>
    <w:pPr>
      <w:spacing w:after="0" w:line="240" w:lineRule="auto"/>
    </w:pPr>
    <w:rPr>
      <w:rFonts w:ascii="Calibri" w:hAnsi="Calibr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
    <w:name w:val="body-text"/>
    <w:basedOn w:val="Normal"/>
    <w:rsid w:val="00561C87"/>
    <w:pPr>
      <w:spacing w:before="100" w:beforeAutospacing="1" w:after="100" w:afterAutospacing="1" w:line="240" w:lineRule="auto"/>
    </w:pPr>
    <w:rPr>
      <w:rFonts w:eastAsia="Times New Roman" w:cs="Times New Roman"/>
      <w:kern w:val="0"/>
      <w:szCs w:val="24"/>
      <w14:ligatures w14:val="none"/>
    </w:rPr>
  </w:style>
  <w:style w:type="table" w:customStyle="1" w:styleId="ListTable4-Accent21">
    <w:name w:val="List Table 4 - Accent 2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F4B083"/>
        <w:left w:val="single" w:sz="4" w:space="0" w:color="F4B083"/>
        <w:bottom w:val="single" w:sz="4" w:space="0" w:color="F4B083"/>
        <w:right w:val="single" w:sz="4" w:space="0" w:color="F4B083"/>
        <w:insideH w:val="single" w:sz="4" w:space="0" w:color="F4B083"/>
      </w:tblBorders>
    </w:tblPr>
    <w:tblStylePr w:type="firstRow">
      <w:rPr>
        <w:b/>
        <w:bCs/>
        <w:color w:val="FFFFFF"/>
      </w:rPr>
      <w:tblPr/>
      <w:tcPr>
        <w:tcBorders>
          <w:top w:val="single" w:sz="4" w:space="0" w:color="ED7D31"/>
          <w:left w:val="single" w:sz="4" w:space="0" w:color="ED7D31"/>
          <w:bottom w:val="single" w:sz="4" w:space="0" w:color="ED7D31"/>
          <w:right w:val="single" w:sz="4" w:space="0" w:color="ED7D31"/>
          <w:insideH w:val="nil"/>
        </w:tcBorders>
        <w:shd w:val="clear" w:color="auto" w:fill="ED7D31"/>
      </w:tcPr>
    </w:tblStylePr>
    <w:tblStylePr w:type="lastRow">
      <w:rPr>
        <w:b/>
        <w:bCs/>
      </w:rPr>
      <w:tblPr/>
      <w:tcPr>
        <w:tcBorders>
          <w:top w:val="double" w:sz="4" w:space="0" w:color="F4B083"/>
        </w:tcBorders>
      </w:tcPr>
    </w:tblStylePr>
    <w:tblStylePr w:type="firstCol">
      <w:rPr>
        <w:b/>
        <w:bCs/>
      </w:rPr>
    </w:tblStylePr>
    <w:tblStylePr w:type="lastCol">
      <w:rPr>
        <w:b/>
        <w:bCs/>
      </w:rPr>
    </w:tblStylePr>
    <w:tblStylePr w:type="band1Vert">
      <w:tblPr/>
      <w:tcPr>
        <w:shd w:val="clear" w:color="auto" w:fill="FBE4D5"/>
      </w:tcPr>
    </w:tblStylePr>
    <w:tblStylePr w:type="band1Horz">
      <w:tblPr/>
      <w:tcPr>
        <w:shd w:val="clear" w:color="auto" w:fill="FBE4D5"/>
      </w:tcPr>
    </w:tblStylePr>
  </w:style>
  <w:style w:type="table" w:customStyle="1" w:styleId="ListTable3-Accent21">
    <w:name w:val="List Table 3 - Accent 21"/>
    <w:basedOn w:val="TableNormal"/>
    <w:uiPriority w:val="48"/>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ED7D31"/>
        <w:left w:val="single" w:sz="4" w:space="0" w:color="ED7D31"/>
        <w:bottom w:val="single" w:sz="4" w:space="0" w:color="ED7D31"/>
        <w:right w:val="single" w:sz="4" w:space="0" w:color="ED7D31"/>
      </w:tblBorders>
    </w:tblPr>
    <w:tblStylePr w:type="firstRow">
      <w:rPr>
        <w:b/>
        <w:bCs/>
        <w:color w:val="FFFFFF"/>
      </w:rPr>
      <w:tblPr/>
      <w:tcPr>
        <w:shd w:val="clear" w:color="auto" w:fill="ED7D31"/>
      </w:tcPr>
    </w:tblStylePr>
    <w:tblStylePr w:type="lastRow">
      <w:rPr>
        <w:b/>
        <w:bCs/>
      </w:rPr>
      <w:tblPr/>
      <w:tcPr>
        <w:tcBorders>
          <w:top w:val="double" w:sz="4" w:space="0" w:color="ED7D31"/>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D7D31"/>
          <w:right w:val="single" w:sz="4" w:space="0" w:color="ED7D31"/>
        </w:tcBorders>
      </w:tcPr>
    </w:tblStylePr>
    <w:tblStylePr w:type="band1Horz">
      <w:tblPr/>
      <w:tcPr>
        <w:tcBorders>
          <w:top w:val="single" w:sz="4" w:space="0" w:color="ED7D31"/>
          <w:bottom w:val="single" w:sz="4" w:space="0" w:color="ED7D3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left w:val="nil"/>
        </w:tcBorders>
      </w:tcPr>
    </w:tblStylePr>
    <w:tblStylePr w:type="swCell">
      <w:tblPr/>
      <w:tcPr>
        <w:tcBorders>
          <w:top w:val="double" w:sz="4" w:space="0" w:color="ED7D31"/>
          <w:right w:val="nil"/>
        </w:tcBorders>
      </w:tcPr>
    </w:tblStylePr>
  </w:style>
  <w:style w:type="table" w:customStyle="1" w:styleId="TableGrid17">
    <w:name w:val="Table Grid17"/>
    <w:basedOn w:val="TableNormal"/>
    <w:next w:val="TableGrid"/>
    <w:uiPriority w:val="3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2">
    <w:name w:val="Normal2"/>
    <w:rsid w:val="00561C87"/>
    <w:pPr>
      <w:spacing w:before="38" w:after="0" w:line="240" w:lineRule="auto"/>
      <w:ind w:left="284" w:right="113"/>
      <w:jc w:val="both"/>
    </w:pPr>
    <w:rPr>
      <w:rFonts w:ascii="Calibri" w:eastAsia="Calibri" w:hAnsi="Calibri" w:cs="Calibri"/>
      <w:kern w:val="0"/>
      <w:sz w:val="22"/>
      <w14:ligatures w14:val="none"/>
    </w:rPr>
  </w:style>
  <w:style w:type="table" w:customStyle="1" w:styleId="GridTable4-Accent51">
    <w:name w:val="Grid Table 4 - Accent 51"/>
    <w:basedOn w:val="TableNormal"/>
    <w:uiPriority w:val="49"/>
    <w:rsid w:val="00561C87"/>
    <w:pPr>
      <w:spacing w:after="0" w:line="240" w:lineRule="auto"/>
    </w:pPr>
    <w:rPr>
      <w:rFonts w:eastAsia="Times New Roman" w:cs="Times New Roman"/>
      <w:kern w:val="0"/>
      <w:sz w:val="20"/>
      <w:szCs w:val="20"/>
      <w14:ligatures w14:val="none"/>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color w:val="FFFFFF"/>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paragraph" w:customStyle="1" w:styleId="MTDisplayEquation">
    <w:name w:val="MTDisplayEquation"/>
    <w:basedOn w:val="Normal"/>
    <w:next w:val="Normal"/>
    <w:link w:val="MTDisplayEquationChar"/>
    <w:rsid w:val="00561C87"/>
    <w:pPr>
      <w:tabs>
        <w:tab w:val="center" w:pos="4840"/>
        <w:tab w:val="right" w:pos="9660"/>
      </w:tabs>
      <w:spacing w:after="0" w:line="276" w:lineRule="auto"/>
      <w:jc w:val="both"/>
    </w:pPr>
    <w:rPr>
      <w:rFonts w:eastAsia="Times New Roman" w:cs="Times New Roman"/>
      <w:bCs/>
      <w:kern w:val="0"/>
      <w:sz w:val="26"/>
      <w:szCs w:val="26"/>
      <w14:ligatures w14:val="none"/>
    </w:rPr>
  </w:style>
  <w:style w:type="character" w:customStyle="1" w:styleId="MTDisplayEquationChar">
    <w:name w:val="MTDisplayEquation Char"/>
    <w:basedOn w:val="DefaultParagraphFont"/>
    <w:link w:val="MTDisplayEquation"/>
    <w:rsid w:val="00561C87"/>
    <w:rPr>
      <w:rFonts w:eastAsia="Times New Roman" w:cs="Times New Roman"/>
      <w:bCs/>
      <w:kern w:val="0"/>
      <w:sz w:val="26"/>
      <w:szCs w:val="26"/>
      <w14:ligatures w14:val="none"/>
    </w:rPr>
  </w:style>
  <w:style w:type="paragraph" w:customStyle="1" w:styleId="TableParagraph">
    <w:name w:val="Table Paragraph"/>
    <w:basedOn w:val="Normal"/>
    <w:uiPriority w:val="1"/>
    <w:qFormat/>
    <w:rsid w:val="00561C87"/>
    <w:pPr>
      <w:widowControl w:val="0"/>
      <w:autoSpaceDE w:val="0"/>
      <w:autoSpaceDN w:val="0"/>
      <w:spacing w:after="0" w:line="240" w:lineRule="auto"/>
      <w:ind w:left="107"/>
    </w:pPr>
    <w:rPr>
      <w:rFonts w:eastAsia="Times New Roman" w:cs="Times New Roman"/>
      <w:kern w:val="0"/>
      <w:sz w:val="22"/>
      <w:lang w:val="vi"/>
      <w14:ligatures w14:val="none"/>
    </w:rPr>
  </w:style>
  <w:style w:type="table" w:customStyle="1" w:styleId="TableGrid18">
    <w:name w:val="Table Grid18"/>
    <w:basedOn w:val="TableNormal"/>
    <w:next w:val="TableGrid"/>
    <w:uiPriority w:val="59"/>
    <w:rsid w:val="00561C87"/>
    <w:pPr>
      <w:spacing w:after="0" w:line="240" w:lineRule="auto"/>
    </w:pPr>
    <w:rPr>
      <w:rFonts w:ascii="Arial" w:hAnsi="Arial"/>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561C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8.png"/><Relationship Id="rId21" Type="http://schemas.openxmlformats.org/officeDocument/2006/relationships/image" Target="media/image15.png"/><Relationship Id="rId42" Type="http://schemas.openxmlformats.org/officeDocument/2006/relationships/image" Target="media/image27.jpeg"/><Relationship Id="rId63" Type="http://schemas.openxmlformats.org/officeDocument/2006/relationships/diagramData" Target="diagrams/data3.xml"/><Relationship Id="rId84" Type="http://schemas.microsoft.com/office/2007/relationships/hdphoto" Target="media/hdphoto3.wdp"/><Relationship Id="rId138" Type="http://schemas.openxmlformats.org/officeDocument/2006/relationships/image" Target="media/image85.png"/><Relationship Id="rId159" Type="http://schemas.openxmlformats.org/officeDocument/2006/relationships/image" Target="media/image103.wmf"/><Relationship Id="rId107" Type="http://schemas.openxmlformats.org/officeDocument/2006/relationships/image" Target="media/image63.png"/><Relationship Id="rId11" Type="http://schemas.openxmlformats.org/officeDocument/2006/relationships/image" Target="media/image5.png"/><Relationship Id="rId32" Type="http://schemas.openxmlformats.org/officeDocument/2006/relationships/diagramData" Target="diagrams/data1.xml"/><Relationship Id="rId53" Type="http://schemas.openxmlformats.org/officeDocument/2006/relationships/image" Target="media/image38.jpeg"/><Relationship Id="rId74" Type="http://schemas.openxmlformats.org/officeDocument/2006/relationships/image" Target="media/image44.png"/><Relationship Id="rId128" Type="http://schemas.openxmlformats.org/officeDocument/2006/relationships/image" Target="media/image75.png"/><Relationship Id="rId149" Type="http://schemas.openxmlformats.org/officeDocument/2006/relationships/image" Target="media/image95.png"/><Relationship Id="rId5" Type="http://schemas.openxmlformats.org/officeDocument/2006/relationships/footnotes" Target="footnotes.xml"/><Relationship Id="rId95" Type="http://schemas.openxmlformats.org/officeDocument/2006/relationships/image" Target="media/image54.png"/><Relationship Id="rId160" Type="http://schemas.openxmlformats.org/officeDocument/2006/relationships/oleObject" Target="embeddings/oleObject2.bin"/><Relationship Id="rId22" Type="http://schemas.openxmlformats.org/officeDocument/2006/relationships/image" Target="media/image16.png"/><Relationship Id="rId43" Type="http://schemas.openxmlformats.org/officeDocument/2006/relationships/image" Target="media/image28.jpeg"/><Relationship Id="rId64" Type="http://schemas.openxmlformats.org/officeDocument/2006/relationships/diagramLayout" Target="diagrams/layout3.xml"/><Relationship Id="rId118" Type="http://schemas.microsoft.com/office/2007/relationships/hdphoto" Target="media/hdphoto17.wdp"/><Relationship Id="rId139" Type="http://schemas.openxmlformats.org/officeDocument/2006/relationships/image" Target="media/image86.png"/><Relationship Id="rId85" Type="http://schemas.openxmlformats.org/officeDocument/2006/relationships/image" Target="media/image49.png"/><Relationship Id="rId150" Type="http://schemas.openxmlformats.org/officeDocument/2006/relationships/image" Target="media/image96.pn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diagramLayout" Target="diagrams/layout1.xml"/><Relationship Id="rId38" Type="http://schemas.openxmlformats.org/officeDocument/2006/relationships/hyperlink" Target="https://vi.wikipedia.org/wiki/Nh%C3%A0_v%E1%BA%ADt_l%C3%BD" TargetMode="External"/><Relationship Id="rId59" Type="http://schemas.openxmlformats.org/officeDocument/2006/relationships/diagramLayout" Target="diagrams/layout2.xml"/><Relationship Id="rId103" Type="http://schemas.openxmlformats.org/officeDocument/2006/relationships/image" Target="media/image61.png"/><Relationship Id="rId108" Type="http://schemas.microsoft.com/office/2007/relationships/hdphoto" Target="media/hdphoto12.wdp"/><Relationship Id="rId124" Type="http://schemas.openxmlformats.org/officeDocument/2006/relationships/image" Target="media/image71.png"/><Relationship Id="rId129" Type="http://schemas.openxmlformats.org/officeDocument/2006/relationships/image" Target="media/image76.png"/><Relationship Id="rId54" Type="http://schemas.openxmlformats.org/officeDocument/2006/relationships/image" Target="media/image39.jpeg"/><Relationship Id="rId70" Type="http://schemas.openxmlformats.org/officeDocument/2006/relationships/diagramQuickStyle" Target="diagrams/quickStyle4.xml"/><Relationship Id="rId75" Type="http://schemas.openxmlformats.org/officeDocument/2006/relationships/hyperlink" Target="https://s.shopee.vn/3fza6U2oKB" TargetMode="External"/><Relationship Id="rId91" Type="http://schemas.openxmlformats.org/officeDocument/2006/relationships/image" Target="media/image52.png"/><Relationship Id="rId96" Type="http://schemas.openxmlformats.org/officeDocument/2006/relationships/image" Target="media/image55.png"/><Relationship Id="rId140" Type="http://schemas.openxmlformats.org/officeDocument/2006/relationships/image" Target="media/image87.png"/><Relationship Id="rId145" Type="http://schemas.openxmlformats.org/officeDocument/2006/relationships/image" Target="media/image92.png"/><Relationship Id="rId161" Type="http://schemas.openxmlformats.org/officeDocument/2006/relationships/image" Target="media/image104.wmf"/><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7.png"/><Relationship Id="rId28" Type="http://schemas.openxmlformats.org/officeDocument/2006/relationships/image" Target="media/image22.png"/><Relationship Id="rId49" Type="http://schemas.openxmlformats.org/officeDocument/2006/relationships/image" Target="media/image34.jpeg"/><Relationship Id="rId114" Type="http://schemas.microsoft.com/office/2007/relationships/hdphoto" Target="media/hdphoto15.wdp"/><Relationship Id="rId119" Type="http://schemas.openxmlformats.org/officeDocument/2006/relationships/image" Target="media/image69.png"/><Relationship Id="rId44" Type="http://schemas.openxmlformats.org/officeDocument/2006/relationships/image" Target="media/image29.jpeg"/><Relationship Id="rId60" Type="http://schemas.openxmlformats.org/officeDocument/2006/relationships/diagramQuickStyle" Target="diagrams/quickStyle2.xml"/><Relationship Id="rId65" Type="http://schemas.openxmlformats.org/officeDocument/2006/relationships/diagramQuickStyle" Target="diagrams/quickStyle3.xml"/><Relationship Id="rId81" Type="http://schemas.microsoft.com/office/2007/relationships/hdphoto" Target="media/hdphoto2.wdp"/><Relationship Id="rId86" Type="http://schemas.microsoft.com/office/2007/relationships/hdphoto" Target="media/hdphoto4.wdp"/><Relationship Id="rId130" Type="http://schemas.openxmlformats.org/officeDocument/2006/relationships/image" Target="media/image77.jpeg"/><Relationship Id="rId135" Type="http://schemas.openxmlformats.org/officeDocument/2006/relationships/image" Target="media/image82.png"/><Relationship Id="rId151" Type="http://schemas.openxmlformats.org/officeDocument/2006/relationships/image" Target="media/image97.png"/><Relationship Id="rId156" Type="http://schemas.microsoft.com/office/2007/relationships/hdphoto" Target="media/hdphoto20.wdp"/><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hyperlink" Target="https://vi.wikipedia.org/wiki/Nh%C3%A0_thi%C3%AAn_v%C4%83n_h%E1%BB%8Dc" TargetMode="External"/><Relationship Id="rId109" Type="http://schemas.openxmlformats.org/officeDocument/2006/relationships/image" Target="media/image64.png"/><Relationship Id="rId34" Type="http://schemas.openxmlformats.org/officeDocument/2006/relationships/diagramQuickStyle" Target="diagrams/quickStyle1.xml"/><Relationship Id="rId50" Type="http://schemas.openxmlformats.org/officeDocument/2006/relationships/image" Target="media/image35.jpeg"/><Relationship Id="rId55" Type="http://schemas.openxmlformats.org/officeDocument/2006/relationships/image" Target="media/image40.jpeg"/><Relationship Id="rId76" Type="http://schemas.openxmlformats.org/officeDocument/2006/relationships/hyperlink" Target="https://s.shopee.vn/4AvqhZsL4L" TargetMode="External"/><Relationship Id="rId97" Type="http://schemas.openxmlformats.org/officeDocument/2006/relationships/image" Target="media/image56.png"/><Relationship Id="rId104" Type="http://schemas.microsoft.com/office/2007/relationships/hdphoto" Target="media/hdphoto10.wdp"/><Relationship Id="rId120" Type="http://schemas.microsoft.com/office/2007/relationships/hdphoto" Target="media/hdphoto18.wdp"/><Relationship Id="rId125" Type="http://schemas.openxmlformats.org/officeDocument/2006/relationships/image" Target="media/image72.png"/><Relationship Id="rId141" Type="http://schemas.openxmlformats.org/officeDocument/2006/relationships/image" Target="media/image88.jpeg"/><Relationship Id="rId146" Type="http://schemas.openxmlformats.org/officeDocument/2006/relationships/image" Target="media/image93.jpeg"/><Relationship Id="rId7" Type="http://schemas.openxmlformats.org/officeDocument/2006/relationships/image" Target="media/image1.png"/><Relationship Id="rId71" Type="http://schemas.openxmlformats.org/officeDocument/2006/relationships/diagramColors" Target="diagrams/colors4.xml"/><Relationship Id="rId92" Type="http://schemas.microsoft.com/office/2007/relationships/hdphoto" Target="media/hdphoto7.wdp"/><Relationship Id="rId162" Type="http://schemas.openxmlformats.org/officeDocument/2006/relationships/oleObject" Target="embeddings/oleObject3.bin"/><Relationship Id="rId2" Type="http://schemas.openxmlformats.org/officeDocument/2006/relationships/styles" Target="styles.xml"/><Relationship Id="rId29" Type="http://schemas.openxmlformats.org/officeDocument/2006/relationships/image" Target="media/image23.jpeg"/><Relationship Id="rId24" Type="http://schemas.openxmlformats.org/officeDocument/2006/relationships/image" Target="media/image18.png"/><Relationship Id="rId40" Type="http://schemas.openxmlformats.org/officeDocument/2006/relationships/hyperlink" Target="https://vi.wikipedia.org/wiki/Th%E1%BA%A7n_h%E1%BB%8Dc" TargetMode="External"/><Relationship Id="rId45" Type="http://schemas.openxmlformats.org/officeDocument/2006/relationships/image" Target="media/image30.jpeg"/><Relationship Id="rId66" Type="http://schemas.openxmlformats.org/officeDocument/2006/relationships/diagramColors" Target="diagrams/colors3.xml"/><Relationship Id="rId87" Type="http://schemas.openxmlformats.org/officeDocument/2006/relationships/image" Target="media/image50.png"/><Relationship Id="rId110" Type="http://schemas.microsoft.com/office/2007/relationships/hdphoto" Target="media/hdphoto13.wdp"/><Relationship Id="rId115" Type="http://schemas.openxmlformats.org/officeDocument/2006/relationships/image" Target="media/image67.png"/><Relationship Id="rId131" Type="http://schemas.openxmlformats.org/officeDocument/2006/relationships/image" Target="media/image78.jpeg"/><Relationship Id="rId136" Type="http://schemas.openxmlformats.org/officeDocument/2006/relationships/image" Target="media/image83.png"/><Relationship Id="rId157" Type="http://schemas.openxmlformats.org/officeDocument/2006/relationships/image" Target="media/image102.wmf"/><Relationship Id="rId61" Type="http://schemas.openxmlformats.org/officeDocument/2006/relationships/diagramColors" Target="diagrams/colors2.xml"/><Relationship Id="rId82" Type="http://schemas.openxmlformats.org/officeDocument/2006/relationships/image" Target="media/image47.png"/><Relationship Id="rId152" Type="http://schemas.openxmlformats.org/officeDocument/2006/relationships/image" Target="media/image98.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4.jpeg"/><Relationship Id="rId35" Type="http://schemas.openxmlformats.org/officeDocument/2006/relationships/diagramColors" Target="diagrams/colors1.xml"/><Relationship Id="rId56" Type="http://schemas.openxmlformats.org/officeDocument/2006/relationships/image" Target="media/image41.jpeg"/><Relationship Id="rId77" Type="http://schemas.openxmlformats.org/officeDocument/2006/relationships/hyperlink" Target="https://s.shopee.vn/6fdBgG2WdU" TargetMode="External"/><Relationship Id="rId100" Type="http://schemas.openxmlformats.org/officeDocument/2006/relationships/image" Target="media/image59.jpeg"/><Relationship Id="rId105" Type="http://schemas.openxmlformats.org/officeDocument/2006/relationships/image" Target="media/image62.png"/><Relationship Id="rId126" Type="http://schemas.openxmlformats.org/officeDocument/2006/relationships/image" Target="media/image73.png"/><Relationship Id="rId147" Type="http://schemas.openxmlformats.org/officeDocument/2006/relationships/image" Target="media/image94.png"/><Relationship Id="rId8" Type="http://schemas.openxmlformats.org/officeDocument/2006/relationships/image" Target="media/image2.png"/><Relationship Id="rId51" Type="http://schemas.openxmlformats.org/officeDocument/2006/relationships/image" Target="media/image36.jpeg"/><Relationship Id="rId72" Type="http://schemas.microsoft.com/office/2007/relationships/diagramDrawing" Target="diagrams/drawing4.xml"/><Relationship Id="rId93" Type="http://schemas.openxmlformats.org/officeDocument/2006/relationships/image" Target="media/image53.png"/><Relationship Id="rId98" Type="http://schemas.openxmlformats.org/officeDocument/2006/relationships/image" Target="media/image57.png"/><Relationship Id="rId121" Type="http://schemas.openxmlformats.org/officeDocument/2006/relationships/hyperlink" Target="https://s.shopee.vn/5AoIo9uz05" TargetMode="External"/><Relationship Id="rId142" Type="http://schemas.openxmlformats.org/officeDocument/2006/relationships/image" Target="media/image89.jpeg"/><Relationship Id="rId163" Type="http://schemas.openxmlformats.org/officeDocument/2006/relationships/footer" Target="footer1.xml"/><Relationship Id="rId3" Type="http://schemas.openxmlformats.org/officeDocument/2006/relationships/settings" Target="settings.xml"/><Relationship Id="rId25" Type="http://schemas.openxmlformats.org/officeDocument/2006/relationships/image" Target="media/image19.png"/><Relationship Id="rId46" Type="http://schemas.openxmlformats.org/officeDocument/2006/relationships/image" Target="media/image31.jpeg"/><Relationship Id="rId67" Type="http://schemas.microsoft.com/office/2007/relationships/diagramDrawing" Target="diagrams/drawing3.xml"/><Relationship Id="rId116" Type="http://schemas.microsoft.com/office/2007/relationships/hdphoto" Target="media/hdphoto16.wdp"/><Relationship Id="rId137" Type="http://schemas.openxmlformats.org/officeDocument/2006/relationships/image" Target="media/image84.png"/><Relationship Id="rId158" Type="http://schemas.openxmlformats.org/officeDocument/2006/relationships/oleObject" Target="embeddings/oleObject1.bin"/><Relationship Id="rId20" Type="http://schemas.openxmlformats.org/officeDocument/2006/relationships/image" Target="media/image14.png"/><Relationship Id="rId41" Type="http://schemas.openxmlformats.org/officeDocument/2006/relationships/image" Target="media/image26.jpeg"/><Relationship Id="rId62" Type="http://schemas.microsoft.com/office/2007/relationships/diagramDrawing" Target="diagrams/drawing2.xml"/><Relationship Id="rId83" Type="http://schemas.openxmlformats.org/officeDocument/2006/relationships/image" Target="media/image48.png"/><Relationship Id="rId88" Type="http://schemas.microsoft.com/office/2007/relationships/hdphoto" Target="media/hdphoto5.wdp"/><Relationship Id="rId111" Type="http://schemas.openxmlformats.org/officeDocument/2006/relationships/image" Target="media/image65.png"/><Relationship Id="rId132" Type="http://schemas.openxmlformats.org/officeDocument/2006/relationships/image" Target="media/image79.png"/><Relationship Id="rId153" Type="http://schemas.openxmlformats.org/officeDocument/2006/relationships/image" Target="media/image99.png"/><Relationship Id="rId15" Type="http://schemas.openxmlformats.org/officeDocument/2006/relationships/image" Target="media/image9.png"/><Relationship Id="rId36" Type="http://schemas.microsoft.com/office/2007/relationships/diagramDrawing" Target="diagrams/drawing1.xml"/><Relationship Id="rId57" Type="http://schemas.openxmlformats.org/officeDocument/2006/relationships/image" Target="media/image42.jpeg"/><Relationship Id="rId106" Type="http://schemas.microsoft.com/office/2007/relationships/hdphoto" Target="media/hdphoto11.wdp"/><Relationship Id="rId127" Type="http://schemas.openxmlformats.org/officeDocument/2006/relationships/image" Target="media/image74.png"/><Relationship Id="rId10" Type="http://schemas.openxmlformats.org/officeDocument/2006/relationships/image" Target="media/image4.png"/><Relationship Id="rId31" Type="http://schemas.openxmlformats.org/officeDocument/2006/relationships/image" Target="media/image25.jpeg"/><Relationship Id="rId52" Type="http://schemas.openxmlformats.org/officeDocument/2006/relationships/image" Target="media/image37.jpeg"/><Relationship Id="rId73" Type="http://schemas.openxmlformats.org/officeDocument/2006/relationships/image" Target="media/image43.png"/><Relationship Id="rId78" Type="http://schemas.openxmlformats.org/officeDocument/2006/relationships/image" Target="media/image45.png"/><Relationship Id="rId94" Type="http://schemas.microsoft.com/office/2007/relationships/hdphoto" Target="media/hdphoto8.wdp"/><Relationship Id="rId99" Type="http://schemas.openxmlformats.org/officeDocument/2006/relationships/image" Target="media/image58.png"/><Relationship Id="rId101" Type="http://schemas.openxmlformats.org/officeDocument/2006/relationships/image" Target="media/image60.png"/><Relationship Id="rId122" Type="http://schemas.openxmlformats.org/officeDocument/2006/relationships/hyperlink" Target="https://s.shopee.vn/8phbB5giKP" TargetMode="External"/><Relationship Id="rId143" Type="http://schemas.openxmlformats.org/officeDocument/2006/relationships/image" Target="media/image90.jpeg"/><Relationship Id="rId148" Type="http://schemas.microsoft.com/office/2007/relationships/hdphoto" Target="media/hdphoto19.wdp"/><Relationship Id="rId16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26" Type="http://schemas.openxmlformats.org/officeDocument/2006/relationships/image" Target="media/image20.png"/><Relationship Id="rId47" Type="http://schemas.openxmlformats.org/officeDocument/2006/relationships/image" Target="media/image32.jpeg"/><Relationship Id="rId68" Type="http://schemas.openxmlformats.org/officeDocument/2006/relationships/diagramData" Target="diagrams/data4.xml"/><Relationship Id="rId89" Type="http://schemas.openxmlformats.org/officeDocument/2006/relationships/image" Target="media/image51.png"/><Relationship Id="rId112" Type="http://schemas.microsoft.com/office/2007/relationships/hdphoto" Target="media/hdphoto14.wdp"/><Relationship Id="rId133" Type="http://schemas.openxmlformats.org/officeDocument/2006/relationships/image" Target="media/image80.png"/><Relationship Id="rId154" Type="http://schemas.openxmlformats.org/officeDocument/2006/relationships/image" Target="media/image100.png"/><Relationship Id="rId16" Type="http://schemas.openxmlformats.org/officeDocument/2006/relationships/image" Target="media/image10.png"/><Relationship Id="rId37" Type="http://schemas.openxmlformats.org/officeDocument/2006/relationships/hyperlink" Target="https://vi.wikipedia.org/wiki/Nh%C3%A0_to%C3%A1n_h%E1%BB%8Dc" TargetMode="External"/><Relationship Id="rId58" Type="http://schemas.openxmlformats.org/officeDocument/2006/relationships/diagramData" Target="diagrams/data2.xml"/><Relationship Id="rId79" Type="http://schemas.microsoft.com/office/2007/relationships/hdphoto" Target="media/hdphoto1.wdp"/><Relationship Id="rId102" Type="http://schemas.microsoft.com/office/2007/relationships/hdphoto" Target="media/hdphoto9.wdp"/><Relationship Id="rId123" Type="http://schemas.openxmlformats.org/officeDocument/2006/relationships/image" Target="media/image70.png"/><Relationship Id="rId144" Type="http://schemas.openxmlformats.org/officeDocument/2006/relationships/image" Target="media/image91.jpeg"/><Relationship Id="rId90" Type="http://schemas.microsoft.com/office/2007/relationships/hdphoto" Target="media/hdphoto6.wdp"/><Relationship Id="rId165" Type="http://schemas.openxmlformats.org/officeDocument/2006/relationships/theme" Target="theme/theme1.xml"/><Relationship Id="rId27" Type="http://schemas.openxmlformats.org/officeDocument/2006/relationships/image" Target="media/image21.png"/><Relationship Id="rId48" Type="http://schemas.openxmlformats.org/officeDocument/2006/relationships/image" Target="media/image33.jpeg"/><Relationship Id="rId69" Type="http://schemas.openxmlformats.org/officeDocument/2006/relationships/diagramLayout" Target="diagrams/layout4.xml"/><Relationship Id="rId113" Type="http://schemas.openxmlformats.org/officeDocument/2006/relationships/image" Target="media/image66.png"/><Relationship Id="rId134" Type="http://schemas.openxmlformats.org/officeDocument/2006/relationships/image" Target="media/image81.jpeg"/><Relationship Id="rId80" Type="http://schemas.openxmlformats.org/officeDocument/2006/relationships/image" Target="media/image46.png"/><Relationship Id="rId155" Type="http://schemas.openxmlformats.org/officeDocument/2006/relationships/image" Target="media/image101.png"/><Relationship Id="rId166" Type="http://schemas.openxmlformats.org/officeDocument/2006/relationships/image" Target="media/image105.png"/><Relationship Id="rId167" Type="http://schemas.openxmlformats.org/officeDocument/2006/relationships/image" Target="media/image106.png"/><Relationship Id="rId168" Type="http://schemas.openxmlformats.org/officeDocument/2006/relationships/header" Target="header1.xml"/><Relationship Id="rId169" Type="http://schemas.openxmlformats.org/officeDocument/2006/relationships/header" Target="header2.xml"/><Relationship Id="rId170" Type="http://schemas.openxmlformats.org/officeDocument/2006/relationships/footer" Target="footer2.xml"/><Relationship Id="rId171" Type="http://schemas.openxmlformats.org/officeDocument/2006/relationships/image" Target="media/image107.png"/></Relationships>
</file>

<file path=word/diagrams/colors1.xml><?xml version="1.0" encoding="utf-8"?>
<dgm:colorsDef xmlns:dgm="http://schemas.openxmlformats.org/drawingml/2006/diagram" xmlns:a="http://schemas.openxmlformats.org/drawingml/2006/main" uniqueId="urn:microsoft.com/office/officeart/2005/8/colors/colorful1#20">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2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2#8">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1#22">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7" qsCatId="simple" csTypeId="urn:microsoft.com/office/officeart/2005/8/colors/colorful1#20" csCatId="colorful" phldr="1"/>
      <dgm:spPr/>
      <dgm:t>
        <a:bodyPr/>
        <a:lstStyle/>
        <a:p>
          <a:endParaRPr lang="en-US"/>
        </a:p>
      </dgm:t>
    </dgm:pt>
    <dgm:pt modelId="{0BBA4FBF-AB26-4D3A-A88F-3E9EC413DDFF}">
      <dgm:prSet phldrT="[Text]"/>
      <dgm: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7502" y="114478"/>
              </a:moveTo>
              <a:arcTo wR="1444019" hR="1444019" stAng="17578084" swAng="1962074"/>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053" y="1368321"/>
              </a:moveTo>
              <a:arcTo wR="1444019" hR="1444019" stAng="21419705" swAng="2196715"/>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212" y="2859192"/>
              </a:moveTo>
              <a:arcTo wR="1444019" hR="1444019" stAng="4711696" swAng="1376608"/>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362" y="2243274"/>
              </a:moveTo>
              <a:arcTo wR="1444019" hR="1444019" stAng="8783580" swAng="2196715"/>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553" y="629637"/>
              </a:moveTo>
              <a:arcTo wR="1444019" hR="1444019" stAng="12859842" swAng="1962074"/>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8CB76518-563A-4AB3-A349-C9D035342B5C}" type="presOf" srcId="{315D94AF-902C-41F2-812A-4BEDBFF7A402}" destId="{7D5E6366-0E45-4121-BFE4-0F2E6D61F5F1}"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AFA1B929-B034-41BF-B7C8-74821E09D6A8}" type="presOf" srcId="{01B1CB21-2C44-4D4A-834A-7B84FB2DC347}" destId="{34849052-A847-4C7D-97EF-F4C3A96B7D75}" srcOrd="0" destOrd="0" presId="urn:microsoft.com/office/officeart/2005/8/layout/cycle6"/>
    <dgm:cxn modelId="{7A37872B-DECD-4249-9C1F-4E019A4A08A4}" type="presOf" srcId="{0BBA4FBF-AB26-4D3A-A88F-3E9EC413DDFF}" destId="{4340E2A2-98E5-4D7A-BEBF-33FB7106922F}" srcOrd="0" destOrd="0" presId="urn:microsoft.com/office/officeart/2005/8/layout/cycle6"/>
    <dgm:cxn modelId="{83307B32-3DCE-406E-9918-DDA98DD24569}" type="presOf" srcId="{1A301852-FE63-40A3-9C7A-6D453CB1812E}" destId="{7CE8A76A-1F6F-4E89-B6C6-F1AA43904C65}" srcOrd="0" destOrd="0" presId="urn:microsoft.com/office/officeart/2005/8/layout/cycle6"/>
    <dgm:cxn modelId="{5F15326B-7CDB-4F75-9E0D-B33DCA5DBA3B}" type="presOf" srcId="{343670F9-B4D8-49FA-AD2F-DCBFEC862010}" destId="{2B1034D6-9C87-4CB4-9D16-E0FC11B6B8B8}" srcOrd="0" destOrd="0" presId="urn:microsoft.com/office/officeart/2005/8/layout/cycle6"/>
    <dgm:cxn modelId="{68D8A44B-756E-436E-8A62-ED751D71F89E}" type="presOf" srcId="{33363B72-73E4-40D3-AF2B-3B1166E29C91}" destId="{76616277-1441-4D70-A58B-B87148A5F5ED}" srcOrd="0" destOrd="0" presId="urn:microsoft.com/office/officeart/2005/8/layout/cycle6"/>
    <dgm:cxn modelId="{2180BB6B-A818-40CD-B58E-2D530977026D}" type="presOf" srcId="{CC45F512-8900-451B-A724-F503051F848F}" destId="{A7D17F75-1E7A-4691-87A3-BD48D03D0FB7}"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47FE4F73-76ED-4626-A771-7B75D0D66F09}" type="presOf" srcId="{6567BDFD-787C-4856-BE6C-F408906A9857}" destId="{63101E66-BAED-4524-B500-7EABAC1C129D}" srcOrd="0" destOrd="0" presId="urn:microsoft.com/office/officeart/2005/8/layout/cycle6"/>
    <dgm:cxn modelId="{64504087-6336-47D8-81DA-D393E6115498}" type="presOf" srcId="{A1968AE3-72A3-4DAC-B59E-C8BE3468CF29}" destId="{7BFA5062-55FD-491B-BBAC-3906F3AC1501}" srcOrd="0" destOrd="0" presId="urn:microsoft.com/office/officeart/2005/8/layout/cycle6"/>
    <dgm:cxn modelId="{430CE087-737C-47E0-8A67-A2073B0F8B7E}" type="presOf" srcId="{A8EEF8B7-E78A-4924-A2EF-E48B96F84DBB}" destId="{6E98BFBE-BF4E-44F5-A624-F65E7AA8DE5C}" srcOrd="0" destOrd="0" presId="urn:microsoft.com/office/officeart/2005/8/layout/cycle6"/>
    <dgm:cxn modelId="{273F00B2-53B2-4FDD-896C-46B0069C33E6}" type="presOf" srcId="{91D3C889-3F18-49A0-91C4-A2EACA32A2BA}" destId="{F9662238-01ED-4C99-A538-DF7ED7C35EC9}"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88C43CE5-9CD1-4F0A-9A7D-6505597D6540}" srcId="{A1968AE3-72A3-4DAC-B59E-C8BE3468CF29}" destId="{01B1CB21-2C44-4D4A-834A-7B84FB2DC347}" srcOrd="2" destOrd="0" parTransId="{55FA7B16-3EB7-41F3-8D7B-E9297E73C0BD}" sibTransId="{1A301852-FE63-40A3-9C7A-6D453CB1812E}"/>
    <dgm:cxn modelId="{EF79B8B2-EA36-4997-85C0-610AEF58F269}" type="presParOf" srcId="{7BFA5062-55FD-491B-BBAC-3906F3AC1501}" destId="{4340E2A2-98E5-4D7A-BEBF-33FB7106922F}" srcOrd="0" destOrd="0" presId="urn:microsoft.com/office/officeart/2005/8/layout/cycle6"/>
    <dgm:cxn modelId="{9F1EBC8E-A170-4F68-8FC0-55F9201181AC}" type="presParOf" srcId="{7BFA5062-55FD-491B-BBAC-3906F3AC1501}" destId="{784E38CD-8DBD-461E-AB79-4AF3E7FA03DF}" srcOrd="1" destOrd="0" presId="urn:microsoft.com/office/officeart/2005/8/layout/cycle6"/>
    <dgm:cxn modelId="{6B9D7EB6-169C-4A52-88A3-BD9F885ABE64}" type="presParOf" srcId="{7BFA5062-55FD-491B-BBAC-3906F3AC1501}" destId="{7D5E6366-0E45-4121-BFE4-0F2E6D61F5F1}" srcOrd="2" destOrd="0" presId="urn:microsoft.com/office/officeart/2005/8/layout/cycle6"/>
    <dgm:cxn modelId="{50DAC572-0D27-4D79-9387-4BBE33EFB015}" type="presParOf" srcId="{7BFA5062-55FD-491B-BBAC-3906F3AC1501}" destId="{76616277-1441-4D70-A58B-B87148A5F5ED}" srcOrd="3" destOrd="0" presId="urn:microsoft.com/office/officeart/2005/8/layout/cycle6"/>
    <dgm:cxn modelId="{F50FC040-669B-4F71-BD8E-97C468C6C5BE}" type="presParOf" srcId="{7BFA5062-55FD-491B-BBAC-3906F3AC1501}" destId="{50FF454D-05BD-4EAA-9D9F-80CB00A2BDC7}" srcOrd="4" destOrd="0" presId="urn:microsoft.com/office/officeart/2005/8/layout/cycle6"/>
    <dgm:cxn modelId="{18EAFC8C-650F-4ACA-B2E5-0C9350B64F65}" type="presParOf" srcId="{7BFA5062-55FD-491B-BBAC-3906F3AC1501}" destId="{F9662238-01ED-4C99-A538-DF7ED7C35EC9}" srcOrd="5" destOrd="0" presId="urn:microsoft.com/office/officeart/2005/8/layout/cycle6"/>
    <dgm:cxn modelId="{25268E1D-1104-434B-9651-93B91DDFA955}" type="presParOf" srcId="{7BFA5062-55FD-491B-BBAC-3906F3AC1501}" destId="{34849052-A847-4C7D-97EF-F4C3A96B7D75}" srcOrd="6" destOrd="0" presId="urn:microsoft.com/office/officeart/2005/8/layout/cycle6"/>
    <dgm:cxn modelId="{0A5B9F59-E2DE-4446-867F-A5C834574F80}" type="presParOf" srcId="{7BFA5062-55FD-491B-BBAC-3906F3AC1501}" destId="{9B85CB7B-0E36-4BEB-949F-1C7E0C09E72A}" srcOrd="7" destOrd="0" presId="urn:microsoft.com/office/officeart/2005/8/layout/cycle6"/>
    <dgm:cxn modelId="{FE824838-8D69-41D1-B6E4-F6A3DD0532E3}" type="presParOf" srcId="{7BFA5062-55FD-491B-BBAC-3906F3AC1501}" destId="{7CE8A76A-1F6F-4E89-B6C6-F1AA43904C65}" srcOrd="8" destOrd="0" presId="urn:microsoft.com/office/officeart/2005/8/layout/cycle6"/>
    <dgm:cxn modelId="{1370BE07-2E9B-4575-9A32-FC8D9B075580}" type="presParOf" srcId="{7BFA5062-55FD-491B-BBAC-3906F3AC1501}" destId="{2B1034D6-9C87-4CB4-9D16-E0FC11B6B8B8}" srcOrd="9" destOrd="0" presId="urn:microsoft.com/office/officeart/2005/8/layout/cycle6"/>
    <dgm:cxn modelId="{EB146BB7-DFA4-462B-B502-5BA7FF7277BC}" type="presParOf" srcId="{7BFA5062-55FD-491B-BBAC-3906F3AC1501}" destId="{1AAD082D-41FF-48B6-8DCE-223A3304C893}" srcOrd="10" destOrd="0" presId="urn:microsoft.com/office/officeart/2005/8/layout/cycle6"/>
    <dgm:cxn modelId="{84BAB5F6-9F28-4F3B-9F64-A0DEEAC51E44}" type="presParOf" srcId="{7BFA5062-55FD-491B-BBAC-3906F3AC1501}" destId="{A7D17F75-1E7A-4691-87A3-BD48D03D0FB7}" srcOrd="11" destOrd="0" presId="urn:microsoft.com/office/officeart/2005/8/layout/cycle6"/>
    <dgm:cxn modelId="{395A8660-F281-4349-82C4-09F7EF02C28E}" type="presParOf" srcId="{7BFA5062-55FD-491B-BBAC-3906F3AC1501}" destId="{6E98BFBE-BF4E-44F5-A624-F65E7AA8DE5C}" srcOrd="12" destOrd="0" presId="urn:microsoft.com/office/officeart/2005/8/layout/cycle6"/>
    <dgm:cxn modelId="{36C85124-6001-4AA8-9F9A-961112284B10}" type="presParOf" srcId="{7BFA5062-55FD-491B-BBAC-3906F3AC1501}" destId="{362CCBE4-5927-4090-A9C7-E003E20E1F03}" srcOrd="13" destOrd="0" presId="urn:microsoft.com/office/officeart/2005/8/layout/cycle6"/>
    <dgm:cxn modelId="{F845FCC3-0CE1-4B1D-A88D-C911243D1605}"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28" qsCatId="simple" csTypeId="urn:microsoft.com/office/officeart/2005/8/colors/colorful1#21" csCatId="colorful" phldr="1"/>
      <dgm:spPr/>
      <dgm:t>
        <a:bodyPr/>
        <a:lstStyle/>
        <a:p>
          <a:endParaRPr lang="en-US"/>
        </a:p>
      </dgm:t>
    </dgm:pt>
    <dgm:pt modelId="{0BBA4FBF-AB26-4D3A-A88F-3E9EC413DDFF}">
      <dgm:prSet phldrT="[Text]"/>
      <dgm: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b="1"/>
        </a:p>
      </dgm:t>
    </dgm:pt>
    <dgm:pt modelId="{315D94AF-902C-41F2-812A-4BEDBFF7A402}" type="sibTrans" cxnId="{70C09105-9A3D-442E-9964-6B3E2F3F440A}">
      <dgm:prSet/>
      <dgm: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b="1"/>
        </a:p>
      </dgm:t>
    </dgm:pt>
    <dgm:pt modelId="{33363B72-73E4-40D3-AF2B-3B1166E29C91}">
      <dgm:prSet phldrT="[Text]"/>
      <dgm: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b="1"/>
        </a:p>
      </dgm:t>
    </dgm:pt>
    <dgm:pt modelId="{91D3C889-3F18-49A0-91C4-A2EACA32A2BA}" type="sibTrans" cxnId="{D7A2BCD6-642B-45B6-B4C4-2D4AAD062FB6}">
      <dgm:prSet/>
      <dgm: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b="1"/>
        </a:p>
      </dgm:t>
    </dgm:pt>
    <dgm:pt modelId="{01B1CB21-2C44-4D4A-834A-7B84FB2DC347}">
      <dgm:prSet phldrT="[Text]"/>
      <dgm: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b="1"/>
        </a:p>
      </dgm:t>
    </dgm:pt>
    <dgm:pt modelId="{1A301852-FE63-40A3-9C7A-6D453CB1812E}" type="sibTrans" cxnId="{88C43CE5-9CD1-4F0A-9A7D-6505597D6540}">
      <dgm:prSet/>
      <dgm: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b="1"/>
        </a:p>
      </dgm:t>
    </dgm:pt>
    <dgm:pt modelId="{343670F9-B4D8-49FA-AD2F-DCBFEC862010}">
      <dgm:prSet phldrT="[Text]"/>
      <dgm: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b="1"/>
        </a:p>
      </dgm:t>
    </dgm:pt>
    <dgm:pt modelId="{CC45F512-8900-451B-A724-F503051F848F}" type="sibTrans" cxnId="{70E9A071-8BDF-4E7B-B33A-B1BDA7C5BA3D}">
      <dgm:prSet/>
      <dgm: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b="1"/>
        </a:p>
      </dgm:t>
    </dgm:pt>
    <dgm:pt modelId="{A8EEF8B7-E78A-4924-A2EF-E48B96F84DBB}">
      <dgm:prSet phldrT="[Text]"/>
      <dgm: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b="1">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b="1"/>
        </a:p>
      </dgm:t>
    </dgm:pt>
    <dgm:pt modelId="{6567BDFD-787C-4856-BE6C-F408906A9857}" type="sibTrans" cxnId="{13113E1B-FA6B-4FE0-8244-7C7397A13A48}">
      <dgm:prSet/>
      <dgm: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b="1"/>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70C09105-9A3D-442E-9964-6B3E2F3F440A}" srcId="{A1968AE3-72A3-4DAC-B59E-C8BE3468CF29}" destId="{0BBA4FBF-AB26-4D3A-A88F-3E9EC413DDFF}" srcOrd="0" destOrd="0" parTransId="{70FFAE89-D651-4287-A32A-BFB6E596DAC0}" sibTransId="{315D94AF-902C-41F2-812A-4BEDBFF7A402}"/>
    <dgm:cxn modelId="{A16A0F0B-21D8-444B-B839-CAEFDA2D88BC}" type="presOf" srcId="{01B1CB21-2C44-4D4A-834A-7B84FB2DC347}" destId="{34849052-A847-4C7D-97EF-F4C3A96B7D75}" srcOrd="0" destOrd="0" presId="urn:microsoft.com/office/officeart/2005/8/layout/cycle6"/>
    <dgm:cxn modelId="{D117130E-85DC-41C5-A976-264D57EE55E1}" type="presOf" srcId="{6567BDFD-787C-4856-BE6C-F408906A9857}" destId="{63101E66-BAED-4524-B500-7EABAC1C129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69E82245-CF94-4394-9991-8189A0929D09}" type="presOf" srcId="{315D94AF-902C-41F2-812A-4BEDBFF7A402}" destId="{7D5E6366-0E45-4121-BFE4-0F2E6D61F5F1}" srcOrd="0" destOrd="0" presId="urn:microsoft.com/office/officeart/2005/8/layout/cycle6"/>
    <dgm:cxn modelId="{70E9A071-8BDF-4E7B-B33A-B1BDA7C5BA3D}" srcId="{A1968AE3-72A3-4DAC-B59E-C8BE3468CF29}" destId="{343670F9-B4D8-49FA-AD2F-DCBFEC862010}" srcOrd="3" destOrd="0" parTransId="{27C9B045-46B2-46E9-8CDB-972510531F3F}" sibTransId="{CC45F512-8900-451B-A724-F503051F848F}"/>
    <dgm:cxn modelId="{6977CB91-D02E-4F62-ADEF-B33504D6290C}" type="presOf" srcId="{91D3C889-3F18-49A0-91C4-A2EACA32A2BA}" destId="{F9662238-01ED-4C99-A538-DF7ED7C35EC9}" srcOrd="0" destOrd="0" presId="urn:microsoft.com/office/officeart/2005/8/layout/cycle6"/>
    <dgm:cxn modelId="{74EFF09C-4C22-4922-98E7-FCBCC36E5BCC}" type="presOf" srcId="{1A301852-FE63-40A3-9C7A-6D453CB1812E}" destId="{7CE8A76A-1F6F-4E89-B6C6-F1AA43904C65}" srcOrd="0" destOrd="0" presId="urn:microsoft.com/office/officeart/2005/8/layout/cycle6"/>
    <dgm:cxn modelId="{F77EBCAB-98EA-4DA2-AD0E-B88A47AB6642}" type="presOf" srcId="{0BBA4FBF-AB26-4D3A-A88F-3E9EC413DDFF}" destId="{4340E2A2-98E5-4D7A-BEBF-33FB7106922F}" srcOrd="0" destOrd="0" presId="urn:microsoft.com/office/officeart/2005/8/layout/cycle6"/>
    <dgm:cxn modelId="{4AB07BB4-0F8A-48B8-B3DA-6F3F2CAB45E3}" type="presOf" srcId="{A1968AE3-72A3-4DAC-B59E-C8BE3468CF29}" destId="{7BFA5062-55FD-491B-BBAC-3906F3AC1501}" srcOrd="0" destOrd="0" presId="urn:microsoft.com/office/officeart/2005/8/layout/cycle6"/>
    <dgm:cxn modelId="{AAD86BBF-AFD1-42E2-9EBD-0621B2800FC1}" type="presOf" srcId="{CC45F512-8900-451B-A724-F503051F848F}" destId="{A7D17F75-1E7A-4691-87A3-BD48D03D0FB7}"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BF54A6E0-4F49-42E6-A871-B13A9BAADA1F}" type="presOf" srcId="{343670F9-B4D8-49FA-AD2F-DCBFEC862010}" destId="{2B1034D6-9C87-4CB4-9D16-E0FC11B6B8B8}"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340896EB-B00F-4B87-BC96-168F767C9696}" type="presOf" srcId="{33363B72-73E4-40D3-AF2B-3B1166E29C91}" destId="{76616277-1441-4D70-A58B-B87148A5F5ED}" srcOrd="0" destOrd="0" presId="urn:microsoft.com/office/officeart/2005/8/layout/cycle6"/>
    <dgm:cxn modelId="{6174ACEE-F8A1-4364-8B7A-B885C104F14F}" type="presOf" srcId="{A8EEF8B7-E78A-4924-A2EF-E48B96F84DBB}" destId="{6E98BFBE-BF4E-44F5-A624-F65E7AA8DE5C}" srcOrd="0" destOrd="0" presId="urn:microsoft.com/office/officeart/2005/8/layout/cycle6"/>
    <dgm:cxn modelId="{7D2A258E-15E0-401F-964B-22191C317598}" type="presParOf" srcId="{7BFA5062-55FD-491B-BBAC-3906F3AC1501}" destId="{4340E2A2-98E5-4D7A-BEBF-33FB7106922F}" srcOrd="0" destOrd="0" presId="urn:microsoft.com/office/officeart/2005/8/layout/cycle6"/>
    <dgm:cxn modelId="{0128C378-34FB-424A-B7C9-32454B1E5511}" type="presParOf" srcId="{7BFA5062-55FD-491B-BBAC-3906F3AC1501}" destId="{784E38CD-8DBD-461E-AB79-4AF3E7FA03DF}" srcOrd="1" destOrd="0" presId="urn:microsoft.com/office/officeart/2005/8/layout/cycle6"/>
    <dgm:cxn modelId="{C9415CA1-275A-4E18-8556-58C483BF6231}" type="presParOf" srcId="{7BFA5062-55FD-491B-BBAC-3906F3AC1501}" destId="{7D5E6366-0E45-4121-BFE4-0F2E6D61F5F1}" srcOrd="2" destOrd="0" presId="urn:microsoft.com/office/officeart/2005/8/layout/cycle6"/>
    <dgm:cxn modelId="{E19FFA4F-2F9B-4FF9-8667-B1D10EEF412A}" type="presParOf" srcId="{7BFA5062-55FD-491B-BBAC-3906F3AC1501}" destId="{76616277-1441-4D70-A58B-B87148A5F5ED}" srcOrd="3" destOrd="0" presId="urn:microsoft.com/office/officeart/2005/8/layout/cycle6"/>
    <dgm:cxn modelId="{2CD2DAB2-3CD6-4FC6-BC97-7B70CED4E40E}" type="presParOf" srcId="{7BFA5062-55FD-491B-BBAC-3906F3AC1501}" destId="{50FF454D-05BD-4EAA-9D9F-80CB00A2BDC7}" srcOrd="4" destOrd="0" presId="urn:microsoft.com/office/officeart/2005/8/layout/cycle6"/>
    <dgm:cxn modelId="{E148B385-D19F-4688-A77D-5826E115DEE4}" type="presParOf" srcId="{7BFA5062-55FD-491B-BBAC-3906F3AC1501}" destId="{F9662238-01ED-4C99-A538-DF7ED7C35EC9}" srcOrd="5" destOrd="0" presId="urn:microsoft.com/office/officeart/2005/8/layout/cycle6"/>
    <dgm:cxn modelId="{46EE2AF9-FD62-4DE0-B021-56AC90FBF265}" type="presParOf" srcId="{7BFA5062-55FD-491B-BBAC-3906F3AC1501}" destId="{34849052-A847-4C7D-97EF-F4C3A96B7D75}" srcOrd="6" destOrd="0" presId="urn:microsoft.com/office/officeart/2005/8/layout/cycle6"/>
    <dgm:cxn modelId="{50F149DA-9357-4F87-8401-1E51AE323EF5}" type="presParOf" srcId="{7BFA5062-55FD-491B-BBAC-3906F3AC1501}" destId="{9B85CB7B-0E36-4BEB-949F-1C7E0C09E72A}" srcOrd="7" destOrd="0" presId="urn:microsoft.com/office/officeart/2005/8/layout/cycle6"/>
    <dgm:cxn modelId="{E293CA0F-6A15-4AD7-84CD-3B1A5EAE3003}" type="presParOf" srcId="{7BFA5062-55FD-491B-BBAC-3906F3AC1501}" destId="{7CE8A76A-1F6F-4E89-B6C6-F1AA43904C65}" srcOrd="8" destOrd="0" presId="urn:microsoft.com/office/officeart/2005/8/layout/cycle6"/>
    <dgm:cxn modelId="{2C3C2C10-0E32-438C-AA15-7A28421DB268}" type="presParOf" srcId="{7BFA5062-55FD-491B-BBAC-3906F3AC1501}" destId="{2B1034D6-9C87-4CB4-9D16-E0FC11B6B8B8}" srcOrd="9" destOrd="0" presId="urn:microsoft.com/office/officeart/2005/8/layout/cycle6"/>
    <dgm:cxn modelId="{2FAC820A-B1BC-4A3D-B87F-B481C07CA732}" type="presParOf" srcId="{7BFA5062-55FD-491B-BBAC-3906F3AC1501}" destId="{1AAD082D-41FF-48B6-8DCE-223A3304C893}" srcOrd="10" destOrd="0" presId="urn:microsoft.com/office/officeart/2005/8/layout/cycle6"/>
    <dgm:cxn modelId="{96673200-A9F4-4C14-9A28-7624AAD3937F}" type="presParOf" srcId="{7BFA5062-55FD-491B-BBAC-3906F3AC1501}" destId="{A7D17F75-1E7A-4691-87A3-BD48D03D0FB7}" srcOrd="11" destOrd="0" presId="urn:microsoft.com/office/officeart/2005/8/layout/cycle6"/>
    <dgm:cxn modelId="{AEDAB08C-C1AB-4EF2-A156-0695CC29BC91}" type="presParOf" srcId="{7BFA5062-55FD-491B-BBAC-3906F3AC1501}" destId="{6E98BFBE-BF4E-44F5-A624-F65E7AA8DE5C}" srcOrd="12" destOrd="0" presId="urn:microsoft.com/office/officeart/2005/8/layout/cycle6"/>
    <dgm:cxn modelId="{1D70A711-0E3C-4AC0-A839-19AD7DC1269A}" type="presParOf" srcId="{7BFA5062-55FD-491B-BBAC-3906F3AC1501}" destId="{362CCBE4-5927-4090-A9C7-E003E20E1F03}" srcOrd="13" destOrd="0" presId="urn:microsoft.com/office/officeart/2005/8/layout/cycle6"/>
    <dgm:cxn modelId="{F5EB3757-E6D3-4924-B508-9E80B640EA71}"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6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14519EC5-10C0-426F-961E-97C087C83B30}" type="doc">
      <dgm:prSet loTypeId="urn:microsoft.com/office/officeart/2005/8/layout/process4" loCatId="process" qsTypeId="urn:microsoft.com/office/officeart/2005/8/quickstyle/simple1#29" qsCatId="simple" csTypeId="urn:microsoft.com/office/officeart/2005/8/colors/colorful2#8" csCatId="colorful" phldr="1"/>
      <dgm:spPr/>
      <dgm:t>
        <a:bodyPr/>
        <a:lstStyle/>
        <a:p>
          <a:endParaRPr lang="en-US"/>
        </a:p>
      </dgm:t>
    </dgm:pt>
    <dgm:pt modelId="{2C39616B-0CCA-4B8E-8EFC-1ECD8D6849C9}">
      <dgm:prSet phldrT="[Text]" custT="1"/>
      <dgm: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1. Xác định đối tượng cần mô hình hóa</a:t>
          </a:r>
        </a:p>
      </dgm:t>
    </dgm:pt>
    <dgm:pt modelId="{D740AA3B-82D4-4511-9E1F-844DC2BACDD9}" type="parTrans" cxnId="{3B994815-9207-4E8F-A711-A7E9A44CEA97}">
      <dgm:prSet/>
      <dgm:spPr/>
      <dgm:t>
        <a:bodyPr/>
        <a:lstStyle/>
        <a:p>
          <a:endParaRPr lang="en-US" sz="1200"/>
        </a:p>
      </dgm:t>
    </dgm:pt>
    <dgm:pt modelId="{E63DA146-1CD9-4BEC-87A4-6334DC0CD8C8}" type="sibTrans" cxnId="{3B994815-9207-4E8F-A711-A7E9A44CEA97}">
      <dgm:prSet/>
      <dgm:spPr/>
      <dgm:t>
        <a:bodyPr/>
        <a:lstStyle/>
        <a:p>
          <a:endParaRPr lang="en-US" sz="1200"/>
        </a:p>
      </dgm:t>
    </dgm:pt>
    <dgm:pt modelId="{61B03759-53B7-4345-9870-16039FF7628A}">
      <dgm:prSet phldrT="[Text]" custT="1"/>
      <dgm: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2. Xây dựng mô hình (giả thuyết)</a:t>
          </a:r>
        </a:p>
      </dgm:t>
    </dgm:pt>
    <dgm:pt modelId="{230DE3FD-5C03-47C6-A152-EB11E03265F4}" type="parTrans" cxnId="{0302A9E7-1A46-4A81-A6CB-2423C5C7A493}">
      <dgm:prSet/>
      <dgm:spPr/>
      <dgm:t>
        <a:bodyPr/>
        <a:lstStyle/>
        <a:p>
          <a:endParaRPr lang="en-US" sz="1200"/>
        </a:p>
      </dgm:t>
    </dgm:pt>
    <dgm:pt modelId="{E2F36487-C342-4176-9B38-85E47F6954AF}" type="sibTrans" cxnId="{0302A9E7-1A46-4A81-A6CB-2423C5C7A493}">
      <dgm:prSet/>
      <dgm:spPr/>
      <dgm:t>
        <a:bodyPr/>
        <a:lstStyle/>
        <a:p>
          <a:endParaRPr lang="en-US" sz="1200"/>
        </a:p>
      </dgm:t>
    </dgm:pt>
    <dgm:pt modelId="{8938CB62-D7A0-426B-9529-7EFD44CF87A6}">
      <dgm:prSet phldrT="[Text]" custT="1"/>
      <dgm: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sz="1200">
              <a:solidFill>
                <a:sysClr val="window" lastClr="FFFFFF"/>
              </a:solidFill>
              <a:latin typeface="Calibri"/>
              <a:ea typeface="+mn-ea"/>
              <a:cs typeface="+mn-cs"/>
            </a:rPr>
            <a:t>3. Kiểm tra sự phù hợp của mô hình</a:t>
          </a:r>
        </a:p>
      </dgm:t>
    </dgm:pt>
    <dgm:pt modelId="{4E394A6B-2D24-4019-820D-9D98A9BE66B4}" type="parTrans" cxnId="{C2343E78-9E8B-4EED-B40F-9E26E4CB10DA}">
      <dgm:prSet/>
      <dgm:spPr/>
      <dgm:t>
        <a:bodyPr/>
        <a:lstStyle/>
        <a:p>
          <a:endParaRPr lang="en-US" sz="1200"/>
        </a:p>
      </dgm:t>
    </dgm:pt>
    <dgm:pt modelId="{C23BD08E-756F-49BF-97AA-F7D5A5B1EF14}" type="sibTrans" cxnId="{C2343E78-9E8B-4EED-B40F-9E26E4CB10DA}">
      <dgm:prSet/>
      <dgm:spPr/>
      <dgm:t>
        <a:bodyPr/>
        <a:lstStyle/>
        <a:p>
          <a:endParaRPr lang="en-US" sz="1200"/>
        </a:p>
      </dgm:t>
    </dgm:pt>
    <dgm:pt modelId="{A876F94A-228C-4092-87C0-A947D5CE1CAA}" type="pres">
      <dgm:prSet presAssocID="{14519EC5-10C0-426F-961E-97C087C83B30}" presName="Name0" presStyleCnt="0">
        <dgm:presLayoutVars>
          <dgm:dir/>
          <dgm:animLvl val="lvl"/>
          <dgm:resizeHandles val="exact"/>
        </dgm:presLayoutVars>
      </dgm:prSet>
      <dgm:spPr/>
    </dgm:pt>
    <dgm:pt modelId="{4011014D-207D-4256-8E24-2872E25225E3}" type="pres">
      <dgm:prSet presAssocID="{8938CB62-D7A0-426B-9529-7EFD44CF87A6}" presName="boxAndChildren" presStyleCnt="0"/>
      <dgm:spPr/>
    </dgm:pt>
    <dgm:pt modelId="{320B2E2B-8F6B-4D6B-9653-977586C71921}" type="pres">
      <dgm:prSet presAssocID="{8938CB62-D7A0-426B-9529-7EFD44CF87A6}" presName="parentTextBox" presStyleLbl="node1" presStyleIdx="0" presStyleCnt="3"/>
      <dgm:spPr>
        <a:prstGeom prst="rect">
          <a:avLst/>
        </a:prstGeom>
      </dgm:spPr>
    </dgm:pt>
    <dgm:pt modelId="{391BDE01-E0E8-484C-BCED-7AE278608836}" type="pres">
      <dgm:prSet presAssocID="{E2F36487-C342-4176-9B38-85E47F6954AF}" presName="sp" presStyleCnt="0"/>
      <dgm:spPr/>
    </dgm:pt>
    <dgm:pt modelId="{F73B813F-D6C9-4E8F-B16E-EB5F1FEAFAF7}" type="pres">
      <dgm:prSet presAssocID="{61B03759-53B7-4345-9870-16039FF7628A}" presName="arrowAndChildren" presStyleCnt="0"/>
      <dgm:spPr/>
    </dgm:pt>
    <dgm:pt modelId="{7F7D0756-6862-4BD5-ACF4-C00A723E24CF}" type="pres">
      <dgm:prSet presAssocID="{61B03759-53B7-4345-9870-16039FF7628A}" presName="parentTextArrow" presStyleLbl="node1" presStyleIdx="1" presStyleCnt="3"/>
      <dgm:spPr>
        <a:prstGeom prst="upArrowCallout">
          <a:avLst/>
        </a:prstGeom>
      </dgm:spPr>
    </dgm:pt>
    <dgm:pt modelId="{9CCDC11E-68B3-49CC-AD5C-977A54761C17}" type="pres">
      <dgm:prSet presAssocID="{E63DA146-1CD9-4BEC-87A4-6334DC0CD8C8}" presName="sp" presStyleCnt="0"/>
      <dgm:spPr/>
    </dgm:pt>
    <dgm:pt modelId="{7A6832CE-795F-4C2B-A3F4-4B770C0C3680}" type="pres">
      <dgm:prSet presAssocID="{2C39616B-0CCA-4B8E-8EFC-1ECD8D6849C9}" presName="arrowAndChildren" presStyleCnt="0"/>
      <dgm:spPr/>
    </dgm:pt>
    <dgm:pt modelId="{9814813A-8C0C-47B4-94FD-AB36EAD34939}" type="pres">
      <dgm:prSet presAssocID="{2C39616B-0CCA-4B8E-8EFC-1ECD8D6849C9}" presName="parentTextArrow" presStyleLbl="node1" presStyleIdx="2" presStyleCnt="3"/>
      <dgm:spPr>
        <a:prstGeom prst="upArrowCallout">
          <a:avLst/>
        </a:prstGeom>
      </dgm:spPr>
    </dgm:pt>
  </dgm:ptLst>
  <dgm:cxnLst>
    <dgm:cxn modelId="{41F2BA0F-7DE6-40CE-8656-09A36B838126}" type="presOf" srcId="{61B03759-53B7-4345-9870-16039FF7628A}" destId="{7F7D0756-6862-4BD5-ACF4-C00A723E24CF}" srcOrd="0" destOrd="0" presId="urn:microsoft.com/office/officeart/2005/8/layout/process4"/>
    <dgm:cxn modelId="{3B994815-9207-4E8F-A711-A7E9A44CEA97}" srcId="{14519EC5-10C0-426F-961E-97C087C83B30}" destId="{2C39616B-0CCA-4B8E-8EFC-1ECD8D6849C9}" srcOrd="0" destOrd="0" parTransId="{D740AA3B-82D4-4511-9E1F-844DC2BACDD9}" sibTransId="{E63DA146-1CD9-4BEC-87A4-6334DC0CD8C8}"/>
    <dgm:cxn modelId="{C2343E78-9E8B-4EED-B40F-9E26E4CB10DA}" srcId="{14519EC5-10C0-426F-961E-97C087C83B30}" destId="{8938CB62-D7A0-426B-9529-7EFD44CF87A6}" srcOrd="2" destOrd="0" parTransId="{4E394A6B-2D24-4019-820D-9D98A9BE66B4}" sibTransId="{C23BD08E-756F-49BF-97AA-F7D5A5B1EF14}"/>
    <dgm:cxn modelId="{99FADBCC-0040-496D-BC43-0817C6821125}" type="presOf" srcId="{2C39616B-0CCA-4B8E-8EFC-1ECD8D6849C9}" destId="{9814813A-8C0C-47B4-94FD-AB36EAD34939}" srcOrd="0" destOrd="0" presId="urn:microsoft.com/office/officeart/2005/8/layout/process4"/>
    <dgm:cxn modelId="{0302A9E7-1A46-4A81-A6CB-2423C5C7A493}" srcId="{14519EC5-10C0-426F-961E-97C087C83B30}" destId="{61B03759-53B7-4345-9870-16039FF7628A}" srcOrd="1" destOrd="0" parTransId="{230DE3FD-5C03-47C6-A152-EB11E03265F4}" sibTransId="{E2F36487-C342-4176-9B38-85E47F6954AF}"/>
    <dgm:cxn modelId="{D63752F9-31ED-4889-A2BD-92AD2EEA3534}" type="presOf" srcId="{8938CB62-D7A0-426B-9529-7EFD44CF87A6}" destId="{320B2E2B-8F6B-4D6B-9653-977586C71921}" srcOrd="0" destOrd="0" presId="urn:microsoft.com/office/officeart/2005/8/layout/process4"/>
    <dgm:cxn modelId="{CC261CFF-49EE-4D72-8C2E-E64A4E359A2D}" type="presOf" srcId="{14519EC5-10C0-426F-961E-97C087C83B30}" destId="{A876F94A-228C-4092-87C0-A947D5CE1CAA}" srcOrd="0" destOrd="0" presId="urn:microsoft.com/office/officeart/2005/8/layout/process4"/>
    <dgm:cxn modelId="{A7330F3B-04F2-4EB7-8F35-BB6F6D8000C4}" type="presParOf" srcId="{A876F94A-228C-4092-87C0-A947D5CE1CAA}" destId="{4011014D-207D-4256-8E24-2872E25225E3}" srcOrd="0" destOrd="0" presId="urn:microsoft.com/office/officeart/2005/8/layout/process4"/>
    <dgm:cxn modelId="{F166DC84-2BB3-4DFD-A3B5-42F396B6E839}" type="presParOf" srcId="{4011014D-207D-4256-8E24-2872E25225E3}" destId="{320B2E2B-8F6B-4D6B-9653-977586C71921}" srcOrd="0" destOrd="0" presId="urn:microsoft.com/office/officeart/2005/8/layout/process4"/>
    <dgm:cxn modelId="{45AA739C-29B8-4772-B3BA-6F605B1B7DA6}" type="presParOf" srcId="{A876F94A-228C-4092-87C0-A947D5CE1CAA}" destId="{391BDE01-E0E8-484C-BCED-7AE278608836}" srcOrd="1" destOrd="0" presId="urn:microsoft.com/office/officeart/2005/8/layout/process4"/>
    <dgm:cxn modelId="{384ABE32-402A-448A-B3C7-BA1F4CA5FF32}" type="presParOf" srcId="{A876F94A-228C-4092-87C0-A947D5CE1CAA}" destId="{F73B813F-D6C9-4E8F-B16E-EB5F1FEAFAF7}" srcOrd="2" destOrd="0" presId="urn:microsoft.com/office/officeart/2005/8/layout/process4"/>
    <dgm:cxn modelId="{BDB2B0B1-7A45-47D0-91A5-642F90475148}" type="presParOf" srcId="{F73B813F-D6C9-4E8F-B16E-EB5F1FEAFAF7}" destId="{7F7D0756-6862-4BD5-ACF4-C00A723E24CF}" srcOrd="0" destOrd="0" presId="urn:microsoft.com/office/officeart/2005/8/layout/process4"/>
    <dgm:cxn modelId="{6C7FBF18-69F3-4B05-B431-844ADEEBB090}" type="presParOf" srcId="{A876F94A-228C-4092-87C0-A947D5CE1CAA}" destId="{9CCDC11E-68B3-49CC-AD5C-977A54761C17}" srcOrd="3" destOrd="0" presId="urn:microsoft.com/office/officeart/2005/8/layout/process4"/>
    <dgm:cxn modelId="{E9A129B0-CD52-4EBD-8B6E-07972614E9D6}" type="presParOf" srcId="{A876F94A-228C-4092-87C0-A947D5CE1CAA}" destId="{7A6832CE-795F-4C2B-A3F4-4B770C0C3680}" srcOrd="4" destOrd="0" presId="urn:microsoft.com/office/officeart/2005/8/layout/process4"/>
    <dgm:cxn modelId="{3689CF6D-6E98-4BC6-A6F1-DFA952BB787A}" type="presParOf" srcId="{7A6832CE-795F-4C2B-A3F4-4B770C0C3680}" destId="{9814813A-8C0C-47B4-94FD-AB36EAD34939}" srcOrd="0" destOrd="0" presId="urn:microsoft.com/office/officeart/2005/8/layout/process4"/>
  </dgm:cxnLst>
  <dgm:bg/>
  <dgm:whole/>
  <dgm:extLst>
    <a:ext uri="http://schemas.microsoft.com/office/drawing/2008/diagram">
      <dsp:dataModelExt xmlns:dsp="http://schemas.microsoft.com/office/drawing/2008/diagram" relId="rId6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A1968AE3-72A3-4DAC-B59E-C8BE3468CF29}" type="doc">
      <dgm:prSet loTypeId="urn:microsoft.com/office/officeart/2005/8/layout/cycle6" loCatId="cycle" qsTypeId="urn:microsoft.com/office/officeart/2005/8/quickstyle/simple1#30" qsCatId="simple" csTypeId="urn:microsoft.com/office/officeart/2005/8/colors/colorful1#22" csCatId="colorful" phldr="1"/>
      <dgm:spPr/>
      <dgm:t>
        <a:bodyPr/>
        <a:lstStyle/>
        <a:p>
          <a:endParaRPr lang="en-US"/>
        </a:p>
      </dgm:t>
    </dgm:pt>
    <dgm:pt modelId="{0BBA4FBF-AB26-4D3A-A88F-3E9EC413DDFF}">
      <dgm:prSet phldrT="[Text]"/>
      <dgm: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1. Xác định vấn đề cần nghiên cứu</a:t>
          </a:r>
        </a:p>
      </dgm:t>
    </dgm:pt>
    <dgm:pt modelId="{70FFAE89-D651-4287-A32A-BFB6E596DAC0}" type="parTrans" cxnId="{70C09105-9A3D-442E-9964-6B3E2F3F440A}">
      <dgm:prSet/>
      <dgm:spPr/>
      <dgm:t>
        <a:bodyPr/>
        <a:lstStyle/>
        <a:p>
          <a:endParaRPr lang="en-US"/>
        </a:p>
      </dgm:t>
    </dgm:pt>
    <dgm:pt modelId="{315D94AF-902C-41F2-812A-4BEDBFF7A402}" type="sibTrans" cxnId="{70C09105-9A3D-442E-9964-6B3E2F3F440A}">
      <dgm:prSet/>
      <dgm: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gm:spPr>
      <dgm:t>
        <a:bodyPr/>
        <a:lstStyle/>
        <a:p>
          <a:endParaRPr lang="en-US"/>
        </a:p>
      </dgm:t>
    </dgm:pt>
    <dgm:pt modelId="{33363B72-73E4-40D3-AF2B-3B1166E29C91}">
      <dgm:prSet phldrT="[Text]"/>
      <dgm: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2. Quan sát thu thập thông tin</a:t>
          </a:r>
        </a:p>
      </dgm:t>
    </dgm:pt>
    <dgm:pt modelId="{3F945488-095C-462B-9F6D-D639E1DB3FDB}" type="parTrans" cxnId="{D7A2BCD6-642B-45B6-B4C4-2D4AAD062FB6}">
      <dgm:prSet/>
      <dgm:spPr/>
      <dgm:t>
        <a:bodyPr/>
        <a:lstStyle/>
        <a:p>
          <a:endParaRPr lang="en-US"/>
        </a:p>
      </dgm:t>
    </dgm:pt>
    <dgm:pt modelId="{91D3C889-3F18-49A0-91C4-A2EACA32A2BA}" type="sibTrans" cxnId="{D7A2BCD6-642B-45B6-B4C4-2D4AAD062FB6}">
      <dgm:prSet/>
      <dgm: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gm:spPr>
      <dgm:t>
        <a:bodyPr/>
        <a:lstStyle/>
        <a:p>
          <a:endParaRPr lang="en-US"/>
        </a:p>
      </dgm:t>
    </dgm:pt>
    <dgm:pt modelId="{01B1CB21-2C44-4D4A-834A-7B84FB2DC347}">
      <dgm:prSet phldrT="[Text]"/>
      <dgm: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3. Đưa ra dự đoán</a:t>
          </a:r>
        </a:p>
      </dgm:t>
    </dgm:pt>
    <dgm:pt modelId="{55FA7B16-3EB7-41F3-8D7B-E9297E73C0BD}" type="parTrans" cxnId="{88C43CE5-9CD1-4F0A-9A7D-6505597D6540}">
      <dgm:prSet/>
      <dgm:spPr/>
      <dgm:t>
        <a:bodyPr/>
        <a:lstStyle/>
        <a:p>
          <a:endParaRPr lang="en-US"/>
        </a:p>
      </dgm:t>
    </dgm:pt>
    <dgm:pt modelId="{1A301852-FE63-40A3-9C7A-6D453CB1812E}" type="sibTrans" cxnId="{88C43CE5-9CD1-4F0A-9A7D-6505597D6540}">
      <dgm:prSet/>
      <dgm: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gm:spPr>
      <dgm:t>
        <a:bodyPr/>
        <a:lstStyle/>
        <a:p>
          <a:endParaRPr lang="en-US"/>
        </a:p>
      </dgm:t>
    </dgm:pt>
    <dgm:pt modelId="{343670F9-B4D8-49FA-AD2F-DCBFEC862010}">
      <dgm:prSet phldrT="[Text]"/>
      <dgm: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4. Thí nghiệm kiểm tra dự đoán</a:t>
          </a:r>
        </a:p>
      </dgm:t>
    </dgm:pt>
    <dgm:pt modelId="{27C9B045-46B2-46E9-8CDB-972510531F3F}" type="parTrans" cxnId="{70E9A071-8BDF-4E7B-B33A-B1BDA7C5BA3D}">
      <dgm:prSet/>
      <dgm:spPr/>
      <dgm:t>
        <a:bodyPr/>
        <a:lstStyle/>
        <a:p>
          <a:endParaRPr lang="en-US"/>
        </a:p>
      </dgm:t>
    </dgm:pt>
    <dgm:pt modelId="{CC45F512-8900-451B-A724-F503051F848F}" type="sibTrans" cxnId="{70E9A071-8BDF-4E7B-B33A-B1BDA7C5BA3D}">
      <dgm:prSet/>
      <dgm: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gm:spPr>
      <dgm:t>
        <a:bodyPr/>
        <a:lstStyle/>
        <a:p>
          <a:endParaRPr lang="en-US"/>
        </a:p>
      </dgm:t>
    </dgm:pt>
    <dgm:pt modelId="{A8EEF8B7-E78A-4924-A2EF-E48B96F84DBB}">
      <dgm:prSet phldrT="[Text]"/>
      <dgm: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gm:spPr>
      <dgm:t>
        <a:bodyPr/>
        <a:lstStyle/>
        <a:p>
          <a:pPr>
            <a:buNone/>
          </a:pPr>
          <a:r>
            <a:rPr lang="en-US">
              <a:solidFill>
                <a:sysClr val="window" lastClr="FFFFFF"/>
              </a:solidFill>
              <a:latin typeface="Calibri"/>
              <a:ea typeface="+mn-ea"/>
              <a:cs typeface="+mn-cs"/>
            </a:rPr>
            <a:t>5. Kết uận</a:t>
          </a:r>
        </a:p>
      </dgm:t>
    </dgm:pt>
    <dgm:pt modelId="{CCA556F5-DED8-4E86-8AD2-AE8BE1DE30F9}" type="parTrans" cxnId="{13113E1B-FA6B-4FE0-8244-7C7397A13A48}">
      <dgm:prSet/>
      <dgm:spPr/>
      <dgm:t>
        <a:bodyPr/>
        <a:lstStyle/>
        <a:p>
          <a:endParaRPr lang="en-US"/>
        </a:p>
      </dgm:t>
    </dgm:pt>
    <dgm:pt modelId="{6567BDFD-787C-4856-BE6C-F408906A9857}" type="sibTrans" cxnId="{13113E1B-FA6B-4FE0-8244-7C7397A13A48}">
      <dgm:prSet/>
      <dgm: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gm:spPr>
      <dgm:t>
        <a:bodyPr/>
        <a:lstStyle/>
        <a:p>
          <a:endParaRPr lang="en-US"/>
        </a:p>
      </dgm:t>
    </dgm:pt>
    <dgm:pt modelId="{7BFA5062-55FD-491B-BBAC-3906F3AC1501}" type="pres">
      <dgm:prSet presAssocID="{A1968AE3-72A3-4DAC-B59E-C8BE3468CF29}" presName="cycle" presStyleCnt="0">
        <dgm:presLayoutVars>
          <dgm:dir/>
          <dgm:resizeHandles val="exact"/>
        </dgm:presLayoutVars>
      </dgm:prSet>
      <dgm:spPr/>
    </dgm:pt>
    <dgm:pt modelId="{4340E2A2-98E5-4D7A-BEBF-33FB7106922F}" type="pres">
      <dgm:prSet presAssocID="{0BBA4FBF-AB26-4D3A-A88F-3E9EC413DDFF}" presName="node" presStyleLbl="node1" presStyleIdx="0" presStyleCnt="5">
        <dgm:presLayoutVars>
          <dgm:bulletEnabled val="1"/>
        </dgm:presLayoutVars>
      </dgm:prSet>
      <dgm:spPr>
        <a:prstGeom prst="roundRect">
          <a:avLst/>
        </a:prstGeom>
      </dgm:spPr>
    </dgm:pt>
    <dgm:pt modelId="{784E38CD-8DBD-461E-AB79-4AF3E7FA03DF}" type="pres">
      <dgm:prSet presAssocID="{0BBA4FBF-AB26-4D3A-A88F-3E9EC413DDFF}" presName="spNode" presStyleCnt="0"/>
      <dgm:spPr/>
    </dgm:pt>
    <dgm:pt modelId="{7D5E6366-0E45-4121-BFE4-0F2E6D61F5F1}" type="pres">
      <dgm:prSet presAssocID="{315D94AF-902C-41F2-812A-4BEDBFF7A402}" presName="sibTrans" presStyleLbl="sibTrans1D1" presStyleIdx="0" presStyleCnt="5"/>
      <dgm:spPr>
        <a:custGeom>
          <a:avLst/>
          <a:gdLst/>
          <a:ahLst/>
          <a:cxnLst/>
          <a:rect l="0" t="0" r="0" b="0"/>
          <a:pathLst>
            <a:path>
              <a:moveTo>
                <a:pt x="2008249" y="114689"/>
              </a:moveTo>
              <a:arcTo wR="1444228" hR="1444228" stAng="17579268" swAng="1960038"/>
            </a:path>
          </a:pathLst>
        </a:custGeom>
      </dgm:spPr>
    </dgm:pt>
    <dgm:pt modelId="{76616277-1441-4D70-A58B-B87148A5F5ED}" type="pres">
      <dgm:prSet presAssocID="{33363B72-73E4-40D3-AF2B-3B1166E29C91}" presName="node" presStyleLbl="node1" presStyleIdx="1" presStyleCnt="5">
        <dgm:presLayoutVars>
          <dgm:bulletEnabled val="1"/>
        </dgm:presLayoutVars>
      </dgm:prSet>
      <dgm:spPr>
        <a:prstGeom prst="roundRect">
          <a:avLst/>
        </a:prstGeom>
      </dgm:spPr>
    </dgm:pt>
    <dgm:pt modelId="{50FF454D-05BD-4EAA-9D9F-80CB00A2BDC7}" type="pres">
      <dgm:prSet presAssocID="{33363B72-73E4-40D3-AF2B-3B1166E29C91}" presName="spNode" presStyleCnt="0"/>
      <dgm:spPr/>
    </dgm:pt>
    <dgm:pt modelId="{F9662238-01ED-4C99-A538-DF7ED7C35EC9}" type="pres">
      <dgm:prSet presAssocID="{91D3C889-3F18-49A0-91C4-A2EACA32A2BA}" presName="sibTrans" presStyleLbl="sibTrans1D1" presStyleIdx="1" presStyleCnt="5"/>
      <dgm:spPr>
        <a:custGeom>
          <a:avLst/>
          <a:gdLst/>
          <a:ahLst/>
          <a:cxnLst/>
          <a:rect l="0" t="0" r="0" b="0"/>
          <a:pathLst>
            <a:path>
              <a:moveTo>
                <a:pt x="2886486" y="1368816"/>
              </a:moveTo>
              <a:arcTo wR="1444228" hR="1444228" stAng="21420414" swAng="2195150"/>
            </a:path>
          </a:pathLst>
        </a:custGeom>
      </dgm:spPr>
    </dgm:pt>
    <dgm:pt modelId="{34849052-A847-4C7D-97EF-F4C3A96B7D75}" type="pres">
      <dgm:prSet presAssocID="{01B1CB21-2C44-4D4A-834A-7B84FB2DC347}" presName="node" presStyleLbl="node1" presStyleIdx="2" presStyleCnt="5">
        <dgm:presLayoutVars>
          <dgm:bulletEnabled val="1"/>
        </dgm:presLayoutVars>
      </dgm:prSet>
      <dgm:spPr>
        <a:prstGeom prst="roundRect">
          <a:avLst/>
        </a:prstGeom>
      </dgm:spPr>
    </dgm:pt>
    <dgm:pt modelId="{9B85CB7B-0E36-4BEB-949F-1C7E0C09E72A}" type="pres">
      <dgm:prSet presAssocID="{01B1CB21-2C44-4D4A-834A-7B84FB2DC347}" presName="spNode" presStyleCnt="0"/>
      <dgm:spPr/>
    </dgm:pt>
    <dgm:pt modelId="{7CE8A76A-1F6F-4E89-B6C6-F1AA43904C65}" type="pres">
      <dgm:prSet presAssocID="{1A301852-FE63-40A3-9C7A-6D453CB1812E}" presName="sibTrans" presStyleLbl="sibTrans1D1" presStyleIdx="2" presStyleCnt="5"/>
      <dgm:spPr>
        <a:custGeom>
          <a:avLst/>
          <a:gdLst/>
          <a:ahLst/>
          <a:cxnLst/>
          <a:rect l="0" t="0" r="0" b="0"/>
          <a:pathLst>
            <a:path>
              <a:moveTo>
                <a:pt x="1731004" y="2859697"/>
              </a:moveTo>
              <a:arcTo wR="1444228" hR="1444228" stAng="4712809" swAng="1374383"/>
            </a:path>
          </a:pathLst>
        </a:custGeom>
      </dgm:spPr>
    </dgm:pt>
    <dgm:pt modelId="{2B1034D6-9C87-4CB4-9D16-E0FC11B6B8B8}" type="pres">
      <dgm:prSet presAssocID="{343670F9-B4D8-49FA-AD2F-DCBFEC862010}" presName="node" presStyleLbl="node1" presStyleIdx="3" presStyleCnt="5">
        <dgm:presLayoutVars>
          <dgm:bulletEnabled val="1"/>
        </dgm:presLayoutVars>
      </dgm:prSet>
      <dgm:spPr>
        <a:prstGeom prst="roundRect">
          <a:avLst/>
        </a:prstGeom>
      </dgm:spPr>
    </dgm:pt>
    <dgm:pt modelId="{1AAD082D-41FF-48B6-8DCE-223A3304C893}" type="pres">
      <dgm:prSet presAssocID="{343670F9-B4D8-49FA-AD2F-DCBFEC862010}" presName="spNode" presStyleCnt="0"/>
      <dgm:spPr/>
    </dgm:pt>
    <dgm:pt modelId="{A7D17F75-1E7A-4691-87A3-BD48D03D0FB7}" type="pres">
      <dgm:prSet presAssocID="{CC45F512-8900-451B-A724-F503051F848F}" presName="sibTrans" presStyleLbl="sibTrans1D1" presStyleIdx="3" presStyleCnt="5"/>
      <dgm:spPr>
        <a:custGeom>
          <a:avLst/>
          <a:gdLst/>
          <a:ahLst/>
          <a:cxnLst/>
          <a:rect l="0" t="0" r="0" b="0"/>
          <a:pathLst>
            <a:path>
              <a:moveTo>
                <a:pt x="241198" y="2243299"/>
              </a:moveTo>
              <a:arcTo wR="1444228" hR="1444228" stAng="8784436" swAng="2195150"/>
            </a:path>
          </a:pathLst>
        </a:custGeom>
      </dgm:spPr>
    </dgm:pt>
    <dgm:pt modelId="{6E98BFBE-BF4E-44F5-A624-F65E7AA8DE5C}" type="pres">
      <dgm:prSet presAssocID="{A8EEF8B7-E78A-4924-A2EF-E48B96F84DBB}" presName="node" presStyleLbl="node1" presStyleIdx="4" presStyleCnt="5">
        <dgm:presLayoutVars>
          <dgm:bulletEnabled val="1"/>
        </dgm:presLayoutVars>
      </dgm:prSet>
      <dgm:spPr>
        <a:prstGeom prst="roundRect">
          <a:avLst/>
        </a:prstGeom>
      </dgm:spPr>
    </dgm:pt>
    <dgm:pt modelId="{362CCBE4-5927-4090-A9C7-E003E20E1F03}" type="pres">
      <dgm:prSet presAssocID="{A8EEF8B7-E78A-4924-A2EF-E48B96F84DBB}" presName="spNode" presStyleCnt="0"/>
      <dgm:spPr/>
    </dgm:pt>
    <dgm:pt modelId="{63101E66-BAED-4524-B500-7EABAC1C129D}" type="pres">
      <dgm:prSet presAssocID="{6567BDFD-787C-4856-BE6C-F408906A9857}" presName="sibTrans" presStyleLbl="sibTrans1D1" presStyleIdx="4" presStyleCnt="5"/>
      <dgm:spPr>
        <a:custGeom>
          <a:avLst/>
          <a:gdLst/>
          <a:ahLst/>
          <a:cxnLst/>
          <a:rect l="0" t="0" r="0" b="0"/>
          <a:pathLst>
            <a:path>
              <a:moveTo>
                <a:pt x="251791" y="629433"/>
              </a:moveTo>
              <a:arcTo wR="1444228" hR="1444228" stAng="12860694" swAng="1960038"/>
            </a:path>
          </a:pathLst>
        </a:custGeom>
      </dgm:spPr>
    </dgm:pt>
  </dgm:ptLst>
  <dgm:cxnLst>
    <dgm:cxn modelId="{DE6D1B01-8661-46CF-9566-F314194A9057}" type="presOf" srcId="{6567BDFD-787C-4856-BE6C-F408906A9857}" destId="{63101E66-BAED-4524-B500-7EABAC1C129D}" srcOrd="0" destOrd="0" presId="urn:microsoft.com/office/officeart/2005/8/layout/cycle6"/>
    <dgm:cxn modelId="{9E69F802-8E9D-4EED-9BC1-5CF42FE568B6}" type="presOf" srcId="{0BBA4FBF-AB26-4D3A-A88F-3E9EC413DDFF}" destId="{4340E2A2-98E5-4D7A-BEBF-33FB7106922F}" srcOrd="0" destOrd="0" presId="urn:microsoft.com/office/officeart/2005/8/layout/cycle6"/>
    <dgm:cxn modelId="{CD0D3D05-C8DB-45D1-A48E-160E79C3AF10}" type="presOf" srcId="{1A301852-FE63-40A3-9C7A-6D453CB1812E}" destId="{7CE8A76A-1F6F-4E89-B6C6-F1AA43904C65}" srcOrd="0" destOrd="0" presId="urn:microsoft.com/office/officeart/2005/8/layout/cycle6"/>
    <dgm:cxn modelId="{70C09105-9A3D-442E-9964-6B3E2F3F440A}" srcId="{A1968AE3-72A3-4DAC-B59E-C8BE3468CF29}" destId="{0BBA4FBF-AB26-4D3A-A88F-3E9EC413DDFF}" srcOrd="0" destOrd="0" parTransId="{70FFAE89-D651-4287-A32A-BFB6E596DAC0}" sibTransId="{315D94AF-902C-41F2-812A-4BEDBFF7A402}"/>
    <dgm:cxn modelId="{7E821F0E-8F68-471F-A77E-E4C528D87C68}" type="presOf" srcId="{91D3C889-3F18-49A0-91C4-A2EACA32A2BA}" destId="{F9662238-01ED-4C99-A538-DF7ED7C35EC9}" srcOrd="0" destOrd="0" presId="urn:microsoft.com/office/officeart/2005/8/layout/cycle6"/>
    <dgm:cxn modelId="{DD60D111-2A8F-4F42-94E4-E3B0D0BAFCFC}" type="presOf" srcId="{33363B72-73E4-40D3-AF2B-3B1166E29C91}" destId="{76616277-1441-4D70-A58B-B87148A5F5ED}" srcOrd="0" destOrd="0" presId="urn:microsoft.com/office/officeart/2005/8/layout/cycle6"/>
    <dgm:cxn modelId="{13113E1B-FA6B-4FE0-8244-7C7397A13A48}" srcId="{A1968AE3-72A3-4DAC-B59E-C8BE3468CF29}" destId="{A8EEF8B7-E78A-4924-A2EF-E48B96F84DBB}" srcOrd="4" destOrd="0" parTransId="{CCA556F5-DED8-4E86-8AD2-AE8BE1DE30F9}" sibTransId="{6567BDFD-787C-4856-BE6C-F408906A9857}"/>
    <dgm:cxn modelId="{70E9A071-8BDF-4E7B-B33A-B1BDA7C5BA3D}" srcId="{A1968AE3-72A3-4DAC-B59E-C8BE3468CF29}" destId="{343670F9-B4D8-49FA-AD2F-DCBFEC862010}" srcOrd="3" destOrd="0" parTransId="{27C9B045-46B2-46E9-8CDB-972510531F3F}" sibTransId="{CC45F512-8900-451B-A724-F503051F848F}"/>
    <dgm:cxn modelId="{CCDD8896-D861-4B1F-BB9F-40CAC79812FB}" type="presOf" srcId="{01B1CB21-2C44-4D4A-834A-7B84FB2DC347}" destId="{34849052-A847-4C7D-97EF-F4C3A96B7D75}" srcOrd="0" destOrd="0" presId="urn:microsoft.com/office/officeart/2005/8/layout/cycle6"/>
    <dgm:cxn modelId="{0DD50CA8-625F-4DF5-AFE4-EA6A2B7E1D0A}" type="presOf" srcId="{315D94AF-902C-41F2-812A-4BEDBFF7A402}" destId="{7D5E6366-0E45-4121-BFE4-0F2E6D61F5F1}" srcOrd="0" destOrd="0" presId="urn:microsoft.com/office/officeart/2005/8/layout/cycle6"/>
    <dgm:cxn modelId="{CBDD79C9-93E9-4BA3-8A3E-1747A2AB3C78}" type="presOf" srcId="{CC45F512-8900-451B-A724-F503051F848F}" destId="{A7D17F75-1E7A-4691-87A3-BD48D03D0FB7}" srcOrd="0" destOrd="0" presId="urn:microsoft.com/office/officeart/2005/8/layout/cycle6"/>
    <dgm:cxn modelId="{32AD45CB-30F9-4CAA-B35C-5FA999CADACF}" type="presOf" srcId="{343670F9-B4D8-49FA-AD2F-DCBFEC862010}" destId="{2B1034D6-9C87-4CB4-9D16-E0FC11B6B8B8}" srcOrd="0" destOrd="0" presId="urn:microsoft.com/office/officeart/2005/8/layout/cycle6"/>
    <dgm:cxn modelId="{42584CD1-8AF4-47F6-AA36-715FB10CF54F}" type="presOf" srcId="{A1968AE3-72A3-4DAC-B59E-C8BE3468CF29}" destId="{7BFA5062-55FD-491B-BBAC-3906F3AC1501}" srcOrd="0" destOrd="0" presId="urn:microsoft.com/office/officeart/2005/8/layout/cycle6"/>
    <dgm:cxn modelId="{D7A2BCD6-642B-45B6-B4C4-2D4AAD062FB6}" srcId="{A1968AE3-72A3-4DAC-B59E-C8BE3468CF29}" destId="{33363B72-73E4-40D3-AF2B-3B1166E29C91}" srcOrd="1" destOrd="0" parTransId="{3F945488-095C-462B-9F6D-D639E1DB3FDB}" sibTransId="{91D3C889-3F18-49A0-91C4-A2EACA32A2BA}"/>
    <dgm:cxn modelId="{A029E0E1-1123-4B3C-931F-087D03DC7B9C}" type="presOf" srcId="{A8EEF8B7-E78A-4924-A2EF-E48B96F84DBB}" destId="{6E98BFBE-BF4E-44F5-A624-F65E7AA8DE5C}" srcOrd="0" destOrd="0" presId="urn:microsoft.com/office/officeart/2005/8/layout/cycle6"/>
    <dgm:cxn modelId="{88C43CE5-9CD1-4F0A-9A7D-6505597D6540}" srcId="{A1968AE3-72A3-4DAC-B59E-C8BE3468CF29}" destId="{01B1CB21-2C44-4D4A-834A-7B84FB2DC347}" srcOrd="2" destOrd="0" parTransId="{55FA7B16-3EB7-41F3-8D7B-E9297E73C0BD}" sibTransId="{1A301852-FE63-40A3-9C7A-6D453CB1812E}"/>
    <dgm:cxn modelId="{6A277CE2-0A71-4AEF-A09D-3923082F1F46}" type="presParOf" srcId="{7BFA5062-55FD-491B-BBAC-3906F3AC1501}" destId="{4340E2A2-98E5-4D7A-BEBF-33FB7106922F}" srcOrd="0" destOrd="0" presId="urn:microsoft.com/office/officeart/2005/8/layout/cycle6"/>
    <dgm:cxn modelId="{77A40805-F1B8-4EC1-A10B-D69B85565092}" type="presParOf" srcId="{7BFA5062-55FD-491B-BBAC-3906F3AC1501}" destId="{784E38CD-8DBD-461E-AB79-4AF3E7FA03DF}" srcOrd="1" destOrd="0" presId="urn:microsoft.com/office/officeart/2005/8/layout/cycle6"/>
    <dgm:cxn modelId="{CDB6E33F-A3B8-46C7-8A33-559D79B7F32D}" type="presParOf" srcId="{7BFA5062-55FD-491B-BBAC-3906F3AC1501}" destId="{7D5E6366-0E45-4121-BFE4-0F2E6D61F5F1}" srcOrd="2" destOrd="0" presId="urn:microsoft.com/office/officeart/2005/8/layout/cycle6"/>
    <dgm:cxn modelId="{4ADDA774-235B-4F31-82E0-F46AD810BD76}" type="presParOf" srcId="{7BFA5062-55FD-491B-BBAC-3906F3AC1501}" destId="{76616277-1441-4D70-A58B-B87148A5F5ED}" srcOrd="3" destOrd="0" presId="urn:microsoft.com/office/officeart/2005/8/layout/cycle6"/>
    <dgm:cxn modelId="{633B1F94-724F-49FE-A685-23DAB62F1B1F}" type="presParOf" srcId="{7BFA5062-55FD-491B-BBAC-3906F3AC1501}" destId="{50FF454D-05BD-4EAA-9D9F-80CB00A2BDC7}" srcOrd="4" destOrd="0" presId="urn:microsoft.com/office/officeart/2005/8/layout/cycle6"/>
    <dgm:cxn modelId="{AA164C78-32C1-49CC-BBDE-F0949096980E}" type="presParOf" srcId="{7BFA5062-55FD-491B-BBAC-3906F3AC1501}" destId="{F9662238-01ED-4C99-A538-DF7ED7C35EC9}" srcOrd="5" destOrd="0" presId="urn:microsoft.com/office/officeart/2005/8/layout/cycle6"/>
    <dgm:cxn modelId="{CEA2E604-FB2E-44E7-9D07-5C3968E7D8EC}" type="presParOf" srcId="{7BFA5062-55FD-491B-BBAC-3906F3AC1501}" destId="{34849052-A847-4C7D-97EF-F4C3A96B7D75}" srcOrd="6" destOrd="0" presId="urn:microsoft.com/office/officeart/2005/8/layout/cycle6"/>
    <dgm:cxn modelId="{03C58F5A-C1DD-4834-B66E-09DB5D51A66F}" type="presParOf" srcId="{7BFA5062-55FD-491B-BBAC-3906F3AC1501}" destId="{9B85CB7B-0E36-4BEB-949F-1C7E0C09E72A}" srcOrd="7" destOrd="0" presId="urn:microsoft.com/office/officeart/2005/8/layout/cycle6"/>
    <dgm:cxn modelId="{09AB5FA8-45C2-4038-96D4-EA3076D286C3}" type="presParOf" srcId="{7BFA5062-55FD-491B-BBAC-3906F3AC1501}" destId="{7CE8A76A-1F6F-4E89-B6C6-F1AA43904C65}" srcOrd="8" destOrd="0" presId="urn:microsoft.com/office/officeart/2005/8/layout/cycle6"/>
    <dgm:cxn modelId="{1CD3B2AE-DDBD-4531-AB85-1D30DB5CB0DE}" type="presParOf" srcId="{7BFA5062-55FD-491B-BBAC-3906F3AC1501}" destId="{2B1034D6-9C87-4CB4-9D16-E0FC11B6B8B8}" srcOrd="9" destOrd="0" presId="urn:microsoft.com/office/officeart/2005/8/layout/cycle6"/>
    <dgm:cxn modelId="{5FCEA432-FDCC-41F2-833D-392D3E1D3D6E}" type="presParOf" srcId="{7BFA5062-55FD-491B-BBAC-3906F3AC1501}" destId="{1AAD082D-41FF-48B6-8DCE-223A3304C893}" srcOrd="10" destOrd="0" presId="urn:microsoft.com/office/officeart/2005/8/layout/cycle6"/>
    <dgm:cxn modelId="{415223CE-3898-4AFB-B312-315D29E89569}" type="presParOf" srcId="{7BFA5062-55FD-491B-BBAC-3906F3AC1501}" destId="{A7D17F75-1E7A-4691-87A3-BD48D03D0FB7}" srcOrd="11" destOrd="0" presId="urn:microsoft.com/office/officeart/2005/8/layout/cycle6"/>
    <dgm:cxn modelId="{A2E0B6BE-7846-47FB-861E-27BE4BA9213F}" type="presParOf" srcId="{7BFA5062-55FD-491B-BBAC-3906F3AC1501}" destId="{6E98BFBE-BF4E-44F5-A624-F65E7AA8DE5C}" srcOrd="12" destOrd="0" presId="urn:microsoft.com/office/officeart/2005/8/layout/cycle6"/>
    <dgm:cxn modelId="{F5097C78-06C6-485F-ACBF-5025AEBDC7AD}" type="presParOf" srcId="{7BFA5062-55FD-491B-BBAC-3906F3AC1501}" destId="{362CCBE4-5927-4090-A9C7-E003E20E1F03}" srcOrd="13" destOrd="0" presId="urn:microsoft.com/office/officeart/2005/8/layout/cycle6"/>
    <dgm:cxn modelId="{E732A1E4-4265-49F8-956D-EB439D382D92}" type="presParOf" srcId="{7BFA5062-55FD-491B-BBAC-3906F3AC1501}" destId="{63101E66-BAED-4524-B500-7EABAC1C129D}" srcOrd="14" destOrd="0" presId="urn:microsoft.com/office/officeart/2005/8/layout/cycle6"/>
  </dgm:cxnLst>
  <dgm:bg/>
  <dgm:whole/>
  <dgm:extLst>
    <a:ext uri="http://schemas.microsoft.com/office/drawing/2008/diagram">
      <dsp:dataModelExt xmlns:dsp="http://schemas.microsoft.com/office/drawing/2008/diagram" relId="rId7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2499724" y="1291"/>
          <a:ext cx="1039401" cy="675611"/>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vấn đề cần nghiên cứu</a:t>
          </a:r>
        </a:p>
      </dsp:txBody>
      <dsp:txXfrm>
        <a:off x="2532705" y="34272"/>
        <a:ext cx="973439" cy="609649"/>
      </dsp:txXfrm>
    </dsp:sp>
    <dsp:sp modelId="{7D5E6366-0E45-4121-BFE4-0F2E6D61F5F1}">
      <dsp:nvSpPr>
        <dsp:cNvPr id="0" name=""/>
        <dsp:cNvSpPr/>
      </dsp:nvSpPr>
      <dsp:spPr>
        <a:xfrm>
          <a:off x="1670198" y="339097"/>
          <a:ext cx="2698452" cy="2698452"/>
        </a:xfrm>
        <a:custGeom>
          <a:avLst/>
          <a:gdLst/>
          <a:ahLst/>
          <a:cxnLst/>
          <a:rect l="0" t="0" r="0" b="0"/>
          <a:pathLst>
            <a:path>
              <a:moveTo>
                <a:pt x="2007502" y="114478"/>
              </a:moveTo>
              <a:arcTo wR="1444019" hR="1444019" stAng="17578084" swAng="1962074"/>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3782914" y="933584"/>
          <a:ext cx="1039401" cy="675611"/>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Quan sát thu thập thông tin</a:t>
          </a:r>
        </a:p>
      </dsp:txBody>
      <dsp:txXfrm>
        <a:off x="3815895" y="966565"/>
        <a:ext cx="973439" cy="609649"/>
      </dsp:txXfrm>
    </dsp:sp>
    <dsp:sp modelId="{F9662238-01ED-4C99-A538-DF7ED7C35EC9}">
      <dsp:nvSpPr>
        <dsp:cNvPr id="0" name=""/>
        <dsp:cNvSpPr/>
      </dsp:nvSpPr>
      <dsp:spPr>
        <a:xfrm>
          <a:off x="1670198" y="339097"/>
          <a:ext cx="2698452" cy="2698452"/>
        </a:xfrm>
        <a:custGeom>
          <a:avLst/>
          <a:gdLst/>
          <a:ahLst/>
          <a:cxnLst/>
          <a:rect l="0" t="0" r="0" b="0"/>
          <a:pathLst>
            <a:path>
              <a:moveTo>
                <a:pt x="2886053" y="1368321"/>
              </a:moveTo>
              <a:arcTo wR="1444019" hR="1444019" stAng="21419705" swAng="2196715"/>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3292779" y="2442065"/>
          <a:ext cx="1039401" cy="675611"/>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Đưa ra dự đoán</a:t>
          </a:r>
        </a:p>
      </dsp:txBody>
      <dsp:txXfrm>
        <a:off x="3325760" y="2475046"/>
        <a:ext cx="973439" cy="609649"/>
      </dsp:txXfrm>
    </dsp:sp>
    <dsp:sp modelId="{7CE8A76A-1F6F-4E89-B6C6-F1AA43904C65}">
      <dsp:nvSpPr>
        <dsp:cNvPr id="0" name=""/>
        <dsp:cNvSpPr/>
      </dsp:nvSpPr>
      <dsp:spPr>
        <a:xfrm>
          <a:off x="1670198" y="339097"/>
          <a:ext cx="2698452" cy="2698452"/>
        </a:xfrm>
        <a:custGeom>
          <a:avLst/>
          <a:gdLst/>
          <a:ahLst/>
          <a:cxnLst/>
          <a:rect l="0" t="0" r="0" b="0"/>
          <a:pathLst>
            <a:path>
              <a:moveTo>
                <a:pt x="1731212" y="2859192"/>
              </a:moveTo>
              <a:arcTo wR="1444019" hR="1444019" stAng="4711696" swAng="1376608"/>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1706668" y="2442065"/>
          <a:ext cx="1039401" cy="675611"/>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4. Thí nghiệm kiểm tra dự đoán</a:t>
          </a:r>
        </a:p>
      </dsp:txBody>
      <dsp:txXfrm>
        <a:off x="1739649" y="2475046"/>
        <a:ext cx="973439" cy="609649"/>
      </dsp:txXfrm>
    </dsp:sp>
    <dsp:sp modelId="{A7D17F75-1E7A-4691-87A3-BD48D03D0FB7}">
      <dsp:nvSpPr>
        <dsp:cNvPr id="0" name=""/>
        <dsp:cNvSpPr/>
      </dsp:nvSpPr>
      <dsp:spPr>
        <a:xfrm>
          <a:off x="1670198" y="339097"/>
          <a:ext cx="2698452" cy="2698452"/>
        </a:xfrm>
        <a:custGeom>
          <a:avLst/>
          <a:gdLst/>
          <a:ahLst/>
          <a:cxnLst/>
          <a:rect l="0" t="0" r="0" b="0"/>
          <a:pathLst>
            <a:path>
              <a:moveTo>
                <a:pt x="241362" y="2243274"/>
              </a:moveTo>
              <a:arcTo wR="1444019" hR="1444019" stAng="8783580" swAng="2196715"/>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216533" y="933584"/>
          <a:ext cx="1039401" cy="675611"/>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5. Kết uận</a:t>
          </a:r>
        </a:p>
      </dsp:txBody>
      <dsp:txXfrm>
        <a:off x="1249514" y="966565"/>
        <a:ext cx="973439" cy="609649"/>
      </dsp:txXfrm>
    </dsp:sp>
    <dsp:sp modelId="{63101E66-BAED-4524-B500-7EABAC1C129D}">
      <dsp:nvSpPr>
        <dsp:cNvPr id="0" name=""/>
        <dsp:cNvSpPr/>
      </dsp:nvSpPr>
      <dsp:spPr>
        <a:xfrm>
          <a:off x="1670198" y="339097"/>
          <a:ext cx="2698452" cy="2698452"/>
        </a:xfrm>
        <a:custGeom>
          <a:avLst/>
          <a:gdLst/>
          <a:ahLst/>
          <a:cxnLst/>
          <a:rect l="0" t="0" r="0" b="0"/>
          <a:pathLst>
            <a:path>
              <a:moveTo>
                <a:pt x="251553" y="629637"/>
              </a:moveTo>
              <a:arcTo wR="1444019" hR="1444019" stAng="12859842" swAng="1962074"/>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467424" y="1598"/>
          <a:ext cx="1053585" cy="684830"/>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1. Xác định vấn đề cần nghiên cứu</a:t>
          </a:r>
        </a:p>
      </dsp:txBody>
      <dsp:txXfrm>
        <a:off x="1500855" y="35029"/>
        <a:ext cx="986723" cy="617968"/>
      </dsp:txXfrm>
    </dsp:sp>
    <dsp:sp modelId="{7D5E6366-0E45-4121-BFE4-0F2E6D61F5F1}">
      <dsp:nvSpPr>
        <dsp:cNvPr id="0" name=""/>
        <dsp:cNvSpPr/>
      </dsp:nvSpPr>
      <dsp:spPr>
        <a:xfrm>
          <a:off x="625276" y="344013"/>
          <a:ext cx="2737882" cy="2737882"/>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769365" y="947513"/>
          <a:ext cx="1053585" cy="684830"/>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2. Quan sát thu thập thông tin</a:t>
          </a:r>
        </a:p>
      </dsp:txBody>
      <dsp:txXfrm>
        <a:off x="2802796" y="980944"/>
        <a:ext cx="986723" cy="617968"/>
      </dsp:txXfrm>
    </dsp:sp>
    <dsp:sp modelId="{F9662238-01ED-4C99-A538-DF7ED7C35EC9}">
      <dsp:nvSpPr>
        <dsp:cNvPr id="0" name=""/>
        <dsp:cNvSpPr/>
      </dsp:nvSpPr>
      <dsp:spPr>
        <a:xfrm>
          <a:off x="625276" y="344013"/>
          <a:ext cx="2737882" cy="2737882"/>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272068" y="2478036"/>
          <a:ext cx="1053585" cy="684830"/>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3. Đưa ra dự đoán</a:t>
          </a:r>
        </a:p>
      </dsp:txBody>
      <dsp:txXfrm>
        <a:off x="2305499" y="2511467"/>
        <a:ext cx="986723" cy="617968"/>
      </dsp:txXfrm>
    </dsp:sp>
    <dsp:sp modelId="{7CE8A76A-1F6F-4E89-B6C6-F1AA43904C65}">
      <dsp:nvSpPr>
        <dsp:cNvPr id="0" name=""/>
        <dsp:cNvSpPr/>
      </dsp:nvSpPr>
      <dsp:spPr>
        <a:xfrm>
          <a:off x="625276" y="344013"/>
          <a:ext cx="2737882" cy="2737882"/>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662781" y="2478036"/>
          <a:ext cx="1053585" cy="684830"/>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4. Thí nghiệm kiểm tra dự đoán</a:t>
          </a:r>
        </a:p>
      </dsp:txBody>
      <dsp:txXfrm>
        <a:off x="696212" y="2511467"/>
        <a:ext cx="986723" cy="617968"/>
      </dsp:txXfrm>
    </dsp:sp>
    <dsp:sp modelId="{A7D17F75-1E7A-4691-87A3-BD48D03D0FB7}">
      <dsp:nvSpPr>
        <dsp:cNvPr id="0" name=""/>
        <dsp:cNvSpPr/>
      </dsp:nvSpPr>
      <dsp:spPr>
        <a:xfrm>
          <a:off x="625276" y="344013"/>
          <a:ext cx="2737882" cy="2737882"/>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165483" y="947513"/>
          <a:ext cx="1053585" cy="684830"/>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en-US" sz="1200" b="1" kern="1200">
              <a:solidFill>
                <a:sysClr val="window" lastClr="FFFFFF"/>
              </a:solidFill>
              <a:latin typeface="Calibri"/>
              <a:ea typeface="+mn-ea"/>
              <a:cs typeface="+mn-cs"/>
            </a:rPr>
            <a:t>5. Kết uận</a:t>
          </a:r>
        </a:p>
      </dsp:txBody>
      <dsp:txXfrm>
        <a:off x="198914" y="980944"/>
        <a:ext cx="986723" cy="617968"/>
      </dsp:txXfrm>
    </dsp:sp>
    <dsp:sp modelId="{63101E66-BAED-4524-B500-7EABAC1C129D}">
      <dsp:nvSpPr>
        <dsp:cNvPr id="0" name=""/>
        <dsp:cNvSpPr/>
      </dsp:nvSpPr>
      <dsp:spPr>
        <a:xfrm>
          <a:off x="625276" y="344013"/>
          <a:ext cx="2737882" cy="2737882"/>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20B2E2B-8F6B-4D6B-9653-977586C71921}">
      <dsp:nvSpPr>
        <dsp:cNvPr id="0" name=""/>
        <dsp:cNvSpPr/>
      </dsp:nvSpPr>
      <dsp:spPr>
        <a:xfrm>
          <a:off x="0" y="982286"/>
          <a:ext cx="2964180" cy="322408"/>
        </a:xfrm>
        <a:prstGeom prst="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3. Kiểm tra sự phù hợp của mô hình</a:t>
          </a:r>
        </a:p>
      </dsp:txBody>
      <dsp:txXfrm>
        <a:off x="0" y="982286"/>
        <a:ext cx="2964180" cy="322408"/>
      </dsp:txXfrm>
    </dsp:sp>
    <dsp:sp modelId="{7F7D0756-6862-4BD5-ACF4-C00A723E24CF}">
      <dsp:nvSpPr>
        <dsp:cNvPr id="0" name=""/>
        <dsp:cNvSpPr/>
      </dsp:nvSpPr>
      <dsp:spPr>
        <a:xfrm rot="10800000">
          <a:off x="0" y="491258"/>
          <a:ext cx="2964180" cy="495863"/>
        </a:xfrm>
        <a:prstGeom prst="upArrowCallout">
          <a:avLst/>
        </a:prstGeom>
        <a:solidFill>
          <a:srgbClr val="ED7D31">
            <a:hueOff val="-727682"/>
            <a:satOff val="-41964"/>
            <a:lumOff val="4314"/>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2. Xây dựng mô hình (giả thuyết)</a:t>
          </a:r>
        </a:p>
      </dsp:txBody>
      <dsp:txXfrm rot="10800000">
        <a:off x="0" y="491258"/>
        <a:ext cx="2964180" cy="322197"/>
      </dsp:txXfrm>
    </dsp:sp>
    <dsp:sp modelId="{9814813A-8C0C-47B4-94FD-AB36EAD34939}">
      <dsp:nvSpPr>
        <dsp:cNvPr id="0" name=""/>
        <dsp:cNvSpPr/>
      </dsp:nvSpPr>
      <dsp:spPr>
        <a:xfrm rot="10800000">
          <a:off x="0" y="230"/>
          <a:ext cx="2964180" cy="495863"/>
        </a:xfrm>
        <a:prstGeom prst="upArrowCallout">
          <a:avLst/>
        </a:prstGeom>
        <a:solidFill>
          <a:srgbClr val="ED7D31">
            <a:hueOff val="-1455363"/>
            <a:satOff val="-83928"/>
            <a:lumOff val="8628"/>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5344" tIns="85344" rIns="85344" bIns="85344" numCol="1" spcCol="1270" anchor="ctr" anchorCtr="0">
          <a:noAutofit/>
        </a:bodyPr>
        <a:lstStyle/>
        <a:p>
          <a:pPr marL="0" lvl="0" indent="0" algn="ctr" defTabSz="533400">
            <a:lnSpc>
              <a:spcPct val="90000"/>
            </a:lnSpc>
            <a:spcBef>
              <a:spcPct val="0"/>
            </a:spcBef>
            <a:spcAft>
              <a:spcPct val="35000"/>
            </a:spcAft>
            <a:buNone/>
          </a:pPr>
          <a:r>
            <a:rPr lang="en-US" sz="1200" kern="1200">
              <a:solidFill>
                <a:sysClr val="window" lastClr="FFFFFF"/>
              </a:solidFill>
              <a:latin typeface="Calibri"/>
              <a:ea typeface="+mn-ea"/>
              <a:cs typeface="+mn-cs"/>
            </a:rPr>
            <a:t>1. Xác định đối tượng cần mô hình hóa</a:t>
          </a:r>
        </a:p>
      </dsp:txBody>
      <dsp:txXfrm rot="10800000">
        <a:off x="0" y="230"/>
        <a:ext cx="2964180" cy="3221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340E2A2-98E5-4D7A-BEBF-33FB7106922F}">
      <dsp:nvSpPr>
        <dsp:cNvPr id="0" name=""/>
        <dsp:cNvSpPr/>
      </dsp:nvSpPr>
      <dsp:spPr>
        <a:xfrm>
          <a:off x="1614055" y="1089"/>
          <a:ext cx="1112776" cy="723304"/>
        </a:xfrm>
        <a:prstGeom prst="roundRect">
          <a:avLst/>
        </a:prstGeom>
        <a:solidFill>
          <a:srgbClr val="ED7D31">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1. Xác định vấn đề cần nghiên cứu</a:t>
          </a:r>
        </a:p>
      </dsp:txBody>
      <dsp:txXfrm>
        <a:off x="1649364" y="36398"/>
        <a:ext cx="1042158" cy="652686"/>
      </dsp:txXfrm>
    </dsp:sp>
    <dsp:sp modelId="{7D5E6366-0E45-4121-BFE4-0F2E6D61F5F1}">
      <dsp:nvSpPr>
        <dsp:cNvPr id="0" name=""/>
        <dsp:cNvSpPr/>
      </dsp:nvSpPr>
      <dsp:spPr>
        <a:xfrm>
          <a:off x="726215" y="362741"/>
          <a:ext cx="2888456" cy="2888456"/>
        </a:xfrm>
        <a:custGeom>
          <a:avLst/>
          <a:gdLst/>
          <a:ahLst/>
          <a:cxnLst/>
          <a:rect l="0" t="0" r="0" b="0"/>
          <a:pathLst>
            <a:path>
              <a:moveTo>
                <a:pt x="2008249" y="114689"/>
              </a:moveTo>
              <a:arcTo wR="1444228" hR="1444228" stAng="17579268" swAng="1960038"/>
            </a:path>
          </a:pathLst>
        </a:custGeom>
        <a:noFill/>
        <a:ln w="6350" cap="flat" cmpd="sng" algn="ctr">
          <a:solidFill>
            <a:srgbClr val="ED7D31">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76616277-1441-4D70-A58B-B87148A5F5ED}">
      <dsp:nvSpPr>
        <dsp:cNvPr id="0" name=""/>
        <dsp:cNvSpPr/>
      </dsp:nvSpPr>
      <dsp:spPr>
        <a:xfrm>
          <a:off x="2987598" y="999026"/>
          <a:ext cx="1112776" cy="723304"/>
        </a:xfrm>
        <a:prstGeom prst="roundRect">
          <a:avLst/>
        </a:prstGeom>
        <a:solidFill>
          <a:srgbClr val="A5A5A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2. Quan sát thu thập thông tin</a:t>
          </a:r>
        </a:p>
      </dsp:txBody>
      <dsp:txXfrm>
        <a:off x="3022907" y="1034335"/>
        <a:ext cx="1042158" cy="652686"/>
      </dsp:txXfrm>
    </dsp:sp>
    <dsp:sp modelId="{F9662238-01ED-4C99-A538-DF7ED7C35EC9}">
      <dsp:nvSpPr>
        <dsp:cNvPr id="0" name=""/>
        <dsp:cNvSpPr/>
      </dsp:nvSpPr>
      <dsp:spPr>
        <a:xfrm>
          <a:off x="726215" y="362741"/>
          <a:ext cx="2888456" cy="2888456"/>
        </a:xfrm>
        <a:custGeom>
          <a:avLst/>
          <a:gdLst/>
          <a:ahLst/>
          <a:cxnLst/>
          <a:rect l="0" t="0" r="0" b="0"/>
          <a:pathLst>
            <a:path>
              <a:moveTo>
                <a:pt x="2886486" y="1368816"/>
              </a:moveTo>
              <a:arcTo wR="1444228" hR="1444228" stAng="21420414" swAng="2195150"/>
            </a:path>
          </a:pathLst>
        </a:custGeom>
        <a:noFill/>
        <a:ln w="6350" cap="flat" cmpd="sng" algn="ctr">
          <a:solidFill>
            <a:srgbClr val="A5A5A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34849052-A847-4C7D-97EF-F4C3A96B7D75}">
      <dsp:nvSpPr>
        <dsp:cNvPr id="0" name=""/>
        <dsp:cNvSpPr/>
      </dsp:nvSpPr>
      <dsp:spPr>
        <a:xfrm>
          <a:off x="2462951" y="2613722"/>
          <a:ext cx="1112776" cy="723304"/>
        </a:xfrm>
        <a:prstGeom prst="roundRect">
          <a:avLst/>
        </a:prstGeom>
        <a:solidFill>
          <a:srgbClr val="FFC000">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3. Đưa ra dự đoán</a:t>
          </a:r>
        </a:p>
      </dsp:txBody>
      <dsp:txXfrm>
        <a:off x="2498260" y="2649031"/>
        <a:ext cx="1042158" cy="652686"/>
      </dsp:txXfrm>
    </dsp:sp>
    <dsp:sp modelId="{7CE8A76A-1F6F-4E89-B6C6-F1AA43904C65}">
      <dsp:nvSpPr>
        <dsp:cNvPr id="0" name=""/>
        <dsp:cNvSpPr/>
      </dsp:nvSpPr>
      <dsp:spPr>
        <a:xfrm>
          <a:off x="726215" y="362741"/>
          <a:ext cx="2888456" cy="2888456"/>
        </a:xfrm>
        <a:custGeom>
          <a:avLst/>
          <a:gdLst/>
          <a:ahLst/>
          <a:cxnLst/>
          <a:rect l="0" t="0" r="0" b="0"/>
          <a:pathLst>
            <a:path>
              <a:moveTo>
                <a:pt x="1731004" y="2859697"/>
              </a:moveTo>
              <a:arcTo wR="1444228" hR="1444228" stAng="4712809" swAng="1374383"/>
            </a:path>
          </a:pathLst>
        </a:custGeom>
        <a:noFill/>
        <a:ln w="6350" cap="flat" cmpd="sng" algn="ctr">
          <a:solidFill>
            <a:srgbClr val="FFC000">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2B1034D6-9C87-4CB4-9D16-E0FC11B6B8B8}">
      <dsp:nvSpPr>
        <dsp:cNvPr id="0" name=""/>
        <dsp:cNvSpPr/>
      </dsp:nvSpPr>
      <dsp:spPr>
        <a:xfrm>
          <a:off x="765159" y="2613722"/>
          <a:ext cx="1112776" cy="723304"/>
        </a:xfrm>
        <a:prstGeom prst="roundRect">
          <a:avLst/>
        </a:prstGeom>
        <a:solidFill>
          <a:srgbClr val="5B9BD5">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4. Thí nghiệm kiểm tra dự đoán</a:t>
          </a:r>
        </a:p>
      </dsp:txBody>
      <dsp:txXfrm>
        <a:off x="800468" y="2649031"/>
        <a:ext cx="1042158" cy="652686"/>
      </dsp:txXfrm>
    </dsp:sp>
    <dsp:sp modelId="{A7D17F75-1E7A-4691-87A3-BD48D03D0FB7}">
      <dsp:nvSpPr>
        <dsp:cNvPr id="0" name=""/>
        <dsp:cNvSpPr/>
      </dsp:nvSpPr>
      <dsp:spPr>
        <a:xfrm>
          <a:off x="726215" y="362741"/>
          <a:ext cx="2888456" cy="2888456"/>
        </a:xfrm>
        <a:custGeom>
          <a:avLst/>
          <a:gdLst/>
          <a:ahLst/>
          <a:cxnLst/>
          <a:rect l="0" t="0" r="0" b="0"/>
          <a:pathLst>
            <a:path>
              <a:moveTo>
                <a:pt x="241198" y="2243299"/>
              </a:moveTo>
              <a:arcTo wR="1444228" hR="1444228" stAng="8784436" swAng="2195150"/>
            </a:path>
          </a:pathLst>
        </a:custGeom>
        <a:noFill/>
        <a:ln w="6350" cap="flat" cmpd="sng" algn="ctr">
          <a:solidFill>
            <a:srgbClr val="5B9BD5">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 modelId="{6E98BFBE-BF4E-44F5-A624-F65E7AA8DE5C}">
      <dsp:nvSpPr>
        <dsp:cNvPr id="0" name=""/>
        <dsp:cNvSpPr/>
      </dsp:nvSpPr>
      <dsp:spPr>
        <a:xfrm>
          <a:off x="240513" y="999026"/>
          <a:ext cx="1112776" cy="723304"/>
        </a:xfrm>
        <a:prstGeom prst="roundRect">
          <a:avLst/>
        </a:prstGeom>
        <a:solidFill>
          <a:srgbClr val="70AD47">
            <a:hueOff val="0"/>
            <a:satOff val="0"/>
            <a:lumOff val="0"/>
            <a:alphaOff val="0"/>
          </a:srgbClr>
        </a:solidFill>
        <a:ln w="12700" cap="flat" cmpd="sng" algn="ctr">
          <a:solidFill>
            <a:sysClr val="window" lastClr="FFFFFF">
              <a:hueOff val="0"/>
              <a:satOff val="0"/>
              <a:lumOff val="0"/>
              <a:alphaOff val="0"/>
            </a:sys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marL="0" lvl="0" indent="0" algn="ctr" defTabSz="577850">
            <a:lnSpc>
              <a:spcPct val="90000"/>
            </a:lnSpc>
            <a:spcBef>
              <a:spcPct val="0"/>
            </a:spcBef>
            <a:spcAft>
              <a:spcPct val="35000"/>
            </a:spcAft>
            <a:buNone/>
          </a:pPr>
          <a:r>
            <a:rPr lang="en-US" sz="1300" kern="1200">
              <a:solidFill>
                <a:sysClr val="window" lastClr="FFFFFF"/>
              </a:solidFill>
              <a:latin typeface="Calibri"/>
              <a:ea typeface="+mn-ea"/>
              <a:cs typeface="+mn-cs"/>
            </a:rPr>
            <a:t>5. Kết uận</a:t>
          </a:r>
        </a:p>
      </dsp:txBody>
      <dsp:txXfrm>
        <a:off x="275822" y="1034335"/>
        <a:ext cx="1042158" cy="652686"/>
      </dsp:txXfrm>
    </dsp:sp>
    <dsp:sp modelId="{63101E66-BAED-4524-B500-7EABAC1C129D}">
      <dsp:nvSpPr>
        <dsp:cNvPr id="0" name=""/>
        <dsp:cNvSpPr/>
      </dsp:nvSpPr>
      <dsp:spPr>
        <a:xfrm>
          <a:off x="726215" y="362741"/>
          <a:ext cx="2888456" cy="2888456"/>
        </a:xfrm>
        <a:custGeom>
          <a:avLst/>
          <a:gdLst/>
          <a:ahLst/>
          <a:cxnLst/>
          <a:rect l="0" t="0" r="0" b="0"/>
          <a:pathLst>
            <a:path>
              <a:moveTo>
                <a:pt x="251791" y="629433"/>
              </a:moveTo>
              <a:arcTo wR="1444228" hR="1444228" stAng="12860694" swAng="1960038"/>
            </a:path>
          </a:pathLst>
        </a:custGeom>
        <a:noFill/>
        <a:ln w="6350" cap="flat" cmpd="sng" algn="ctr">
          <a:solidFill>
            <a:srgbClr val="70AD47">
              <a:hueOff val="0"/>
              <a:satOff val="0"/>
              <a:lumOff val="0"/>
              <a:alphaOff val="0"/>
            </a:srgbClr>
          </a:solidFill>
          <a:prstDash val="solid"/>
          <a:miter lim="800000"/>
        </a:ln>
        <a:effectLst/>
      </dsp:spPr>
      <dsp:style>
        <a:lnRef idx="1">
          <a:scrgbClr r="0" g="0" b="0"/>
        </a:lnRef>
        <a:fillRef idx="0">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layout3.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ycle6">
  <dgm:title val=""/>
  <dgm:desc val=""/>
  <dgm:catLst>
    <dgm:cat type="cycle" pri="4000"/>
    <dgm:cat type="relationship" pri="24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hoose name="Name9">
      <dgm:if name="Name10" func="var" arg="dir" op="equ" val="norm">
        <dgm:constrLst>
          <dgm:constr type="w" for="ch" forName="node" refType="w"/>
          <dgm:constr type="w" for="ch" ptType="sibTrans" refType="w" refFor="ch" refForName="node" op="equ" fact="0.3"/>
          <dgm:constr type="diam" for="ch" ptType="sibTrans" refType="diam" op="equ"/>
          <dgm:constr type="sibSp" refType="w" refFor="ch" refForName="node" op="equ" fact="0.15"/>
          <dgm:constr type="w" for="ch" forName="spNode" refType="sibSp" fact="1.6"/>
          <dgm:constr type="primFontSz" for="ch" forName="node" op="equ" val="65"/>
        </dgm:constrLst>
      </dgm:if>
      <dgm:else name="Name11">
        <dgm:constrLst>
          <dgm:constr type="w" for="ch" forName="node" refType="w"/>
          <dgm:constr type="w" for="ch" ptType="sibTrans" refType="w" refFor="ch" refForName="node" op="equ" fact="0.3"/>
          <dgm:constr type="diam" for="ch" ptType="sibTrans" refType="diam" op="equ" fact="-1"/>
          <dgm:constr type="sibSp" refType="w" refFor="ch" refForName="node" op="equ" fact="0.15"/>
          <dgm:constr type="w" for="ch" forName="spNode" refType="sibSp" fact="1.6"/>
          <dgm:constr type="primFontSz" for="ch" forName="node" op="equ" val="65"/>
        </dgm:constrLst>
      </dgm:else>
    </dgm:choose>
    <dgm:ruleLst/>
    <dgm:forEach name="Name12" axis="ch" ptType="node">
      <dgm:layoutNode name="node">
        <dgm:varLst>
          <dgm:bulletEnabled val="1"/>
        </dgm:varLst>
        <dgm:alg type="tx"/>
        <dgm:shape xmlns:r="http://schemas.openxmlformats.org/officeDocument/2006/relationships" type="roundRect" r:blip="">
          <dgm:adjLst/>
        </dgm:shape>
        <dgm:presOf axis="desOrSelf" ptType="node"/>
        <dgm:constrLst>
          <dgm:constr type="h" refType="w" fact="0.65"/>
          <dgm:constr type="tMarg" refType="primFontSz" fact="0.3"/>
          <dgm:constr type="bMarg" refType="primFontSz" fact="0.3"/>
          <dgm:constr type="lMarg" refType="primFontSz" fact="0.3"/>
          <dgm:constr type="rMarg" refType="primFontSz" fact="0.3"/>
        </dgm:constrLst>
        <dgm:ruleLst>
          <dgm:rule type="primFontSz" val="5" fact="NaN" max="NaN"/>
        </dgm:ruleLst>
      </dgm:layoutNode>
      <dgm:choose name="Name13">
        <dgm:if name="Name14" axis="par ch" ptType="doc node" func="cnt" op="gt" val="1">
          <dgm:layoutNode name="spNode">
            <dgm:alg type="sp"/>
            <dgm:shape xmlns:r="http://schemas.openxmlformats.org/officeDocument/2006/relationships" r:blip="">
              <dgm:adjLst/>
            </dgm:shape>
            <dgm:presOf/>
            <dgm:constrLst>
              <dgm:constr type="h" refType="w"/>
            </dgm:constrLst>
            <dgm:ruleLst/>
          </dgm:layoutNode>
          <dgm:forEach name="Name15" axis="followSib" ptType="sibTrans" hideLastTrans="0" cnt="1">
            <dgm:layoutNode name="sibTrans">
              <dgm:alg type="conn">
                <dgm:param type="dim" val="1D"/>
                <dgm:param type="connRout" val="curve"/>
                <dgm:param type="begPts" val="radial"/>
                <dgm:param type="endPts" val="radial"/>
                <dgm:param type="endSty" val="noArr"/>
              </dgm:alg>
              <dgm:shape xmlns:r="http://schemas.openxmlformats.org/officeDocument/2006/relationships" type="conn" r:blip="">
                <dgm:adjLst/>
              </dgm:shape>
              <dgm:presOf axis="self"/>
              <dgm:constrLst>
                <dgm:constr type="h" refType="w" fact="0.65"/>
                <dgm:constr type="connDist"/>
                <dgm:constr type="begPad" refType="connDist" fact="0.01"/>
                <dgm:constr type="endPad" refType="connDist" fact="0.01"/>
              </dgm:constrLst>
              <dgm:ruleLst/>
            </dgm:layoutNode>
          </dgm:forEach>
        </dgm:if>
        <dgm:else name="Name16"/>
      </dgm:choose>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27">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28">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29">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30">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51</Pages>
  <Words>15358</Words>
  <Characters>87544</Characters>
  <Application>Microsoft Office Word</Application>
  <DocSecurity>0</DocSecurity>
  <Lines>729</Lines>
  <Paragraphs>205</Paragraphs>
  <ScaleCrop>false</ScaleCrop>
  <Company/>
  <LinksUpToDate>false</LinksUpToDate>
  <CharactersWithSpaces>102697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
  <cp:lastModifiedBy>TTT</cp:lastModifiedBy>
  <cp:revision>8</cp:revision>
  <dcterms:created xsi:type="dcterms:W3CDTF">2026-09-19T08:20:00Z</dcterms:created>
  <dcterms:modified xsi:type="dcterms:W3CDTF">2026-09-19T09:24:00Z</dcterms:modified>
</cp:coreProperties>
</file>