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3: LẬP LUẬN TRONG VĂN BẢN NGHỊ LUẬN</w:t>
      </w:r>
    </w:p>
    <w:p>
      <w:pPr>
        <w:spacing w:before="80" w:after="0"/>
        <w:jc w:val="center"/>
      </w:pPr>
      <w:r>
        <w:rPr>
          <w:b/>
          <w:i w:val="0"/>
        </w:rPr>
        <w:t>Môn học: Ngữ văn; lớp: 12</w:t>
      </w:r>
    </w:p>
    <w:p>
      <w:pPr>
        <w:spacing w:before="80" w:after="0"/>
        <w:jc w:val="center"/>
      </w:pPr>
      <w:r>
        <w:rPr>
          <w:b/>
          <w:i w:val="0"/>
        </w:rPr>
        <w:t>Thời gian thực hiện: 10 tiết (Tiết 23 – 28 và tiết 31 – 34; tiết 29 – 30 kiểm tra giữa kì I)</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phân tích được nội dung của luận đề, luận điểm, lí lẽ và bằng chứng tiêu biểu, độc đáo trong văn bản; chỉ ra mối liên hệ của chúng; đánh giá được mức độ phù hợp giữa nội dung nghị luận với nhan đề của văn bản.</w:t>
      </w:r>
    </w:p>
    <w:p>
      <w:pPr>
        <w:spacing w:before="0" w:after="0"/>
        <w:jc w:val="both"/>
      </w:pPr>
      <w:r>
        <w:rPr>
          <w:b w:val="0"/>
          <w:i w:val="0"/>
        </w:rPr>
        <w:t>- Nhận biết được mục đích của người viết; biết tiếp nhận, đánh giá, phê bình nội dung văn bản với tư duy phê phán, dựa trên trải nghiệm và quan điểm của người đọc.</w:t>
      </w:r>
    </w:p>
    <w:p>
      <w:pPr>
        <w:spacing w:before="0" w:after="0"/>
        <w:jc w:val="both"/>
      </w:pPr>
      <w:r>
        <w:rPr>
          <w:b w:val="0"/>
          <w:i w:val="0"/>
        </w:rPr>
        <w:t>- Phân tích và đánh giá được việc sử dụng một số thao tác như chứng minh, bình luận, bác bỏ, giải thích, phân tích, so sánh trong văn bản nghị luận.</w:t>
      </w:r>
    </w:p>
    <w:p>
      <w:pPr>
        <w:spacing w:before="0" w:after="0"/>
        <w:jc w:val="both"/>
      </w:pPr>
      <w:r>
        <w:rPr>
          <w:b w:val="0"/>
          <w:i w:val="0"/>
        </w:rPr>
        <w:t>- Nhận biết được lỗi logic và lỗi câu mơ hồ, biết cách sửa lỗi và rút kinh nghiệm.</w:t>
      </w:r>
    </w:p>
    <w:p>
      <w:pPr>
        <w:spacing w:before="0" w:after="0"/>
        <w:jc w:val="both"/>
      </w:pPr>
      <w:r>
        <w:rPr>
          <w:b w:val="0"/>
          <w:i w:val="0"/>
        </w:rPr>
        <w:t>- Viết được bài văn nghị luận về một vấn đề liên quan đến tuổi trẻ; biết thuyết trình về một vấn đề liên quan đến tuổi trẻ.</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tra cứu), năng lực giao tiếp và hợp tác (thảo luận, thuyết trình), năng lực giải quyết vấn đề và sáng tạo (tư duy phản biện, đề xuất giải pháp phát triển năng lực sáng tạo).</w:t>
      </w:r>
    </w:p>
    <w:p>
      <w:pPr>
        <w:spacing w:before="0" w:after="0"/>
        <w:jc w:val="both"/>
      </w:pPr>
      <w:r>
        <w:rPr>
          <w:b/>
          <w:i w:val="0"/>
        </w:rPr>
        <w:t>b. Năng lực đặc thù:</w:t>
      </w:r>
    </w:p>
    <w:p>
      <w:pPr>
        <w:spacing w:before="0" w:after="0"/>
        <w:jc w:val="both"/>
      </w:pPr>
      <w:r>
        <w:rPr>
          <w:b w:val="0"/>
          <w:i w:val="0"/>
        </w:rPr>
        <w:t>- Phân tích nghệ thuật lập luận và các thao tác nghị luận trong Nhìn về vốn văn hoá dân tộc (Trần Đình Hượu), Năng lực sáng tạo (Phan Đình Diệu), Mấy ý nghĩ về thơ (Nguyễn Đình Thi).</w:t>
      </w:r>
    </w:p>
    <w:p>
      <w:pPr>
        <w:spacing w:before="0" w:after="0"/>
        <w:jc w:val="both"/>
      </w:pPr>
      <w:r>
        <w:rPr>
          <w:b w:val="0"/>
          <w:i w:val="0"/>
        </w:rPr>
        <w:t>- Đánh giá mức độ phù hợp giữa nhan đề và nội dung; tiếp nhận văn bản với tư duy phê phán.</w:t>
      </w:r>
    </w:p>
    <w:p>
      <w:pPr>
        <w:spacing w:before="0" w:after="0"/>
        <w:jc w:val="both"/>
      </w:pPr>
      <w:r>
        <w:rPr>
          <w:b w:val="0"/>
          <w:i w:val="0"/>
        </w:rPr>
        <w:t>- Phát hiện, sửa lỗi logic, lỗi câu mơ hồ; phân biệt với câu đa nghĩa có dụng ý nghệ thuật.</w:t>
      </w:r>
    </w:p>
    <w:p>
      <w:pPr>
        <w:spacing w:before="0" w:after="0"/>
        <w:jc w:val="both"/>
      </w:pPr>
      <w:r>
        <w:rPr>
          <w:b w:val="0"/>
          <w:i w:val="0"/>
        </w:rPr>
        <w:t>- Viết và thuyết trình về vấn đề liên quan đến tuổi trẻ, phối hợp các thao tác nghị luận.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di sản văn hoá Việt Nam, các thành tựu sáng tạo, tác giả Trần Đình Hượu, Phan Đình Diệu, Nguyễn Đình Thi.</w:t>
      </w:r>
    </w:p>
    <w:p>
      <w:pPr>
        <w:spacing w:before="0" w:after="0"/>
        <w:jc w:val="both"/>
      </w:pPr>
      <w:r>
        <w:rPr>
          <w:b w:val="0"/>
          <w:i w:val="0"/>
          <w:color w:val="EE0000"/>
        </w:rPr>
        <w:t>- 1.2.NC1a: Đánh giá độ tin cậy của thông tin, số liệu dùng làm bằng chứng trong bài viết, bài thuyết trình.</w:t>
      </w:r>
    </w:p>
    <w:p>
      <w:pPr>
        <w:spacing w:before="0" w:after="0"/>
        <w:jc w:val="both"/>
      </w:pPr>
      <w:r>
        <w:rPr>
          <w:b w:val="0"/>
          <w:i w:val="0"/>
          <w:color w:val="EE0000"/>
        </w:rPr>
        <w:t>- 6.2.NC1a: Sử dụng câu lệnh (prompt) để AI chỉ ra các thao tác nghị luận trong một đoạn văn; tự đối chiếu, đánh giá kết quả của AI.</w:t>
      </w:r>
    </w:p>
    <w:p>
      <w:pPr>
        <w:spacing w:before="0" w:after="0"/>
        <w:jc w:val="both"/>
      </w:pPr>
      <w:r>
        <w:rPr>
          <w:b w:val="0"/>
          <w:i w:val="0"/>
          <w:color w:val="EE0000"/>
        </w:rPr>
        <w:t>- 6.3.NC1a: Sử dụng thiết bị số để làm sơ đồ lập luận, slide thuyết trình về vấn đề tuổi trẻ.</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đánh giá văn hoá, nghệ thuật (dễ khái quát hoá, thiếu trải nghiệm thực; có thể bịa bằng chứng); AI là công cụ hỗ trợ năng lực sáng tạo, không thay thế tư duy con người.</w:t>
      </w:r>
    </w:p>
    <w:p>
      <w:pPr>
        <w:spacing w:before="0" w:after="0"/>
        <w:jc w:val="both"/>
      </w:pPr>
      <w:r>
        <w:rPr>
          <w:b/>
          <w:i w:val="0"/>
          <w:color w:val="7030A0"/>
        </w:rPr>
        <w:t>12.A1.1.a:</w:t>
      </w:r>
      <w:r>
        <w:rPr>
          <w:b w:val="0"/>
          <w:i w:val="0"/>
          <w:color w:val="7030A0"/>
        </w:rPr>
        <w:t xml:space="preserve"> Học sinh đối chiếu thông tin AI cung cấp với SGK và nguồn học liệu chính thống để phát hiện sai sót.</w:t>
      </w:r>
    </w:p>
    <w:p>
      <w:pPr>
        <w:spacing w:before="0" w:after="0"/>
        <w:jc w:val="both"/>
      </w:pPr>
      <w:r>
        <w:rPr>
          <w:b/>
          <w:i w:val="0"/>
        </w:rPr>
        <w:t>3. Về phẩm chất:</w:t>
      </w:r>
      <w:r>
        <w:rPr>
          <w:b w:val="0"/>
          <w:i w:val="0"/>
        </w:rPr>
        <w:t xml:space="preserve"> Có ý thức bảo tồn và phát huy các giá trị của văn hoá dân tộc; trân trọng, nuôi dưỡng năng lực sáng tạo; có hoài bão, ước mơ chính đáng.</w:t>
      </w:r>
    </w:p>
    <w:p>
      <w:pPr>
        <w:spacing w:before="0" w:after="0"/>
        <w:jc w:val="both"/>
      </w:pPr>
      <w:r>
        <w:rPr>
          <w:b/>
          <w:i w:val="0"/>
          <w:color w:val="FF0000"/>
        </w:rPr>
        <w:t>* Tích hợp nội dung Giáo dục đạo đức liêm chính:</w:t>
      </w:r>
    </w:p>
    <w:p>
      <w:pPr>
        <w:spacing w:before="0" w:after="0"/>
        <w:jc w:val="both"/>
      </w:pPr>
      <w:r>
        <w:rPr>
          <w:b/>
          <w:i w:val="0"/>
        </w:rPr>
        <w:t>- Nhìn về vốn văn hoá dân tộc</w:t>
      </w:r>
      <w:r>
        <w:rPr>
          <w:b w:val="0"/>
          <w:i w:val="0"/>
        </w:rPr>
        <w:t xml:space="preserve"> (Trần Đình Hượu); </w:t>
      </w:r>
      <w:r>
        <w:rPr>
          <w:b/>
          <w:i w:val="0"/>
        </w:rPr>
        <w:t>Năng lực sáng tạo</w:t>
      </w:r>
      <w:r>
        <w:rPr>
          <w:b w:val="0"/>
          <w:i w:val="0"/>
        </w:rPr>
        <w:t xml:space="preserve"> (Phan Đình Diệu).</w:t>
      </w:r>
    </w:p>
    <w:p>
      <w:pPr>
        <w:spacing w:before="0" w:after="0"/>
        <w:jc w:val="both"/>
      </w:pPr>
      <w:r>
        <w:rPr>
          <w:b w:val="0"/>
          <w:i w:val="0"/>
        </w:rPr>
        <w:t>+ Qua thái độ nghiên cứu khách quan, trung thực của Trần Đình Hượu (không tự tôn, không tự ti), giúp học sinh rèn tinh thần trung thực khoa học: nhìn thẳng vào ưu điểm và hạn chế.</w:t>
      </w:r>
    </w:p>
    <w:p>
      <w:pPr>
        <w:spacing w:before="0" w:after="0"/>
        <w:jc w:val="both"/>
      </w:pPr>
      <w:r>
        <w:rPr>
          <w:b w:val="0"/>
          <w:i w:val="0"/>
        </w:rPr>
        <w:t>+ Sáng tạo chân chính phải là sản phẩm của chính mình: tôn trọng bản quyền, không đạo văn, không nộp sản phẩm do AI tạo ra như của mình.</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Xác định được luận đề, luận điểm chính, một số lí lẽ, bằng chứng của các văn bản nghị luận; viết được đoạn văn nghị luận ngắn theo dàn ý gợi ý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NHÌN VỀ VỐN VĂN HOÁ DÂN TỘC (TRÍCH)</w:t>
      </w:r>
    </w:p>
    <w:p>
      <w:pPr>
        <w:spacing w:before="80" w:after="0"/>
        <w:jc w:val="center"/>
      </w:pPr>
      <w:r>
        <w:rPr>
          <w:b/>
          <w:i w:val="0"/>
        </w:rPr>
        <w:t>(Trần Đình Hượu)</w:t>
      </w:r>
    </w:p>
    <w:p>
      <w:pPr>
        <w:spacing w:before="0" w:after="0"/>
        <w:jc w:val="center"/>
      </w:pPr>
      <w:r>
        <w:rPr>
          <w:b w:val="0"/>
          <w:i w:val="0"/>
        </w:rPr>
        <w:t>(Dự kiến thời gian: 02 tiết – Tiết 23, 24)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di tích, văn hoá truyền thống.</w:t>
      </w:r>
    </w:p>
    <w:p>
      <w:pPr>
        <w:spacing w:before="0" w:after="0"/>
        <w:jc w:val="both"/>
      </w:pPr>
      <w:r>
        <w:rPr>
          <w:b/>
          <w:i w:val="0"/>
        </w:rPr>
        <w:t>b) Nội dung:</w:t>
      </w:r>
      <w:r>
        <w:rPr>
          <w:b w:val="0"/>
          <w:i w:val="0"/>
        </w:rPr>
        <w:t xml:space="preserve"> HS trả lời câu hỏi Trước khi đọc (SGK tr.64).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hiểu biết về một số di tích văn hoá tiêu biểu của nước ta; đặc điểm nổi bật ở những di tích ấy là gì? Trong xu thế hội nhập, vì sao người Việt Nam cần hiểu biết về văn hoá truyền thống của dân tộc mình?</w:t>
      </w:r>
    </w:p>
    <w:p>
      <w:pPr>
        <w:spacing w:before="0" w:after="0"/>
        <w:jc w:val="both"/>
      </w:pPr>
      <w:r>
        <w:rPr>
          <w:b w:val="0"/>
          <w:i w:val="0"/>
          <w:color w:val="EE0000"/>
        </w:rPr>
        <w:t>1.1.NC1a: HS tra cứu nhanh một di sản văn hoá của Việt Nam được UNESCO ghi danh (Không gian văn hoá cồng chiêng Tây Nguyên…) trên nguồn chính thống.</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 (chùa Một Cột, cố đô Huế, nhà rông Tây Nguyên, cồng chiêng Gia Lai…).</w:t>
      </w:r>
    </w:p>
    <w:p>
      <w:pPr>
        <w:spacing w:before="0" w:after="0"/>
        <w:jc w:val="both"/>
      </w:pPr>
      <w:r>
        <w:rPr>
          <w:b/>
          <w:i w:val="0"/>
        </w:rPr>
        <w:t>Bước 4: Kết luận, nhận định</w:t>
      </w:r>
    </w:p>
    <w:p>
      <w:pPr>
        <w:spacing w:before="0" w:after="0"/>
        <w:jc w:val="both"/>
      </w:pPr>
      <w:r>
        <w:rPr>
          <w:b w:val="0"/>
          <w:i w:val="0"/>
        </w:rPr>
        <w:t>- GV nhận xét; dẫn vào bài: Văn hoá Việt Nam có đặc điểm gì? Nhà nghiên cứu Trần Đình Hượu đã nhìn nhận vốn văn hoá dân tộc một cách khách quan, sâu sắc.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Nắm được Tri thức ngữ văn: lập luận, các thao tác nghị luận (chứng minh, bình luận, bác bỏ, giải thích, phân tích, so sánh), lỗi logic, lỗi câu mơ hồ.</w:t>
      </w:r>
    </w:p>
    <w:p>
      <w:pPr>
        <w:spacing w:before="0" w:after="0"/>
        <w:jc w:val="both"/>
      </w:pPr>
      <w:r>
        <w:rPr>
          <w:b w:val="0"/>
          <w:i w:val="0"/>
        </w:rPr>
        <w:t>- Xác định vấn đề nghị luận, các luận điểm, thái độ nghiên cứu của tác giả; phân tích các thao tác nghị luận.</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tr.62 – 63).</w:t>
      </w:r>
    </w:p>
    <w:p>
      <w:pPr>
        <w:spacing w:before="0" w:after="0"/>
        <w:jc w:val="both"/>
      </w:pPr>
      <w:r>
        <w:rPr>
          <w:b/>
          <w:i w:val="0"/>
        </w:rPr>
        <w:t>b.2.</w:t>
      </w:r>
      <w:r>
        <w:rPr>
          <w:b w:val="0"/>
          <w:i w:val="0"/>
        </w:rPr>
        <w:t xml:space="preserve"> Khám phá văn bản: HS đọc SGK tr.64 – 67, trả lời 6 câu hỏi SGK tr.67.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Lập luận:</w:t>
            </w:r>
            <w:r>
              <w:rPr>
                <w:b w:val="0"/>
                <w:i w:val="0"/>
              </w:rPr>
              <w:t xml:space="preserve"> sử dụng lí lẽ và bằng chứng để thuyết phục người đọc về một vấn đề. Giá trị văn bản nghị luận được quyết định bởi ý nghĩa của vấn đề (luận đề) và nghệ thuật lập luận.</w:t>
            </w:r>
          </w:p>
          <w:p>
            <w:pPr>
              <w:spacing w:before="0" w:after="0"/>
              <w:jc w:val="both"/>
            </w:pPr>
            <w:r>
              <w:rPr>
                <w:b/>
                <w:i w:val="0"/>
              </w:rPr>
              <w:t>2. Các thao tác:</w:t>
            </w:r>
            <w:r>
              <w:rPr>
                <w:b w:val="0"/>
                <w:i w:val="0"/>
              </w:rPr>
              <w:t xml:space="preserve"> Chứng minh – dùng lí lẽ và bằng chứng giúp người đọc thấy ý kiến hoàn toàn có cơ sở, đáng tin cậy. Bình luận – đánh giá đúng – sai, hay – dở, tốt – xấu… để thể hiện chủ kiến. Bác bỏ – chỉ ra sự sai lầm, phiến diện, thiếu chính xác của một quan điểm để củng cố lẽ phải. Giải thích – cắt nghĩa về đối tượng chi tiết, tỉ mỉ. Phân tích – chia tách đối tượng thành nhiều bộ phận để thấy rõ các yếu tố và mối quan hệ. So sánh – đặt đối tượng bên cạnh đối tượng khác để nhận ra điểm tương đồng, khác biệt. Các thao tác thường được phối hợp linh hoạt.</w:t>
            </w:r>
          </w:p>
          <w:p>
            <w:pPr>
              <w:spacing w:before="0" w:after="0"/>
              <w:jc w:val="both"/>
            </w:pPr>
            <w:r>
              <w:rPr>
                <w:b/>
                <w:i w:val="0"/>
              </w:rPr>
              <w:t>II. Tìm hiểu chung</w:t>
            </w:r>
          </w:p>
          <w:p>
            <w:pPr>
              <w:spacing w:before="0" w:after="0"/>
              <w:jc w:val="both"/>
            </w:pPr>
            <w:r>
              <w:rPr>
                <w:b/>
                <w:i w:val="0"/>
              </w:rPr>
              <w:t>1. Tác giả:</w:t>
            </w:r>
            <w:r>
              <w:rPr>
                <w:b w:val="0"/>
                <w:i w:val="0"/>
              </w:rPr>
              <w:t xml:space="preserve"> Trần Đình Hượu (1926 – 1995), quê Nghệ An; chuyên gia nghiên cứu tư tưởng phương Đông, văn hoá, văn học Việt Nam thời trung đại và giai đoạn giao thời; có tư tưởng nghiên cứu độc lập.</w:t>
            </w:r>
          </w:p>
          <w:p>
            <w:pPr>
              <w:spacing w:before="0" w:after="0"/>
              <w:jc w:val="both"/>
            </w:pPr>
            <w:r>
              <w:rPr>
                <w:b/>
                <w:i w:val="0"/>
              </w:rPr>
              <w:t>2. Văn bản:</w:t>
            </w:r>
            <w:r>
              <w:rPr>
                <w:b w:val="0"/>
                <w:i w:val="0"/>
              </w:rPr>
              <w:t xml:space="preserve"> trích phần II của tiểu luận Về vấn đề tìm đặc sắc văn hoá dân tộc, công bố năm 1986.</w:t>
            </w:r>
          </w:p>
          <w:p>
            <w:pPr>
              <w:spacing w:before="0" w:after="0"/>
              <w:jc w:val="both"/>
            </w:pPr>
            <w:r>
              <w:rPr>
                <w:b/>
                <w:i w:val="0"/>
              </w:rPr>
              <w:t>III. Khám phá văn bản</w:t>
            </w:r>
          </w:p>
          <w:p>
            <w:pPr>
              <w:spacing w:before="0" w:after="0"/>
              <w:jc w:val="both"/>
            </w:pPr>
            <w:r>
              <w:rPr>
                <w:b/>
                <w:i w:val="0"/>
              </w:rPr>
              <w:t>1. Vấn đề nghị luận (câu hỏi 1):</w:t>
            </w:r>
            <w:r>
              <w:rPr>
                <w:b w:val="0"/>
                <w:i w:val="0"/>
              </w:rPr>
              <w:t xml:space="preserve"> nêu khái quát ở phần đầu – “chúng tôi xin đưa ra một số nhận xét về vài ba mặt của cái vốn văn hoá dân tộc”; thống nhất với nhan đề: “Nhìn về” là tìm hiểu, khám phá, kết quả là những “nhận xét”. Tác giả không tụng ca văn hoá dân tộc như cách làm phổ biến một thời – cảm hứng tự phê phán là tư thế khoa học đáng trọng.</w:t>
            </w:r>
          </w:p>
          <w:p>
            <w:pPr>
              <w:spacing w:before="0" w:after="0"/>
              <w:jc w:val="both"/>
            </w:pPr>
            <w:r>
              <w:rPr>
                <w:b/>
                <w:i w:val="0"/>
              </w:rPr>
              <w:t>2. Hệ thống luận điểm (câu hỏi 2):</w:t>
            </w:r>
          </w:p>
          <w:p>
            <w:pPr>
              <w:spacing w:before="0" w:after="0"/>
              <w:jc w:val="both"/>
            </w:pPr>
            <w:r>
              <w:rPr>
                <w:b w:val="0"/>
                <w:i w:val="0"/>
              </w:rPr>
              <w:t>- Luận điểm 1: “Giữa các dân tộc, chúng ta không thể tự hào là nền văn hoá của ta đồ sộ, có những cống hiến lớn lao cho nhân loại, hay có những đặc sắc nổi bật”.</w:t>
            </w:r>
          </w:p>
          <w:p>
            <w:pPr>
              <w:spacing w:before="0" w:after="0"/>
              <w:jc w:val="both"/>
            </w:pPr>
            <w:r>
              <w:rPr>
                <w:b w:val="0"/>
                <w:i w:val="0"/>
              </w:rPr>
              <w:t>- Luận điểm 2: người Việt Nam coi trọng cuộc sống hiện thế – ít tinh thần tôn giáo; ước mong thiết thực; ưa chuộng con người hiền lành, tình nghĩa, khôn khéo.</w:t>
            </w:r>
          </w:p>
          <w:p>
            <w:pPr>
              <w:spacing w:before="0" w:after="0"/>
              <w:jc w:val="both"/>
            </w:pPr>
            <w:r>
              <w:rPr>
                <w:b w:val="0"/>
                <w:i w:val="0"/>
              </w:rPr>
              <w:t>- Luận điểm 3: người Việt Nam ưa những gì vừa phải, chừng mực, không thích cái hoành tráng, cầu kì – cái đẹp vừa ý là xinh, là khéo.</w:t>
            </w:r>
          </w:p>
          <w:p>
            <w:pPr>
              <w:spacing w:before="0" w:after="0"/>
              <w:jc w:val="both"/>
            </w:pPr>
            <w:r>
              <w:rPr>
                <w:b w:val="0"/>
                <w:i w:val="0"/>
              </w:rPr>
              <w:t>- Luận điểm 4: “Tinh thần chung của văn hoá Việt Nam là thiết thực, linh hoạt, dung hoà” – kết luận quan trọng nhất (câu hỏi 6).</w:t>
            </w:r>
          </w:p>
          <w:p>
            <w:pPr>
              <w:spacing w:before="0" w:after="0"/>
              <w:jc w:val="both"/>
            </w:pPr>
            <w:r>
              <w:rPr>
                <w:b w:val="0"/>
                <w:i w:val="0"/>
              </w:rPr>
              <w:t>- Luận điểm 5: văn hoá Việt Nam là sự dung hợp giữa cái vốn có, cái riêng và tiếp thu cái bên ngoài (Nho, Phật, Lão…); “lịch sử chứng minh là dân tộc Việt Nam có bản lĩnh”.</w:t>
            </w:r>
          </w:p>
          <w:p>
            <w:pPr>
              <w:spacing w:before="0" w:after="0"/>
              <w:jc w:val="both"/>
            </w:pPr>
            <w:r>
              <w:rPr>
                <w:b/>
                <w:i w:val="0"/>
              </w:rPr>
              <w:t>3. Chứng minh luận điểm 1 (câu hỏi 3):</w:t>
            </w:r>
            <w:r>
              <w:rPr>
                <w:b w:val="0"/>
                <w:i w:val="0"/>
              </w:rPr>
              <w:t xml:space="preserve"> thần thoại không phong phú, tôn giáo, triết học không phát triển; không ngành khoa học, kĩ thuật nào phát triển thành truyền thống; âm nhạc, hội hoạ, kiến trúc không đến tuyệt kĩ; thơ ca phát triển nhất nhưng không nhà thơ nào coi thơ là sự nghiệp → lí giải: văn hoá của dân nông nghiệp định cư.</w:t>
            </w:r>
          </w:p>
          <w:p>
            <w:pPr>
              <w:spacing w:before="0" w:after="0"/>
              <w:jc w:val="both"/>
            </w:pPr>
            <w:r>
              <w:rPr>
                <w:b/>
                <w:i w:val="0"/>
              </w:rPr>
              <w:t>4. Thái độ (câu hỏi 4):</w:t>
            </w:r>
            <w:r>
              <w:rPr>
                <w:b w:val="0"/>
                <w:i w:val="0"/>
              </w:rPr>
              <w:t xml:space="preserve"> thoát khỏi thái độ ca ngợi hoặc chê bai thường thấy; giọng văn điềm tĩnh, khách quan; cái đích xa là góp phần xây dựng chiến lược phát triển mới cho đất nước.</w:t>
            </w:r>
          </w:p>
          <w:p>
            <w:pPr>
              <w:spacing w:before="0" w:after="0"/>
              <w:jc w:val="both"/>
            </w:pPr>
            <w:r>
              <w:rPr>
                <w:b/>
                <w:i w:val="0"/>
              </w:rPr>
              <w:t>5. Thao tác (câu hỏi 5):</w:t>
            </w:r>
            <w:r>
              <w:rPr>
                <w:b w:val="0"/>
                <w:i w:val="0"/>
              </w:rPr>
              <w:t xml:space="preserve"> chứng minh (bằng chứng triết học, khoa học, văn học nghệ thuật); bình luận (“Phải chăng đó là kết quả của ý thức lâu đời về sự nhỏ yếu…?”); bác bỏ (không tán đồng quan điểm đề cao tầm vóc, quy mô văn hoá Việt Nam phổ biến một thời); phân tích; giải thích (“Không phải người Việt Nam không mê tín… Nhưng về tương lai, họ lo cho con cháu hơn là linh hồn của mình”) – phối hợp linh hoạt, nhuần nhị.</w:t>
            </w:r>
          </w:p>
          <w:p>
            <w:pPr>
              <w:spacing w:before="0" w:after="0"/>
              <w:jc w:val="both"/>
            </w:pPr>
            <w:r>
              <w:rPr>
                <w:b/>
                <w:i w:val="0"/>
              </w:rPr>
              <w:t>IV. Tổng kết</w:t>
            </w:r>
          </w:p>
          <w:p>
            <w:pPr>
              <w:spacing w:before="0" w:after="0"/>
              <w:jc w:val="both"/>
            </w:pPr>
            <w:r>
              <w:rPr>
                <w:b/>
                <w:i w:val="0"/>
              </w:rPr>
              <w:t>1. Nội dung:</w:t>
            </w:r>
            <w:r>
              <w:rPr>
                <w:b w:val="0"/>
                <w:i w:val="0"/>
              </w:rPr>
              <w:t xml:space="preserve"> cái nhìn khách quan, sâu sắc về đặc điểm, tinh thần chung và bản lĩnh của văn hoá Việt Nam.</w:t>
            </w:r>
          </w:p>
          <w:p>
            <w:pPr>
              <w:spacing w:before="0" w:after="0"/>
              <w:jc w:val="both"/>
            </w:pPr>
            <w:r>
              <w:rPr>
                <w:b/>
                <w:i w:val="0"/>
              </w:rPr>
              <w:t>2. Nghệ thuật:</w:t>
            </w:r>
            <w:r>
              <w:rPr>
                <w:b w:val="0"/>
                <w:i w:val="0"/>
              </w:rPr>
              <w:t xml:space="preserve"> lập luận chặt chẽ, phối hợp nhiều thao tác; cách nói có tính khẳng định; ngôn ngữ khoa học, chính xác.</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(SGK tr.62 – 63), lập bảng 6 thao tác nghị luận (khái niệm – dấu hiệu nhận biết); giới thiệu tác giả, xuất xứ văn bản.</w:t>
      </w:r>
    </w:p>
    <w:p>
      <w:pPr>
        <w:spacing w:before="0" w:after="0"/>
        <w:jc w:val="both"/>
      </w:pPr>
      <w:r>
        <w:rPr>
          <w:b w:val="0"/>
          <w:i w:val="0"/>
          <w:color w:val="EE0000"/>
        </w:rPr>
        <w:t>6.3.NC1a: HS lập bảng/sơ đồ 6 thao tác nghị luận bằng công cụ số.</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w:t>
      </w:r>
    </w:p>
    <w:p>
      <w:pPr>
        <w:spacing w:before="0" w:after="0"/>
        <w:jc w:val="both"/>
      </w:pPr>
      <w:r>
        <w:rPr>
          <w:b/>
          <w:i w:val="0"/>
        </w:rPr>
        <w:t>Bước 4: Kết luận, nhận định</w:t>
      </w:r>
    </w:p>
    <w:p>
      <w:pPr>
        <w:spacing w:before="0" w:after="0"/>
        <w:jc w:val="both"/>
      </w:pPr>
      <w:r>
        <w:rPr>
          <w:b w:val="0"/>
          <w:i w:val="0"/>
        </w:rPr>
        <w:t>- GV chốt mục I, II.</w:t>
      </w:r>
    </w:p>
    <w:p>
      <w:pPr>
        <w:spacing w:before="80" w:after="80"/>
        <w:jc w:val="center"/>
      </w:pPr>
      <w:r>
        <w:rPr>
          <w:b/>
          <w:i w:val="0"/>
        </w:rPr>
        <w:t>----------HẾT TIẾT 23 CHUYỂN SANG TIẾT 24----------</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vấn đề nghị luận và mối liên hệ với nhan đề. Đặc điểm của văn hoá Việt Nam được khái quát bằng những luận điểm nào? Căn cứ vào đâu?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Luận điểm “Giữa các dân tộc, chúng ta không thể tự hào là nền văn hoá của ta đồ sộ…” được chứng minh như thế nào? Lập luận có sức thuyết phục không? Vì sao?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Tác giả bộc lộ thái độ gì khi nghiên cứu văn hoá Việt Nam? Nêu và phân tích một số thao tác nghị luận làm tăng tính thuyết phục (câu hỏi 4, 5 SGK).</w:t>
            </w:r>
          </w:p>
        </w:tc>
      </w:tr>
    </w:tbl>
    <w:p>
      <w:pPr>
        <w:spacing w:before="0" w:after="0"/>
        <w:jc w:val="both"/>
      </w:pPr>
    </w:p>
    <w:p>
      <w:pPr>
        <w:spacing w:before="0" w:after="0"/>
        <w:jc w:val="both"/>
      </w:pPr>
      <w:r>
        <w:rPr>
          <w:b w:val="0"/>
          <w:i w:val="0"/>
          <w:color w:val="EE0000"/>
        </w:rPr>
        <w:t>- GV yêu cầu nhóm 5, 6 dùng AI với câu lệnh: “Chỉ ra các thao tác nghị luận trong đoạn văn sau: …”, sau đó đối chiếu với kết quả của nhóm.</w:t>
      </w:r>
    </w:p>
    <w:p>
      <w:pPr>
        <w:spacing w:before="0" w:after="0"/>
        <w:jc w:val="both"/>
      </w:pPr>
      <w:r>
        <w:rPr>
          <w:b w:val="0"/>
          <w:i w:val="0"/>
          <w:color w:val="7030A0"/>
        </w:rPr>
        <w:t>(12.A1.1.a: Học sinh đối chiếu kết quả AI với Tri thức ngữ văn để phát hiện chỗ AI nhận diện sai thao tác.)</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chốt mục III, IV; câu hỏi 6: kết luận “thiết thực, linh hoạt, dung hoà” – gợi suy nghĩ về việc giữ gìn bản sắc trong hội nhập.</w:t>
      </w:r>
    </w:p>
    <w:p>
      <w:pPr>
        <w:spacing w:before="0" w:after="0"/>
        <w:jc w:val="both"/>
      </w:pPr>
      <w:r>
        <w:rPr>
          <w:b w:val="0"/>
          <w:i w:val="0"/>
          <w:color w:val="EE0000"/>
        </w:rPr>
        <w:t>[6.2.NC1a: HS sử dụng câu lệnh (prompt) để AI chỉ ra các thao tác nghị luận; tự đối chiếu, đánh giá.]</w:t>
      </w:r>
    </w:p>
    <w:p>
      <w:pPr>
        <w:spacing w:before="0" w:after="0"/>
        <w:jc w:val="both"/>
      </w:pPr>
      <w:r>
        <w:rPr>
          <w:b/>
          <w:i w:val="0"/>
          <w:color w:val="FF0000"/>
        </w:rPr>
        <w:t>* Giáo dục đạo đức liêm chính:</w:t>
      </w:r>
    </w:p>
    <w:p>
      <w:pPr>
        <w:spacing w:before="0" w:after="0"/>
        <w:jc w:val="both"/>
      </w:pPr>
      <w:r>
        <w:rPr>
          <w:b w:val="0"/>
          <w:i w:val="0"/>
          <w:color w:val="FF0000"/>
        </w:rPr>
        <w:t>+ Thái độ nghiên cứu khách quan, trung thực của Trần Đình Hượu – không tự tôn, không tự ti, dám nhìn thẳng vào hạn chế – là tấm gương về trung thực khoa học.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nhận diện luận điểm, thao tác nghị luận.</w:t>
      </w:r>
    </w:p>
    <w:p>
      <w:pPr>
        <w:spacing w:before="0" w:after="0"/>
        <w:jc w:val="both"/>
      </w:pPr>
      <w:r>
        <w:rPr>
          <w:b/>
          <w:i w:val="0"/>
        </w:rPr>
        <w:t>b) Nội dung:</w:t>
      </w:r>
      <w:r>
        <w:rPr>
          <w:b w:val="0"/>
          <w:i w:val="0"/>
        </w:rPr>
        <w:t xml:space="preserve"> HS chỉ ra một thao tác nghị luận trong một đoạn văn GV trích từ văn bản.</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đoạn văn về “người Việt Nam ít tinh thần tôn giáo”.</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nhận xét. (Bài củng cố trực tuyến làm sau khi học xong văn bản 2.)</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thao tác nghị luận để viết đoạn văn.</w:t>
      </w:r>
    </w:p>
    <w:p>
      <w:pPr>
        <w:spacing w:before="0" w:after="0"/>
        <w:jc w:val="both"/>
      </w:pPr>
      <w:r>
        <w:rPr>
          <w:b/>
          <w:i w:val="0"/>
        </w:rPr>
        <w:t>b) Nội dung:</w:t>
      </w:r>
      <w:r>
        <w:rPr>
          <w:b w:val="0"/>
          <w:i w:val="0"/>
        </w:rPr>
        <w:t xml:space="preserve"> Từ câu chủ đề “Trong quá trình hiện đại hoá đất nước, việc tìm hiểu truyền thống văn hoá dân tộc là rất cần thiết.”, hãy viết tiếp một số câu để hoàn thành đoạn văn theo kiểu diễn dịch (khoảng 150 chữ).</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tìm ý (SGV tr.74): Quá trình hiện đại hoá đất nước diễn ra thế nào? Văn hoá có vị trí quan trọng không, vì sao? Giá trị văn hoá truyền thống thể hiện ở những khía cạnh nào?</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24 CHUYỂN SANG TIẾT 25----------</w:t>
      </w:r>
    </w:p>
    <w:p>
      <w:pPr>
        <w:spacing w:before="80" w:after="0"/>
        <w:jc w:val="center"/>
      </w:pPr>
      <w:r>
        <w:rPr>
          <w:b/>
          <w:i w:val="0"/>
        </w:rPr>
        <w:t>VĂN BẢN 2:</w:t>
      </w:r>
    </w:p>
    <w:p>
      <w:pPr>
        <w:spacing w:before="80" w:after="0"/>
        <w:jc w:val="center"/>
      </w:pPr>
      <w:r>
        <w:rPr>
          <w:b/>
          <w:i w:val="0"/>
        </w:rPr>
        <w:t>NĂNG LỰC SÁNG TẠO (TRÍCH)</w:t>
      </w:r>
    </w:p>
    <w:p>
      <w:pPr>
        <w:spacing w:before="80" w:after="0"/>
        <w:jc w:val="center"/>
      </w:pPr>
      <w:r>
        <w:rPr>
          <w:b/>
          <w:i w:val="0"/>
        </w:rPr>
        <w:t>(Phan Đình Diệu)</w:t>
      </w:r>
    </w:p>
    <w:p>
      <w:pPr>
        <w:spacing w:before="0" w:after="0"/>
        <w:jc w:val="center"/>
      </w:pPr>
      <w:r>
        <w:rPr>
          <w:b w:val="0"/>
          <w:i w:val="0"/>
        </w:rPr>
        <w:t>(Dự kiến thời gian: 02 tiết – Tiết 25, 26)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các thành tựu sáng tạo.</w:t>
      </w:r>
    </w:p>
    <w:p>
      <w:pPr>
        <w:spacing w:before="0" w:after="0"/>
        <w:jc w:val="both"/>
      </w:pPr>
      <w:r>
        <w:rPr>
          <w:b/>
          <w:i w:val="0"/>
        </w:rPr>
        <w:t>b) Nội dung:</w:t>
      </w:r>
      <w:r>
        <w:rPr>
          <w:b w:val="0"/>
          <w:i w:val="0"/>
        </w:rPr>
        <w:t xml:space="preserve"> Câu hỏi Trước khi đọc (SGK tr.68).</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Gần đây có những thành tựu sáng tạo nổi bật nào của con người mà bạn biết? Điểm chung nhất của những thành tựu đó là gì?</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(trí tuệ nhân tạo, vắc-xin, xe điện…).</w:t>
      </w:r>
    </w:p>
    <w:p>
      <w:pPr>
        <w:spacing w:before="0" w:after="0"/>
        <w:jc w:val="both"/>
      </w:pPr>
      <w:r>
        <w:rPr>
          <w:b w:val="0"/>
          <w:i w:val="0"/>
        </w:rPr>
        <w:t xml:space="preserve">- Video tham khảo: GS.TSKH Phan Đình Diệu: Nhà khoa học và khát vọng phát triển công nghệ thông tin ở Việt Nam (kênh Trung tâm Thư viện và Tri thức số) – </w:t>
      </w:r>
      <w:r>
        <w:rPr>
          <w:b w:val="0"/>
          <w:i w:val="0"/>
          <w:color w:val="0000FF"/>
        </w:rPr>
        <w:t>https://www.youtube.com/watch?v=IpP94uv6j5A</w:t>
      </w:r>
      <w:r>
        <w:rPr>
          <w:b w:val="0"/>
          <w:i w:val="0"/>
        </w:rPr>
        <w:t xml:space="preserve"> – Tìm hiểu tác giả Phan Đình Diệu (Năng lực sáng tạo)</w:t>
      </w:r>
    </w:p>
    <w:p>
      <w:pPr>
        <w:spacing w:before="0" w:after="0"/>
        <w:jc w:val="both"/>
      </w:pPr>
      <w:r>
        <w:rPr>
          <w:b/>
          <w:i w:val="0"/>
        </w:rPr>
        <w:t>Bước 4: Kết luận, nhận định</w:t>
      </w:r>
    </w:p>
    <w:p>
      <w:pPr>
        <w:spacing w:before="0" w:after="0"/>
        <w:jc w:val="both"/>
      </w:pPr>
      <w:r>
        <w:rPr>
          <w:b w:val="0"/>
          <w:i w:val="0"/>
        </w:rPr>
        <w:t>- GV nhận xét, dẫn vào bài.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Đánh giá sự phù hợp giữa nhan đề và nội dung; xác định luận điểm và mối quan hệ; nhận xét lí lẽ, bằng chứng (trích dẫn nhà khoa học).</w:t>
      </w:r>
    </w:p>
    <w:p>
      <w:pPr>
        <w:spacing w:before="0" w:after="0"/>
        <w:jc w:val="both"/>
      </w:pPr>
      <w:r>
        <w:rPr>
          <w:b w:val="0"/>
          <w:i w:val="0"/>
        </w:rPr>
        <w:t>- Phân tích tác dụng của việc phối hợp các thao tác nghị luận; vai trò của năng lực sáng tạo.</w:t>
      </w:r>
    </w:p>
    <w:p>
      <w:pPr>
        <w:spacing w:before="0" w:after="0"/>
        <w:jc w:val="both"/>
      </w:pPr>
      <w:r>
        <w:rPr>
          <w:b/>
          <w:i w:val="0"/>
        </w:rPr>
        <w:t>b) Nội dung:</w:t>
      </w:r>
    </w:p>
    <w:p>
      <w:pPr>
        <w:spacing w:before="0" w:after="0"/>
        <w:jc w:val="both"/>
      </w:pPr>
      <w:r>
        <w:rPr>
          <w:b/>
          <w:i w:val="0"/>
        </w:rPr>
        <w:t>b.1.</w:t>
      </w:r>
      <w:r>
        <w:rPr>
          <w:b w:val="0"/>
          <w:i w:val="0"/>
        </w:rPr>
        <w:t xml:space="preserve"> Tìm hiểu chung.</w:t>
      </w:r>
    </w:p>
    <w:p>
      <w:pPr>
        <w:spacing w:before="0" w:after="0"/>
        <w:jc w:val="both"/>
      </w:pPr>
      <w:r>
        <w:rPr>
          <w:b/>
          <w:i w:val="0"/>
        </w:rPr>
        <w:t>b.2.</w:t>
      </w:r>
      <w:r>
        <w:rPr>
          <w:b w:val="0"/>
          <w:i w:val="0"/>
        </w:rPr>
        <w:t xml:space="preserve"> Khám phá văn bản: HS đọc SGK tr.68 – 71, trả lời 6 câu hỏi SGK tr.71.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Phan Đình Diệu (1936 – 2018), quê Hà Tĩnh; nhà toán học xuất sắc, có công đầu trong việc định hướng phát triển ngành Tin học tại Việt Nam; tích cực tham gia hoạt động xã hội với tư tưởng đổi mới.</w:t>
            </w:r>
          </w:p>
          <w:p>
            <w:pPr>
              <w:spacing w:before="0" w:after="0"/>
              <w:jc w:val="both"/>
            </w:pPr>
            <w:r>
              <w:rPr>
                <w:b/>
                <w:i w:val="0"/>
              </w:rPr>
              <w:t>2. Văn bản:</w:t>
            </w:r>
            <w:r>
              <w:rPr>
                <w:b w:val="0"/>
                <w:i w:val="0"/>
              </w:rPr>
              <w:t xml:space="preserve"> in trong Một góc nhìn của trí thức, tập bốn (2004) với nhan đề Năng lực sáng tạo: làm sao để có?; năm 2021 in lại với nhan đề Năng lực sáng tạo.</w:t>
            </w:r>
          </w:p>
          <w:p>
            <w:pPr>
              <w:spacing w:before="0" w:after="0"/>
              <w:jc w:val="both"/>
            </w:pPr>
            <w:r>
              <w:rPr>
                <w:b/>
                <w:i w:val="0"/>
              </w:rPr>
              <w:t>II. Khám phá văn bản</w:t>
            </w:r>
          </w:p>
          <w:p>
            <w:pPr>
              <w:spacing w:before="0" w:after="0"/>
              <w:jc w:val="both"/>
            </w:pPr>
            <w:r>
              <w:rPr>
                <w:b/>
                <w:i w:val="0"/>
              </w:rPr>
              <w:t>1. Luận đề (câu hỏi 1):</w:t>
            </w:r>
            <w:r>
              <w:rPr>
                <w:b w:val="0"/>
                <w:i w:val="0"/>
              </w:rPr>
              <w:t xml:space="preserve"> năng lực sáng tạo của con người – thể hiện rõ ở nhan đề; nội dung phù hợp với nhan đề.</w:t>
            </w:r>
          </w:p>
          <w:p>
            <w:pPr>
              <w:spacing w:before="0" w:after="0"/>
              <w:jc w:val="both"/>
            </w:pPr>
            <w:r>
              <w:rPr>
                <w:b/>
                <w:i w:val="0"/>
              </w:rPr>
              <w:t>2. Luận điểm và mối quan hệ (câu hỏi 2):</w:t>
            </w:r>
          </w:p>
          <w:p>
            <w:pPr>
              <w:spacing w:before="0" w:after="0"/>
              <w:jc w:val="both"/>
            </w:pPr>
            <w:r>
              <w:rPr>
                <w:b w:val="0"/>
                <w:i w:val="0"/>
              </w:rPr>
              <w:t>- Luận điểm 1 (giải thích): hoạt động sáng tạo là hoạt động tinh thần riêng có của con người, sản phẩm là phát minh, phát hiện mới mẻ, độc đáo; điều cốt lõi là sự xuất hiện các ý tưởng – “ánh chớp” (H. Poanh-ca-rê) chỉ loé lên nhờ lao động cần mẫn tích tụ “gió mây giông bão” trí tuệ.</w:t>
            </w:r>
          </w:p>
          <w:p>
            <w:pPr>
              <w:spacing w:before="0" w:after="0"/>
              <w:jc w:val="both"/>
            </w:pPr>
            <w:r>
              <w:rPr>
                <w:b w:val="0"/>
                <w:i w:val="0"/>
              </w:rPr>
              <w:t>- Luận điểm 2 (phạm vi): sáng tạo không chỉ là việc riêng của “trí thức”; “mọi người đều tham gia sáng tạo, và mọi người đều có năng lực sáng tạo”; chìa khoá số một: tin rằng mình là người sáng tạo.</w:t>
            </w:r>
          </w:p>
          <w:p>
            <w:pPr>
              <w:spacing w:before="0" w:after="0"/>
              <w:jc w:val="both"/>
            </w:pPr>
            <w:r>
              <w:rPr>
                <w:b w:val="0"/>
                <w:i w:val="0"/>
              </w:rPr>
              <w:t>- Luận điểm 3 (bản chất, ý nghĩa): “Cái chung nhất của sáng tạo là tìm kiếm những cái mới…”; đem lại “hạnh phúc thầm lặng” của một đời sống có ý nghĩa.</w:t>
            </w:r>
          </w:p>
          <w:p>
            <w:pPr>
              <w:spacing w:before="0" w:after="0"/>
              <w:jc w:val="both"/>
            </w:pPr>
            <w:r>
              <w:rPr>
                <w:b w:val="0"/>
                <w:i w:val="0"/>
              </w:rPr>
              <w:t>- Luận điểm 4 (vai trò, điều kiện): sáng tạo là lao động phức tạp, vất vả (Ê-đi-xơn: “1% cảm hứng và 99% việc đổ mồ hôi”); trong “kinh tế tri thức”, năng lực sáng tạo là vấn đề chiến lược, “hưng vong của quốc gia”.</w:t>
            </w:r>
          </w:p>
          <w:p>
            <w:pPr>
              <w:spacing w:before="0" w:after="0"/>
              <w:jc w:val="both"/>
            </w:pPr>
            <w:r>
              <w:rPr>
                <w:b/>
                <w:i w:val="0"/>
              </w:rPr>
              <w:t>3. Lí lẽ, bằng chứng (câu hỏi 3):</w:t>
            </w:r>
            <w:r>
              <w:rPr>
                <w:b w:val="0"/>
                <w:i w:val="0"/>
              </w:rPr>
              <w:t xml:space="preserve"> trích dẫn nhà khoa học (F. Ba-li-ba, H. Poanh-ca-rê, Ê-đi-xơn) là một cách nêu bằng chứng: tăng độ tin cậy, sức thuyết phục.</w:t>
            </w:r>
          </w:p>
          <w:p>
            <w:pPr>
              <w:spacing w:before="0" w:after="0"/>
              <w:jc w:val="both"/>
            </w:pPr>
            <w:r>
              <w:rPr>
                <w:b/>
                <w:i w:val="0"/>
              </w:rPr>
              <w:t>4. Thao tác (câu hỏi 4):</w:t>
            </w:r>
            <w:r>
              <w:rPr>
                <w:b w:val="0"/>
                <w:i w:val="0"/>
              </w:rPr>
              <w:t xml:space="preserve"> giải thích, chứng minh, phân tích, bình luận phối hợp linh hoạt.</w:t>
            </w:r>
          </w:p>
          <w:p>
            <w:pPr>
              <w:spacing w:before="0" w:after="0"/>
              <w:jc w:val="both"/>
            </w:pPr>
            <w:r>
              <w:rPr>
                <w:b/>
                <w:i w:val="0"/>
              </w:rPr>
              <w:t>5. Vai trò năng lực sáng tạo, tư tưởng tác giả (câu hỏi 5, 6):</w:t>
            </w:r>
            <w:r>
              <w:rPr>
                <w:b w:val="0"/>
                <w:i w:val="0"/>
              </w:rPr>
              <w:t xml:space="preserve"> yếu tố quyết định sự phát triển của cá nhân và đất nước; niềm tin vào khả năng sáng tạo của mọi người.</w:t>
            </w:r>
          </w:p>
          <w:p>
            <w:pPr>
              <w:spacing w:before="0" w:after="0"/>
              <w:jc w:val="both"/>
            </w:pPr>
            <w:r>
              <w:rPr>
                <w:b/>
                <w:i w:val="0"/>
              </w:rPr>
              <w:t>III. Tổng kết</w:t>
            </w:r>
          </w:p>
          <w:p>
            <w:pPr>
              <w:spacing w:before="0" w:after="0"/>
              <w:jc w:val="both"/>
            </w:pPr>
            <w:r>
              <w:rPr>
                <w:b/>
                <w:i w:val="0"/>
              </w:rPr>
              <w:t>1. Nội dung:</w:t>
            </w:r>
            <w:r>
              <w:rPr>
                <w:b w:val="0"/>
                <w:i w:val="0"/>
              </w:rPr>
              <w:t xml:space="preserve"> khẳng định năng lực sáng tạo là thuộc tính tự nhiên của mọi người, là yếu tố quyết định sự phát triển của cá nhân và đất nước.</w:t>
            </w:r>
          </w:p>
          <w:p>
            <w:pPr>
              <w:spacing w:before="0" w:after="0"/>
              <w:jc w:val="both"/>
            </w:pPr>
            <w:r>
              <w:rPr>
                <w:b/>
                <w:i w:val="0"/>
              </w:rPr>
              <w:t>2. Nghệ thuật:</w:t>
            </w:r>
            <w:r>
              <w:rPr>
                <w:b w:val="0"/>
                <w:i w:val="0"/>
              </w:rPr>
              <w:t xml:space="preserve"> lập luận chặt chẽ, bằng chứng khoa học xác thực, ngôn ngữ giàu hình ảnh (“ánh chớp”, “gió mây giông bão”).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nhan đề, luận điểm</w:t>
      </w:r>
    </w:p>
    <w:p>
      <w:pPr>
        <w:spacing w:before="0" w:after="0"/>
        <w:jc w:val="both"/>
      </w:pPr>
      <w:r>
        <w:rPr>
          <w:b/>
          <w:i w:val="0"/>
        </w:rPr>
        <w:t>Bước 1: Giao nhiệm vụ học tập:</w:t>
      </w:r>
      <w:r>
        <w:rPr>
          <w:b w:val="0"/>
          <w:i w:val="0"/>
        </w:rPr>
        <w:t xml:space="preserve"> GV yêu cầu HS giới thiệu tác giả; trả lời câu hỏi 1, 2 SGK (lập sơ đồ luận điểm).</w:t>
      </w:r>
    </w:p>
    <w:p>
      <w:pPr>
        <w:spacing w:before="0" w:after="0"/>
        <w:jc w:val="both"/>
      </w:pPr>
      <w:r>
        <w:rPr>
          <w:b w:val="0"/>
          <w:i w:val="0"/>
          <w:color w:val="EE0000"/>
        </w:rPr>
        <w:t>1.1.NC1a: HS tra cứu tư liệu về GS Phan Đình Diệu và ngành Tin học Việt Nam trên kho học liệu số.</w:t>
      </w:r>
    </w:p>
    <w:p>
      <w:pPr>
        <w:spacing w:before="0" w:after="0"/>
        <w:jc w:val="both"/>
      </w:pPr>
      <w:r>
        <w:rPr>
          <w:b/>
          <w:i w:val="0"/>
        </w:rPr>
        <w:t>Bước 2: Thực hiện nhiệm vụ:</w:t>
      </w:r>
      <w:r>
        <w:rPr>
          <w:b w:val="0"/>
          <w:i w:val="0"/>
        </w:rPr>
        <w:t xml:space="preserve"> HS làm việc cá nhân.</w:t>
      </w:r>
    </w:p>
    <w:p>
      <w:pPr>
        <w:spacing w:before="0" w:after="0"/>
        <w:jc w:val="both"/>
      </w:pPr>
      <w:r>
        <w:rPr>
          <w:b/>
          <w:i w:val="0"/>
        </w:rPr>
        <w:t>Bước 3: Báo cáo, thảo luận:</w:t>
      </w:r>
      <w:r>
        <w:rPr>
          <w:b w:val="0"/>
          <w:i w:val="0"/>
        </w:rPr>
        <w:t xml:space="preserve"> 2 HS trình bày sơ đồ.</w:t>
      </w:r>
    </w:p>
    <w:p>
      <w:pPr>
        <w:spacing w:before="0" w:after="0"/>
        <w:jc w:val="both"/>
      </w:pPr>
      <w:r>
        <w:rPr>
          <w:b/>
          <w:i w:val="0"/>
        </w:rPr>
        <w:t>Bước 4: Kết luận, nhận định:</w:t>
      </w:r>
      <w:r>
        <w:rPr>
          <w:b w:val="0"/>
          <w:i w:val="0"/>
        </w:rPr>
        <w:t xml:space="preserve"> GV chốt mục I, ý 1, 2 mục II.</w:t>
      </w:r>
    </w:p>
    <w:p>
      <w:pPr>
        <w:spacing w:before="0" w:after="0"/>
        <w:jc w:val="both"/>
      </w:pPr>
      <w:r>
        <w:rPr>
          <w:b/>
          <w:i w:val="0"/>
        </w:rPr>
        <w:t>d.2. Nhiệm vụ 2: Lí lẽ, bằng chứng (cặp đôi)</w:t>
      </w:r>
    </w:p>
    <w:p>
      <w:pPr>
        <w:spacing w:before="0" w:after="0"/>
        <w:jc w:val="both"/>
      </w:pPr>
      <w:r>
        <w:rPr>
          <w:b/>
          <w:i w:val="0"/>
        </w:rPr>
        <w:t>Bước 1: Giao nhiệm vụ học tập:</w:t>
      </w:r>
      <w:r>
        <w:rPr>
          <w:b w:val="0"/>
          <w:i w:val="0"/>
        </w:rPr>
        <w:t xml:space="preserve"> Nhận xét lí lẽ, bằng chứng; việc trích dẫn câu nói của nhà khoa học có phải là cách nêu bằng chứng không? (câu hỏi 3 SGK)</w:t>
      </w:r>
    </w:p>
    <w:p>
      <w:pPr>
        <w:spacing w:before="0" w:after="0"/>
        <w:jc w:val="both"/>
      </w:pPr>
      <w:r>
        <w:rPr>
          <w:b/>
          <w:i w:val="0"/>
        </w:rPr>
        <w:t>Bước 2: Thực hiện nhiệm vụ:</w:t>
      </w:r>
      <w:r>
        <w:rPr>
          <w:b w:val="0"/>
          <w:i w:val="0"/>
        </w:rPr>
        <w:t xml:space="preserve"> HS thảo luận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 ý 3 mục II.</w:t>
      </w:r>
    </w:p>
    <w:p>
      <w:pPr>
        <w:spacing w:before="80" w:after="80"/>
        <w:jc w:val="center"/>
      </w:pPr>
      <w:r>
        <w:rPr>
          <w:b/>
          <w:i w:val="0"/>
        </w:rPr>
        <w:t>----------HẾT TIẾT 25 CHUYỂN SANG TIẾT 26----------</w:t>
      </w:r>
    </w:p>
    <w:p>
      <w:pPr>
        <w:spacing w:before="0" w:after="0"/>
        <w:jc w:val="both"/>
      </w:pPr>
      <w:r>
        <w:rPr>
          <w:b/>
          <w:i w:val="0"/>
        </w:rPr>
        <w:t>d.3. Nhiệm vụ 3: Thao tác nghị luận, vai trò của năng lực sáng tạo (nhóm)</w:t>
      </w:r>
    </w:p>
    <w:p>
      <w:pPr>
        <w:spacing w:before="0" w:after="0"/>
        <w:jc w:val="both"/>
      </w:pPr>
      <w:r>
        <w:rPr>
          <w:b/>
          <w:i w:val="0"/>
        </w:rPr>
        <w:t>Bước 1: Giao nhiệm vụ học tập</w:t>
      </w:r>
    </w:p>
    <w:p>
      <w:pPr>
        <w:spacing w:before="0" w:after="0"/>
        <w:jc w:val="both"/>
      </w:pPr>
      <w:r>
        <w:rPr>
          <w:b w:val="0"/>
          <w:i w:val="0"/>
        </w:rPr>
        <w:t>- Nhóm 1, 2: câu hỏi 4 (thao tác và tác dụng phối hợp); nhóm 3, 4: câu hỏi 5 (vai trò của năng lực sáng tạo); nhóm 5, 6: câu hỏi 6 (tư tưởng của tác giả).</w:t>
      </w:r>
    </w:p>
    <w:p>
      <w:pPr>
        <w:spacing w:before="0" w:after="0"/>
        <w:jc w:val="both"/>
      </w:pPr>
      <w:r>
        <w:rPr>
          <w:b w:val="0"/>
          <w:i w:val="0"/>
          <w:color w:val="EE0000"/>
        </w:rPr>
        <w:t>- GV tổ chức thảo luận: Trí tuệ nhân tạo có làm giảm năng lực sáng tạo của con người không? Dùng AI thế nào để hỗ trợ (chứ không thay thế) sáng tạo?</w:t>
      </w:r>
    </w:p>
    <w:p>
      <w:pPr>
        <w:spacing w:before="0" w:after="0"/>
        <w:jc w:val="both"/>
      </w:pPr>
      <w:r>
        <w:rPr>
          <w:b w:val="0"/>
          <w:i w:val="0"/>
          <w:color w:val="7030A0"/>
        </w:rPr>
        <w:t>(12.A3.1.a: Học sinh nhận biết AI là công cụ hỗ trợ, không thay thế tư duy, sáng tạo của con người.)</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phản biện.</w:t>
      </w:r>
    </w:p>
    <w:p>
      <w:pPr>
        <w:spacing w:before="0" w:after="0"/>
        <w:jc w:val="both"/>
      </w:pPr>
      <w:r>
        <w:rPr>
          <w:b/>
          <w:i w:val="0"/>
        </w:rPr>
        <w:t>Bước 4: Kết luận, nhận định:</w:t>
      </w:r>
      <w:r>
        <w:rPr>
          <w:b w:val="0"/>
          <w:i w:val="0"/>
        </w:rPr>
        <w:t xml:space="preserve"> GV chốt ý 4, 5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Sáng tạo chân chính phải là sản phẩm của chính mình: tôn trọng bản quyền, không đạo văn, không nộp sản phẩm do AI tạo ra như của mình.</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hai văn bản Nhìn về vốn văn hoá dân tộc, Năng lực sáng tạo.</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3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Nhìn về vốn văn hoá dân tộc, Năng lực sáng tạo</w:t>
      </w:r>
    </w:p>
    <w:p>
      <w:pPr>
        <w:spacing w:before="0" w:after="0"/>
        <w:jc w:val="center"/>
      </w:pPr>
      <w:r>
        <w:rPr>
          <w:b w:val="0"/>
          <w:i w:val="0"/>
        </w:rPr>
        <w:t>https://trangtu66.github.io/Taode_thi_online/van_cc_bai3_k12.html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thao tác nghị luận để viết đoạn văn.</w:t>
      </w:r>
    </w:p>
    <w:p>
      <w:pPr>
        <w:spacing w:before="0" w:after="0"/>
        <w:jc w:val="both"/>
      </w:pPr>
      <w:r>
        <w:rPr>
          <w:b/>
          <w:i w:val="0"/>
        </w:rPr>
        <w:t>b) Nội dung:</w:t>
      </w:r>
      <w:r>
        <w:rPr>
          <w:b w:val="0"/>
          <w:i w:val="0"/>
        </w:rPr>
        <w:t xml:space="preserve"> Viết đoạn văn (khoảng 150 chữ) trả lời câu hỏi: Phải chăng sự sáng tạo sẽ giúp cuộc sống của mỗi người có thêm ý nghĩa?</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phối hợp ít nhất hai thao tác nghị luận.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26 CHUYỂN SANG TIẾT 27----------</w:t>
      </w:r>
    </w:p>
    <w:p>
      <w:pPr>
        <w:spacing w:before="80" w:after="0"/>
        <w:jc w:val="center"/>
      </w:pPr>
      <w:r>
        <w:rPr>
          <w:b/>
          <w:i w:val="0"/>
        </w:rPr>
        <w:t>VĂN BẢN 3:</w:t>
      </w:r>
    </w:p>
    <w:p>
      <w:pPr>
        <w:spacing w:before="80" w:after="0"/>
        <w:jc w:val="center"/>
      </w:pPr>
      <w:r>
        <w:rPr>
          <w:b/>
          <w:i w:val="0"/>
        </w:rPr>
        <w:t>MẤY Ý NGHĨ VỀ THƠ (TRÍCH)</w:t>
      </w:r>
    </w:p>
    <w:p>
      <w:pPr>
        <w:spacing w:before="80" w:after="0"/>
        <w:jc w:val="center"/>
      </w:pPr>
      <w:r>
        <w:rPr>
          <w:b/>
          <w:i w:val="0"/>
        </w:rPr>
        <w:t>(Nguyễn Đình Thi)</w:t>
      </w:r>
    </w:p>
    <w:p>
      <w:pPr>
        <w:spacing w:before="0" w:after="0"/>
        <w:jc w:val="center"/>
      </w:pPr>
      <w:r>
        <w:rPr>
          <w:b w:val="0"/>
          <w:i w:val="0"/>
        </w:rPr>
        <w:t>(Dự kiến thời gian: 02 tiết – Tiết 27, 28)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đọc các bài nghiên cứu, phê bình thơ.</w:t>
      </w:r>
    </w:p>
    <w:p>
      <w:pPr>
        <w:spacing w:before="0" w:after="0"/>
        <w:jc w:val="both"/>
      </w:pPr>
      <w:r>
        <w:rPr>
          <w:b/>
          <w:i w:val="0"/>
        </w:rPr>
        <w:t>b) Nội dung:</w:t>
      </w:r>
      <w:r>
        <w:rPr>
          <w:b w:val="0"/>
          <w:i w:val="0"/>
        </w:rPr>
        <w:t xml:space="preserve"> Câu hỏi Trước khi đọc (SGK tr.72).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các bài nghiên cứu, phê bình về thơ bạn đã đọc, bạn thích nhất bài nào? Vì sao?</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(Một thời đại trong thi ca – Hoài Thanh…).</w:t>
      </w:r>
    </w:p>
    <w:p>
      <w:pPr>
        <w:spacing w:before="0" w:after="0"/>
        <w:jc w:val="both"/>
      </w:pPr>
      <w:r>
        <w:rPr>
          <w:b w:val="0"/>
          <w:i w:val="0"/>
        </w:rPr>
        <w:t xml:space="preserve">- Video tham khảo: Di sản văn hoá, văn nghệ của Nguyễn Đình Thi (kênh HTV – Đài Hà Nội) – </w:t>
      </w:r>
      <w:r>
        <w:rPr>
          <w:b w:val="0"/>
          <w:i w:val="0"/>
          <w:color w:val="0000FF"/>
        </w:rPr>
        <w:t>https://www.youtube.com/watch?v=iGJ9GG1g9Nk</w:t>
      </w:r>
      <w:r>
        <w:rPr>
          <w:b w:val="0"/>
          <w:i w:val="0"/>
        </w:rPr>
        <w:t xml:space="preserve"> – Tìm hiểu tác giả Nguyễn Đình Thi (Mấy ý nghĩ về thơ)</w:t>
      </w:r>
    </w:p>
    <w:p>
      <w:pPr>
        <w:spacing w:before="0" w:after="0"/>
        <w:jc w:val="both"/>
      </w:pPr>
      <w:r>
        <w:rPr>
          <w:b/>
          <w:i w:val="0"/>
        </w:rPr>
        <w:t>Bước 4: Kết luận, nhận định</w:t>
      </w:r>
    </w:p>
    <w:p>
      <w:pPr>
        <w:spacing w:before="0" w:after="0"/>
        <w:jc w:val="both"/>
      </w:pPr>
      <w:r>
        <w:rPr>
          <w:b w:val="0"/>
          <w:i w:val="0"/>
        </w:rPr>
        <w:t>- GV nhận xét, dẫn vào bài: Nguyễn Đình Thi – một nghệ sĩ đa tài – bàn về thơ.</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Tóm lược nội dung từng phần và mối quan hệ; nhận xét các quan niệm về thơ; phân tích cách triển khai luận điểm.</w:t>
      </w:r>
    </w:p>
    <w:p>
      <w:pPr>
        <w:spacing w:before="0" w:after="0"/>
        <w:jc w:val="both"/>
      </w:pPr>
      <w:r>
        <w:rPr>
          <w:b w:val="0"/>
          <w:i w:val="0"/>
        </w:rPr>
        <w:t>- Đánh giá quan điểm về hình thức thơ; ý nghĩa của văn bản đối với sáng tác và việc đọc thơ hôm nay.</w:t>
      </w:r>
    </w:p>
    <w:p>
      <w:pPr>
        <w:spacing w:before="0" w:after="0"/>
        <w:jc w:val="both"/>
      </w:pPr>
      <w:r>
        <w:rPr>
          <w:b/>
          <w:i w:val="0"/>
        </w:rPr>
        <w:t>b) Nội dung:</w:t>
      </w:r>
    </w:p>
    <w:p>
      <w:pPr>
        <w:spacing w:before="0" w:after="0"/>
        <w:jc w:val="both"/>
      </w:pPr>
      <w:r>
        <w:rPr>
          <w:b/>
          <w:i w:val="0"/>
        </w:rPr>
        <w:t>b.1.</w:t>
      </w:r>
      <w:r>
        <w:rPr>
          <w:b w:val="0"/>
          <w:i w:val="0"/>
        </w:rPr>
        <w:t xml:space="preserve"> Tìm hiểu chung.</w:t>
      </w:r>
    </w:p>
    <w:p>
      <w:pPr>
        <w:spacing w:before="0" w:after="0"/>
        <w:jc w:val="both"/>
      </w:pPr>
      <w:r>
        <w:rPr>
          <w:b/>
          <w:i w:val="0"/>
        </w:rPr>
        <w:t>b.2.</w:t>
      </w:r>
      <w:r>
        <w:rPr>
          <w:b w:val="0"/>
          <w:i w:val="0"/>
        </w:rPr>
        <w:t xml:space="preserve"> Khám phá văn bản: HS đọc SGK tr.72 – 77, trả lời 7 câu hỏi SGK tr.77.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Nguyễn Đình Thi (1924 – 2003), quê Hà Nội; nhạc sĩ, nhà thơ, nhà văn, nhà viết kịch, nhà phê bình; nổi bật nhất là thơ với những cách tân về hình thức.</w:t>
            </w:r>
          </w:p>
          <w:p>
            <w:pPr>
              <w:spacing w:before="0" w:after="0"/>
              <w:jc w:val="both"/>
            </w:pPr>
            <w:r>
              <w:rPr>
                <w:b/>
                <w:i w:val="0"/>
              </w:rPr>
              <w:t>2. Văn bản:</w:t>
            </w:r>
            <w:r>
              <w:rPr>
                <w:b w:val="0"/>
                <w:i w:val="0"/>
              </w:rPr>
              <w:t xml:space="preserve"> Mấy ý nghĩ về thơ – tiểu luận viết năm 1949, in trong tập Mấy vấn đề văn học.</w:t>
            </w:r>
          </w:p>
          <w:p>
            <w:pPr>
              <w:spacing w:before="0" w:after="0"/>
              <w:jc w:val="both"/>
            </w:pPr>
            <w:r>
              <w:rPr>
                <w:b/>
                <w:i w:val="0"/>
              </w:rPr>
              <w:t>II. Khám phá văn bản</w:t>
            </w:r>
          </w:p>
          <w:p>
            <w:pPr>
              <w:spacing w:before="0" w:after="0"/>
              <w:jc w:val="both"/>
            </w:pPr>
            <w:r>
              <w:rPr>
                <w:b/>
                <w:i w:val="0"/>
              </w:rPr>
              <w:t>1. Phần 1 (câu hỏi 1, 2):</w:t>
            </w:r>
            <w:r>
              <w:rPr>
                <w:b w:val="0"/>
                <w:i w:val="0"/>
              </w:rPr>
              <w:t xml:space="preserve"> bác bỏ các quan niệm “thơ là những lời đẹp”, thơ ở đề tài “đẹp”, thơ khác văn xuôi ở chỗ “in sâu vào trí nhớ” – bằng chứng: Hồ Xuân Hương, Nguyễn Du (“Thoắt trông lờn lợt màu da…”), Bô-đơ-le → mục đích: dọn đường để nêu quan niệm của mình.</w:t>
            </w:r>
          </w:p>
          <w:p>
            <w:pPr>
              <w:spacing w:before="0" w:after="0"/>
              <w:jc w:val="both"/>
            </w:pPr>
            <w:r>
              <w:rPr>
                <w:b/>
                <w:i w:val="0"/>
              </w:rPr>
              <w:t>2. Phần 2:</w:t>
            </w:r>
            <w:r>
              <w:rPr>
                <w:b w:val="0"/>
                <w:i w:val="0"/>
              </w:rPr>
              <w:t xml:space="preserve"> đầu mối của thơ ở trong tâm hồn con người; làm thơ là thể hiện “một trạng thái tâm lí đang rung chuyển khác thường”; “Bài thơ là sợi dây truyền tình cảm cho người đọc”.</w:t>
            </w:r>
          </w:p>
          <w:p>
            <w:pPr>
              <w:spacing w:before="0" w:after="0"/>
              <w:jc w:val="both"/>
            </w:pPr>
            <w:r>
              <w:rPr>
                <w:b/>
                <w:i w:val="0"/>
              </w:rPr>
              <w:t>3. Phần 3:</w:t>
            </w:r>
            <w:r>
              <w:rPr>
                <w:b w:val="0"/>
                <w:i w:val="0"/>
              </w:rPr>
              <w:t xml:space="preserve"> hình ảnh trong thơ – thơ là tiếng nói đầu tiên của tâm hồn khi đụng chạm với cuộc sống; cảm xúc là “phần thịt xương hơn cả”; tư tưởng trong thơ nằm ngay trong cảm xúc; hình ảnh thơ mới mẻ vì nhà thơ “nhìn bằng con mắt của người đầu tiên”.</w:t>
            </w:r>
          </w:p>
          <w:p>
            <w:pPr>
              <w:spacing w:before="0" w:after="0"/>
              <w:jc w:val="both"/>
            </w:pPr>
            <w:r>
              <w:rPr>
                <w:b/>
                <w:i w:val="0"/>
              </w:rPr>
              <w:t>4. Phần 4:</w:t>
            </w:r>
            <w:r>
              <w:rPr>
                <w:b w:val="0"/>
                <w:i w:val="0"/>
              </w:rPr>
              <w:t xml:space="preserve"> ngôn ngữ, nhịp điệu – mỗi chữ “như một ngọn nến đang cháy”; “Sức mạnh nhất của câu thơ là ở sức gợi ấy”; nhịp điệu bên trong của hình ảnh, tình ý; “thơ thì luôn luôn đòi hỏi sự toàn bích”.</w:t>
            </w:r>
          </w:p>
          <w:p>
            <w:pPr>
              <w:spacing w:before="0" w:after="0"/>
              <w:jc w:val="both"/>
            </w:pPr>
            <w:r>
              <w:rPr>
                <w:b/>
                <w:i w:val="0"/>
              </w:rPr>
              <w:t>5. Phần 5 (câu hỏi 5):</w:t>
            </w:r>
            <w:r>
              <w:rPr>
                <w:b w:val="0"/>
                <w:i w:val="0"/>
              </w:rPr>
              <w:t xml:space="preserve"> “không có vấn đề thơ tự do, thơ có vần và thơ không có vần. Chỉ có thơ thực và thơ giả, thơ hay và thơ không hay”; “không nên lo thơ đi vào hình thức này hay hình thức khác… miễn là thơ diễn tả được đúng tâm hồn con người mới ngày nay”.</w:t>
            </w:r>
          </w:p>
          <w:p>
            <w:pPr>
              <w:spacing w:before="0" w:after="0"/>
              <w:jc w:val="both"/>
            </w:pPr>
            <w:r>
              <w:rPr>
                <w:b/>
                <w:i w:val="0"/>
              </w:rPr>
              <w:t>6. Điều quan trọng nhất trong sáng tạo thơ, thao tác (câu hỏi 3, 4):</w:t>
            </w:r>
            <w:r>
              <w:rPr>
                <w:b w:val="0"/>
                <w:i w:val="0"/>
              </w:rPr>
              <w:t xml:space="preserve"> cảm xúc, tâm hồn; thao tác: bác bỏ, so sánh (thơ – văn xuôi, thơ – luận lí), giải thích, chứng minh.</w:t>
            </w:r>
          </w:p>
          <w:p>
            <w:pPr>
              <w:spacing w:before="0" w:after="0"/>
              <w:jc w:val="both"/>
            </w:pPr>
            <w:r>
              <w:rPr>
                <w:b/>
                <w:i w:val="0"/>
              </w:rPr>
              <w:t>7. Ý nghĩa (câu hỏi 6, 7):</w:t>
            </w:r>
            <w:r>
              <w:rPr>
                <w:b w:val="0"/>
                <w:i w:val="0"/>
              </w:rPr>
              <w:t xml:space="preserve"> gợi hướng cho sáng tác và cách đọc thơ hôm nay – đọc bằng cảm xúc, chú ý sức gợi của hình ảnh, nhịp điệu bên trong.</w:t>
            </w:r>
          </w:p>
          <w:p>
            <w:pPr>
              <w:spacing w:before="0" w:after="0"/>
              <w:jc w:val="both"/>
            </w:pPr>
            <w:r>
              <w:rPr>
                <w:b/>
                <w:i w:val="0"/>
              </w:rPr>
              <w:t>III. Tổng kết</w:t>
            </w:r>
          </w:p>
          <w:p>
            <w:pPr>
              <w:spacing w:before="0" w:after="0"/>
              <w:jc w:val="both"/>
            </w:pPr>
            <w:r>
              <w:rPr>
                <w:b/>
                <w:i w:val="0"/>
              </w:rPr>
              <w:t>1. Nội dung:</w:t>
            </w:r>
            <w:r>
              <w:rPr>
                <w:b w:val="0"/>
                <w:i w:val="0"/>
              </w:rPr>
              <w:t xml:space="preserve"> quan niệm sâu sắc, mới mẻ về bản chất thơ: cảm xúc, hình ảnh, ngôn ngữ, nhịp điệu, hình thức.</w:t>
            </w:r>
          </w:p>
          <w:p>
            <w:pPr>
              <w:spacing w:before="0" w:after="0"/>
              <w:jc w:val="both"/>
            </w:pPr>
            <w:r>
              <w:rPr>
                <w:b/>
                <w:i w:val="0"/>
              </w:rPr>
              <w:t>2. Nghệ thuật:</w:t>
            </w:r>
            <w:r>
              <w:rPr>
                <w:b w:val="0"/>
                <w:i w:val="0"/>
              </w:rPr>
              <w:t xml:space="preserve"> lập luận chặt chẽ; nhiều so sánh, ẩn dụ giàu hình ảnh; văn nghị luận của một nghệ sĩ.</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Tóm lược, các quan niệm ở phần 1 (cá nhân)</w:t>
      </w:r>
    </w:p>
    <w:p>
      <w:pPr>
        <w:spacing w:before="0" w:after="0"/>
        <w:jc w:val="both"/>
      </w:pPr>
      <w:r>
        <w:rPr>
          <w:b/>
          <w:i w:val="0"/>
        </w:rPr>
        <w:t>Bước 1: Giao nhiệm vụ học tập:</w:t>
      </w:r>
      <w:r>
        <w:rPr>
          <w:b w:val="0"/>
          <w:i w:val="0"/>
        </w:rPr>
        <w:t xml:space="preserve"> HS tóm lược nội dung từng phần, mối quan hệ (câu hỏi 1); các quan niệm được nêu ở phần 1 và mục đích (câu hỏi 2).</w:t>
      </w:r>
    </w:p>
    <w:p>
      <w:pPr>
        <w:spacing w:before="0" w:after="0"/>
        <w:jc w:val="both"/>
      </w:pPr>
      <w:r>
        <w:rPr>
          <w:b w:val="0"/>
          <w:i w:val="0"/>
          <w:color w:val="EE0000"/>
        </w:rPr>
        <w:t>6.3.NC1a: HS lập sơ đồ lập luận của văn bản bằng công cụ số.</w:t>
      </w:r>
    </w:p>
    <w:p>
      <w:pPr>
        <w:spacing w:before="0" w:after="0"/>
        <w:jc w:val="both"/>
      </w:pPr>
      <w:r>
        <w:rPr>
          <w:b/>
          <w:i w:val="0"/>
        </w:rPr>
        <w:t>Bước 2: Thực hiện nhiệm vụ:</w:t>
      </w:r>
      <w:r>
        <w:rPr>
          <w:b w:val="0"/>
          <w:i w:val="0"/>
        </w:rPr>
        <w:t xml:space="preserve"> HS làm việc cá nhân.</w:t>
      </w:r>
    </w:p>
    <w:p>
      <w:pPr>
        <w:spacing w:before="0" w:after="0"/>
        <w:jc w:val="both"/>
      </w:pPr>
      <w:r>
        <w:rPr>
          <w:b/>
          <w:i w:val="0"/>
        </w:rPr>
        <w:t>Bước 3: Báo cáo, thảo luận:</w:t>
      </w:r>
      <w:r>
        <w:rPr>
          <w:b w:val="0"/>
          <w:i w:val="0"/>
        </w:rPr>
        <w:t xml:space="preserve"> 2 HS trình bày sơ đồ.</w:t>
      </w:r>
    </w:p>
    <w:p>
      <w:pPr>
        <w:spacing w:before="0" w:after="0"/>
        <w:jc w:val="both"/>
      </w:pPr>
      <w:r>
        <w:rPr>
          <w:b/>
          <w:i w:val="0"/>
        </w:rPr>
        <w:t>Bước 4: Kết luận, nhận định:</w:t>
      </w:r>
      <w:r>
        <w:rPr>
          <w:b w:val="0"/>
          <w:i w:val="0"/>
        </w:rPr>
        <w:t xml:space="preserve"> GV chốt mục I, ý 1 mục II.</w:t>
      </w:r>
    </w:p>
    <w:p>
      <w:pPr>
        <w:spacing w:before="80" w:after="80"/>
        <w:jc w:val="center"/>
      </w:pPr>
      <w:r>
        <w:rPr>
          <w:b/>
          <w:i w:val="0"/>
        </w:rPr>
        <w:t>----------HẾT TIẾT 27 CHUYỂN SANG TIẾT 28----------</w:t>
      </w:r>
    </w:p>
    <w:p>
      <w:pPr>
        <w:spacing w:before="0" w:after="0"/>
        <w:jc w:val="both"/>
      </w:pPr>
      <w:r>
        <w:rPr>
          <w:b/>
          <w:i w:val="0"/>
        </w:rPr>
        <w:t>d.2. Nhiệm vụ 2: Quan niệm về thơ, thao tác (nhóm)</w:t>
      </w:r>
    </w:p>
    <w:p>
      <w:pPr>
        <w:spacing w:before="0" w:after="0"/>
        <w:jc w:val="both"/>
      </w:pPr>
      <w:r>
        <w:rPr>
          <w:b/>
          <w:i w:val="0"/>
        </w:rPr>
        <w:t>Bước 1: Giao nhiệm vụ học tập:</w:t>
      </w:r>
      <w:r>
        <w:rPr>
          <w:b w:val="0"/>
          <w:i w:val="0"/>
        </w:rPr>
        <w:t xml:space="preserve"> Nhóm 1, 2, 3: câu hỏi 3 (các luận điểm, phân tích một luận điểm tiêu biểu); nhóm 4, 5, 6: câu hỏi 4 (điều quan trọng trong sáng tạo thơ và các thao tác).</w:t>
      </w:r>
    </w:p>
    <w:p>
      <w:pPr>
        <w:spacing w:before="0" w:after="0"/>
        <w:jc w:val="both"/>
      </w:pPr>
      <w:r>
        <w:rPr>
          <w:b/>
          <w:i w:val="0"/>
        </w:rPr>
        <w:t>Bước 2: Thực hiện nhiệm vụ:</w:t>
      </w:r>
      <w:r>
        <w:rPr>
          <w:b w:val="0"/>
          <w:i w:val="0"/>
        </w:rPr>
        <w:t xml:space="preserve"> HS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ý 2 – 4, 6 mục II.</w:t>
      </w:r>
    </w:p>
    <w:p>
      <w:pPr>
        <w:spacing w:before="0" w:after="0"/>
        <w:jc w:val="both"/>
      </w:pPr>
      <w:r>
        <w:rPr>
          <w:b/>
          <w:i w:val="0"/>
        </w:rPr>
        <w:t>d.3. Nhiệm vụ 3: Tranh luận nhỏ (câu hỏi 5, 6, 7)</w:t>
      </w:r>
    </w:p>
    <w:p>
      <w:pPr>
        <w:spacing w:before="0" w:after="0"/>
        <w:jc w:val="both"/>
      </w:pPr>
      <w:r>
        <w:rPr>
          <w:b/>
          <w:i w:val="0"/>
        </w:rPr>
        <w:t>Bước 1: Giao nhiệm vụ học tập:</w:t>
      </w:r>
      <w:r>
        <w:rPr>
          <w:b w:val="0"/>
          <w:i w:val="0"/>
        </w:rPr>
        <w:t xml:space="preserve"> Bạn có tán thành quan điểm “không nên lo thơ đi vào hình thức này hay hình thức khác…” không? Ý nghĩa với thực tế sáng tác hiện nay? Điều bổ ích trong việc hiểu và đọc thơ?</w:t>
      </w:r>
    </w:p>
    <w:p>
      <w:pPr>
        <w:spacing w:before="0" w:after="0"/>
        <w:jc w:val="both"/>
      </w:pPr>
      <w:r>
        <w:rPr>
          <w:b w:val="0"/>
          <w:i w:val="0"/>
          <w:color w:val="EE0000"/>
        </w:rPr>
        <w:t>- HS có thể hỏi AI về các cách tân hình thức thơ hiện nay, sau đó kiểm chứng ví dụ với nguồn chính thống.</w:t>
      </w:r>
    </w:p>
    <w:p>
      <w:pPr>
        <w:spacing w:before="0" w:after="0"/>
        <w:jc w:val="both"/>
      </w:pPr>
      <w:r>
        <w:rPr>
          <w:b/>
          <w:i w:val="0"/>
        </w:rPr>
        <w:t>Bước 2: Thực hiện nhiệm vụ:</w:t>
      </w:r>
      <w:r>
        <w:rPr>
          <w:b w:val="0"/>
          <w:i w:val="0"/>
        </w:rPr>
        <w:t xml:space="preserve"> HS chuẩn bị lí lẽ 3 phút.</w:t>
      </w:r>
    </w:p>
    <w:p>
      <w:pPr>
        <w:spacing w:before="0" w:after="0"/>
        <w:jc w:val="both"/>
      </w:pPr>
      <w:r>
        <w:rPr>
          <w:b/>
          <w:i w:val="0"/>
        </w:rPr>
        <w:t>Bước 3: Báo cáo, thảo luận:</w:t>
      </w:r>
      <w:r>
        <w:rPr>
          <w:b w:val="0"/>
          <w:i w:val="0"/>
        </w:rPr>
        <w:t xml:space="preserve"> Đại diện hai ý kiến tranh luận.</w:t>
      </w:r>
    </w:p>
    <w:p>
      <w:pPr>
        <w:spacing w:before="0" w:after="0"/>
        <w:jc w:val="both"/>
      </w:pPr>
      <w:r>
        <w:rPr>
          <w:b/>
          <w:i w:val="0"/>
        </w:rPr>
        <w:t>Bước 4: Kết luận, nhận định:</w:t>
      </w:r>
      <w:r>
        <w:rPr>
          <w:b w:val="0"/>
          <w:i w:val="0"/>
        </w:rPr>
        <w:t xml:space="preserve"> GV chốt ý 5, 7 mục II và mục III; tôn trọng ý kiến khác biệt.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Mấy ý nghĩ về thơ.</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ayynghivetho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Mấy ý nghĩ về thơ</w:t>
      </w:r>
    </w:p>
    <w:p>
      <w:pPr>
        <w:spacing w:before="0" w:after="0"/>
        <w:jc w:val="center"/>
      </w:pPr>
      <w:r>
        <w:rPr>
          <w:b w:val="0"/>
          <w:i w:val="0"/>
        </w:rPr>
        <w:t>https://trangtu66.github.io/Taode_thi_online/van_cc_mayynghivetho_k12.html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w:t>
      </w:r>
    </w:p>
    <w:p>
      <w:pPr>
        <w:spacing w:before="0" w:after="0"/>
        <w:jc w:val="both"/>
      </w:pPr>
      <w:r>
        <w:rPr>
          <w:b/>
          <w:i w:val="0"/>
        </w:rPr>
        <w:t>Bước 4: Kết luận, nhận định:</w:t>
      </w:r>
      <w:r>
        <w:rPr>
          <w:b w:val="0"/>
          <w:i w:val="0"/>
        </w:rPr>
        <w:t xml:space="preserve"> GV chữa câu nhiều HS sai.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quan niệm về thơ để viết đoạn văn.</w:t>
      </w:r>
    </w:p>
    <w:p>
      <w:pPr>
        <w:spacing w:before="0" w:after="0"/>
        <w:jc w:val="both"/>
      </w:pPr>
      <w:r>
        <w:rPr>
          <w:b/>
          <w:i w:val="0"/>
        </w:rPr>
        <w:t>b) Nội dung:</w:t>
      </w:r>
      <w:r>
        <w:rPr>
          <w:b w:val="0"/>
          <w:i w:val="0"/>
        </w:rPr>
        <w:t xml:space="preserve"> Viết đoạn văn (khoảng 150 chữ) trình bày cách hiểu của bạn về ý kiến: “Bài thơ là sợi dây truyền tình cảm cho người đọc”.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lấy dẫn chứng từ các bài thơ đã học (Tây Tiến, Đàn ghi ta của Lor-ca).</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28 (TIẾT 29 – 30: KIỂM TRA GIỮA KÌ I) CHUYỂN SANG TIẾT 31----------</w:t>
      </w:r>
    </w:p>
    <w:p>
      <w:pPr>
        <w:spacing w:before="60" w:after="0"/>
        <w:jc w:val="both"/>
      </w:pPr>
      <w:r>
        <w:rPr>
          <w:b/>
          <w:i w:val="0"/>
        </w:rPr>
        <w:t>B. THỰC HÀNH TIẾNG VIỆT: LỖI LOGIC, LỖI CÂU MƠ HỒ VÀ CÁCH SỬA</w:t>
      </w:r>
    </w:p>
    <w:p>
      <w:pPr>
        <w:spacing w:before="0" w:after="0"/>
        <w:jc w:val="center"/>
      </w:pPr>
      <w:r>
        <w:rPr>
          <w:b w:val="0"/>
          <w:i w:val="0"/>
        </w:rPr>
        <w:t>(Dự kiến thời gian: 01 tiết – Tiết 31)</w:t>
      </w:r>
    </w:p>
    <w:p>
      <w:pPr>
        <w:spacing w:before="60" w:after="0"/>
        <w:jc w:val="both"/>
      </w:pPr>
      <w:r>
        <w:rPr>
          <w:b/>
          <w:i w:val="0"/>
        </w:rPr>
        <w:t>I. MỤC TIÊU</w:t>
      </w:r>
    </w:p>
    <w:p>
      <w:pPr>
        <w:spacing w:before="0" w:after="0"/>
        <w:jc w:val="both"/>
      </w:pPr>
      <w:r>
        <w:rPr>
          <w:b/>
          <w:i w:val="0"/>
        </w:rPr>
        <w:t>1. Về kiến thức:</w:t>
      </w:r>
      <w:r>
        <w:rPr>
          <w:b w:val="0"/>
          <w:i w:val="0"/>
        </w:rPr>
        <w:t xml:space="preserve"> Nhận biết được lỗi logic và lỗi câu mơ hồ, biết cách sửa lỗi; phân biệt với câu đa nghĩa có dụng ý nghệ thuật.</w:t>
      </w:r>
    </w:p>
    <w:p>
      <w:pPr>
        <w:spacing w:before="0" w:after="0"/>
        <w:jc w:val="both"/>
      </w:pPr>
      <w:r>
        <w:rPr>
          <w:b/>
          <w:i w:val="0"/>
        </w:rPr>
        <w:t>2. Về năng lực:</w:t>
      </w:r>
      <w:r>
        <w:rPr>
          <w:b w:val="0"/>
          <w:i w:val="0"/>
        </w:rPr>
        <w:t xml:space="preserve"> Năng lực phát hiện, sửa lỗi diễn đạt.</w:t>
      </w:r>
    </w:p>
    <w:p>
      <w:pPr>
        <w:spacing w:before="0" w:after="0"/>
        <w:jc w:val="both"/>
      </w:pPr>
      <w:r>
        <w:rPr>
          <w:b/>
          <w:i w:val="0"/>
        </w:rPr>
        <w:t>c. Năng lực số</w:t>
      </w:r>
    </w:p>
    <w:p>
      <w:pPr>
        <w:spacing w:before="0" w:after="0"/>
        <w:jc w:val="both"/>
      </w:pPr>
      <w:r>
        <w:rPr>
          <w:b w:val="0"/>
          <w:i w:val="0"/>
          <w:color w:val="EE0000"/>
        </w:rPr>
        <w:t>- 6.2.NC1a: Sử dụng AI gợi ý cách sửa câu; tự kiểm chứng.</w:t>
      </w:r>
    </w:p>
    <w:p>
      <w:pPr>
        <w:spacing w:before="0" w:after="0"/>
        <w:jc w:val="both"/>
      </w:pPr>
      <w:r>
        <w:rPr>
          <w:b w:val="0"/>
          <w:i w:val="0"/>
          <w:color w:val="EE0000"/>
        </w:rPr>
        <w:t>- 2.2.NC1a: Sử dụng công cụ trực tuyến rà soát lỗi trong đoạn văn của mình.</w:t>
      </w:r>
    </w:p>
    <w:p>
      <w:pPr>
        <w:spacing w:before="0" w:after="0"/>
        <w:jc w:val="both"/>
      </w:pPr>
      <w:r>
        <w:rPr>
          <w:b/>
          <w:i w:val="0"/>
          <w:color w:val="7030A0"/>
        </w:rPr>
        <w:t>12.A3.1.a:</w:t>
      </w:r>
      <w:r>
        <w:rPr>
          <w:b w:val="0"/>
          <w:i w:val="0"/>
          <w:color w:val="7030A0"/>
        </w:rPr>
        <w:t xml:space="preserve"> Học sinh nhận biết AI có thể “sửa” cả những câu đa nghĩa có dụng ý nghệ thuật.</w:t>
      </w:r>
    </w:p>
    <w:p>
      <w:pPr>
        <w:spacing w:before="0" w:after="0"/>
        <w:jc w:val="both"/>
      </w:pPr>
      <w:r>
        <w:rPr>
          <w:b/>
          <w:i w:val="0"/>
        </w:rPr>
        <w:t>3. Về phẩm chất:</w:t>
      </w:r>
      <w:r>
        <w:rPr>
          <w:b w:val="0"/>
          <w:i w:val="0"/>
        </w:rPr>
        <w:t xml:space="preserve"> Có ý thức diễn đạt chính xác, mạch lạc.</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(tr.78 – 79);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nhận ra hiện tượng câu có nhiều cách hiểu.</w:t>
      </w:r>
    </w:p>
    <w:p>
      <w:pPr>
        <w:spacing w:before="0" w:after="0"/>
        <w:jc w:val="both"/>
      </w:pPr>
      <w:r>
        <w:rPr>
          <w:b/>
          <w:i w:val="0"/>
        </w:rPr>
        <w:t>b) Nội dung:</w:t>
      </w:r>
      <w:r>
        <w:rPr>
          <w:b w:val="0"/>
          <w:i w:val="0"/>
        </w:rPr>
        <w:t xml:space="preserve"> GV chiếu câu “Giải bài không được xem đáp án”.</w:t>
      </w:r>
    </w:p>
    <w:p>
      <w:pPr>
        <w:spacing w:before="0" w:after="0"/>
        <w:jc w:val="both"/>
      </w:pPr>
      <w:r>
        <w:rPr>
          <w:b/>
          <w:i w:val="0"/>
        </w:rPr>
        <w:t>c) Sản phẩm:</w:t>
      </w:r>
      <w:r>
        <w:rPr>
          <w:b w:val="0"/>
          <w:i w:val="0"/>
        </w:rPr>
        <w:t xml:space="preserve"> Các cách hiểu HS nêu ra.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Câu này có thể hiểu theo mấy cách?</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nêu cách hiểu.</w:t>
      </w:r>
    </w:p>
    <w:p>
      <w:pPr>
        <w:spacing w:before="0" w:after="0"/>
        <w:jc w:val="both"/>
      </w:pPr>
      <w:r>
        <w:rPr>
          <w:b/>
          <w:i w:val="0"/>
        </w:rPr>
        <w:t>Bước 4: Kết luận, nhận định:</w:t>
      </w:r>
      <w:r>
        <w:rPr>
          <w:b w:val="0"/>
          <w:i w:val="0"/>
        </w:rPr>
        <w:t xml:space="preserve"> GV dẫn vào bài: đó là câu mơ hồ.</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Nắm các dạng lỗi logic, lỗi câu mơ hồ và cách sửa.</w:t>
      </w:r>
    </w:p>
    <w:p>
      <w:pPr>
        <w:spacing w:before="0" w:after="0"/>
        <w:jc w:val="both"/>
      </w:pPr>
      <w:r>
        <w:rPr>
          <w:b/>
          <w:i w:val="0"/>
        </w:rPr>
        <w:t>b) Nội dung:</w:t>
      </w:r>
      <w:r>
        <w:rPr>
          <w:b w:val="0"/>
          <w:i w:val="0"/>
        </w:rPr>
        <w:t xml:space="preserve"> HS đọc phần Tri thức ngữ văn và khung kiến thức (SGK tr.63, 78).</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Lỗi logic:</w:t>
            </w:r>
            <w:r>
              <w:rPr>
                <w:b w:val="0"/>
                <w:i w:val="0"/>
              </w:rPr>
              <w:t xml:space="preserve"> mâu thuẫn giữa các ý trong câu (“Việc làm kịp thời này lẽ ra phải được tiến hành từ tháng trước”); lẫn lộn các bình diện khi nói về đối tượng (“Trong các phóng sự…, Vũ Trọng Phụng là cây bút xuất sắc nhất”); đặt các đối tượng không cùng cấp độ trong quan hệ đồng đẳng (“Báo in, báo điện tử, các phương tiện truyền thông, đài phát thanh…”). Lưu ý: trong văn học có những câu “phi logic” được dùng có dụng ý nghệ thuật.</w:t>
            </w:r>
          </w:p>
          <w:p>
            <w:pPr>
              <w:spacing w:before="0" w:after="0"/>
              <w:jc w:val="both"/>
            </w:pPr>
            <w:r>
              <w:rPr>
                <w:b/>
                <w:i w:val="0"/>
              </w:rPr>
              <w:t>- Lỗi câu mơ hồ:</w:t>
            </w:r>
            <w:r>
              <w:rPr>
                <w:b w:val="0"/>
                <w:i w:val="0"/>
              </w:rPr>
              <w:t xml:space="preserve"> câu có cấu trúc được diễn giải theo những cách khác nhau. Cách sửa: xác định ý cần biểu đạt, sắp xếp lại trật tự thành phần câu hoặc thêm từ ngữ, dấu câu. Phân biệt với câu đa nghĩa trong văn bản văn học thể hiện sự sáng tạo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lấy ví dụ cho mỗi dạng lỗi.</w:t>
      </w:r>
    </w:p>
    <w:p>
      <w:pPr>
        <w:spacing w:before="0" w:after="0"/>
        <w:jc w:val="both"/>
      </w:pPr>
      <w:r>
        <w:rPr>
          <w:b/>
          <w:i w:val="0"/>
        </w:rPr>
        <w:t>Bước 2: Thực hiện nhiệm vụ:</w:t>
      </w:r>
      <w:r>
        <w:rPr>
          <w:b w:val="0"/>
          <w:i w:val="0"/>
        </w:rPr>
        <w:t xml:space="preserve"> HS làm theo cặp.</w:t>
      </w:r>
    </w:p>
    <w:p>
      <w:pPr>
        <w:spacing w:before="0" w:after="0"/>
        <w:jc w:val="both"/>
      </w:pPr>
      <w:r>
        <w:rPr>
          <w:b/>
          <w:i w:val="0"/>
        </w:rPr>
        <w:t>Bước 3: Báo cáo, thảo luận:</w:t>
      </w:r>
      <w:r>
        <w:rPr>
          <w:b w:val="0"/>
          <w:i w:val="0"/>
        </w:rPr>
        <w:t xml:space="preserve"> Đại diện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phát hiện, sửa lỗi logic, lỗi câu mơ hồ.</w:t>
      </w:r>
    </w:p>
    <w:p>
      <w:pPr>
        <w:spacing w:before="0" w:after="0"/>
        <w:jc w:val="both"/>
      </w:pPr>
      <w:r>
        <w:rPr>
          <w:b/>
          <w:i w:val="0"/>
        </w:rPr>
        <w:t>b) Nội dung:</w:t>
      </w:r>
      <w:r>
        <w:rPr>
          <w:b w:val="0"/>
          <w:i w:val="0"/>
        </w:rPr>
        <w:t xml:space="preserve"> Bài tập 1 – 4 (SGK tr.79).</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a. Vội vàng là bài thơ, không phải “nhà thơ mới nhất” → sửa: “Là nhà thơ mới nhất trong các nhà Thơ mới, Xuân Diệu đã viết Vội vàng như một bản tuyên ngôn…”. b. Vế “không tốn nhiên liệu như nhà máy nhiệt điện” – so sánh không cùng bình diện → “…vừa không tốn nhiên liệu như sản xuất điện ở nhà máy nhiệt điện”. c. Quan hệ nhân quả không hợp lí (không biết làm thơ ≠ không thích nghệ thuật) → sửa lại quan hệ ý.</w:t>
            </w:r>
          </w:p>
          <w:p>
            <w:pPr>
              <w:spacing w:before="0" w:after="0"/>
              <w:jc w:val="both"/>
            </w:pPr>
            <w:r>
              <w:rPr>
                <w:b/>
                <w:i w:val="0"/>
              </w:rPr>
              <w:t>Bài tập 2:</w:t>
            </w:r>
            <w:r>
              <w:rPr>
                <w:b w:val="0"/>
                <w:i w:val="0"/>
              </w:rPr>
              <w:t xml:space="preserve"> a. lỗi logic – “làm thơ” đã bao hàm “sáng tác bằng thể lục bát và song thất lục bát”, không thể đặt trong quan hệ tăng tiến “không chỉ… còn”; b. lỗi logic – “tốt cho sức khoẻ” bao hàm “giảm nguy cơ mắc bệnh” (sửa: “Ăn nhiều rau quả tốt cho sức khoẻ vì giúp giảm nguy cơ mắc một số bệnh”); c. lỗi ngữ pháp – câu thiếu vị ngữ (sửa: “Hoàng Phủ Ngọc Tường là một cây bút viết kí được Nguyễn Tuân đánh giá rất cao”); d. lỗi logic – từ Hán Việt (phân loại theo nguồn gốc) không cùng cấp độ với từ đơn, từ ghép (phân loại theo cấu tạo).</w:t>
            </w:r>
          </w:p>
          <w:p>
            <w:pPr>
              <w:spacing w:before="0" w:after="0"/>
              <w:jc w:val="both"/>
            </w:pPr>
            <w:r>
              <w:rPr>
                <w:b/>
                <w:i w:val="0"/>
              </w:rPr>
              <w:t>Bài tập 3:</w:t>
            </w:r>
            <w:r>
              <w:rPr>
                <w:b w:val="0"/>
                <w:i w:val="0"/>
              </w:rPr>
              <w:t xml:space="preserve"> a. “Các cảnh sát truy tìm tên tội phạm, kẻ không để lại dấu vết”; b. “Trong vườn, hoa cúc nở rộ rực một màu vàng”; c. “Bầu trời in xuống dòng sông, xanh ngắt một màu”; d. “Doanh nghiệp làm ăn có rất nhiều lãi” hoặc “Rất nhiều doanh nghiệp làm ăn có lãi”.</w:t>
            </w:r>
          </w:p>
          <w:p>
            <w:pPr>
              <w:spacing w:before="0" w:after="0"/>
              <w:jc w:val="both"/>
            </w:pPr>
            <w:r>
              <w:rPr>
                <w:b/>
                <w:i w:val="0"/>
              </w:rPr>
              <w:t>Bài tập 4:</w:t>
            </w:r>
            <w:r>
              <w:rPr>
                <w:b w:val="0"/>
                <w:i w:val="0"/>
              </w:rPr>
              <w:t xml:space="preserve"> các câu thơ của Lê Đạt, Thanh Thảo, Quang Dũng có nhiều cách hiểu nhưng không phải lỗi – là tính đa nghĩa có dụng ý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4 nhóm, mỗi nhóm một bài tập.</w:t>
      </w:r>
    </w:p>
    <w:p>
      <w:pPr>
        <w:spacing w:before="0" w:after="0"/>
        <w:jc w:val="both"/>
      </w:pPr>
      <w:r>
        <w:rPr>
          <w:b w:val="0"/>
          <w:i w:val="0"/>
          <w:color w:val="EE0000"/>
        </w:rPr>
        <w:t>- GV yêu cầu nhóm 4 hỏi AI: “Các câu thơ sau có mắc lỗi câu mơ hồ không?”, rồi đánh giá câu trả lời của AI.</w:t>
      </w:r>
    </w:p>
    <w:p>
      <w:pPr>
        <w:spacing w:before="0" w:after="0"/>
        <w:jc w:val="both"/>
      </w:pPr>
      <w:r>
        <w:rPr>
          <w:b w:val="0"/>
          <w:i w:val="0"/>
          <w:color w:val="7030A0"/>
        </w:rPr>
        <w:t>(12.A3.1.a: Học sinh nhận biết AI có thể coi câu đa nghĩa nghệ thuật là lỗi.)</w:t>
      </w:r>
    </w:p>
    <w:p>
      <w:pPr>
        <w:spacing w:before="0" w:after="0"/>
        <w:jc w:val="both"/>
      </w:pPr>
      <w:r>
        <w:rPr>
          <w:b/>
          <w:i w:val="0"/>
        </w:rPr>
        <w:t>Bước 2: Thực hiện nhiệm vụ:</w:t>
      </w:r>
      <w:r>
        <w:rPr>
          <w:b w:val="0"/>
          <w:i w:val="0"/>
        </w:rPr>
        <w:t xml:space="preserve"> HS thảo luận nhóm 10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 theo SGV.</w:t>
      </w:r>
    </w:p>
    <w:p>
      <w:pPr>
        <w:spacing w:before="0" w:after="0"/>
        <w:jc w:val="both"/>
      </w:pPr>
      <w:r>
        <w:rPr>
          <w:b w:val="0"/>
          <w:i w:val="0"/>
          <w:color w:val="EE0000"/>
        </w:rPr>
        <w:t>[6.2.NC1a: HS sử dụng câu lệnh (prompt) để AI gợi ý cách sửa;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vào bài viết của bản thân.</w:t>
      </w:r>
    </w:p>
    <w:p>
      <w:pPr>
        <w:spacing w:before="0" w:after="0"/>
        <w:jc w:val="both"/>
      </w:pPr>
      <w:r>
        <w:rPr>
          <w:b/>
          <w:i w:val="0"/>
        </w:rPr>
        <w:t>b) Nội dung:</w:t>
      </w:r>
      <w:r>
        <w:rPr>
          <w:b w:val="0"/>
          <w:i w:val="0"/>
        </w:rPr>
        <w:t xml:space="preserve"> HS rà soát đoạn văn kết nối đọc – viết đã viết, sửa lỗi logic, câu mơ hồ (nếu có).</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w:t>
      </w:r>
    </w:p>
    <w:p>
      <w:pPr>
        <w:spacing w:before="0" w:after="0"/>
        <w:jc w:val="both"/>
      </w:pPr>
      <w:r>
        <w:rPr>
          <w:b w:val="0"/>
          <w:i w:val="0"/>
          <w:color w:val="EE0000"/>
        </w:rPr>
        <w:t>[2.2.NC1a: HS sử dụng công cụ trực tuyến rà soát lỗi trong đoạn văn của mình.]</w:t>
      </w:r>
    </w:p>
    <w:p>
      <w:pPr>
        <w:spacing w:before="0" w:after="0"/>
        <w:jc w:val="both"/>
      </w:pPr>
      <w:r>
        <w:rPr>
          <w:b/>
          <w:i w:val="0"/>
        </w:rPr>
        <w:t>Bước 2: Thực hiện nhiệm vụ:</w:t>
      </w:r>
      <w:r>
        <w:rPr>
          <w:b w:val="0"/>
          <w:i w:val="0"/>
        </w:rPr>
        <w:t xml:space="preserve"> HS làm tại lớp, hoàn thiện ở nhà.</w:t>
      </w:r>
    </w:p>
    <w:p>
      <w:pPr>
        <w:spacing w:before="0" w:after="0"/>
        <w:jc w:val="both"/>
      </w:pPr>
      <w:r>
        <w:rPr>
          <w:b/>
          <w:i w:val="0"/>
        </w:rPr>
        <w:t>Bước 3: Báo cáo, thảo luận:</w:t>
      </w:r>
      <w:r>
        <w:rPr>
          <w:b w:val="0"/>
          <w:i w:val="0"/>
        </w:rPr>
        <w:t xml:space="preserve"> 1 – 2 HS đọc câu đã sửa.</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vận động: Làm bài tập trên phiếu in sẵn, gạch chân/khoanh thay cho chép lại câu. · KT nhìn: GV đọc to ngữ liệu; HS nhận diện, sửa câu bằng lời; phiếu chữ to.</w:t>
      </w:r>
    </w:p>
    <w:p>
      <w:pPr>
        <w:spacing w:before="80" w:after="80"/>
        <w:jc w:val="center"/>
      </w:pPr>
      <w:r>
        <w:rPr>
          <w:b/>
          <w:i w:val="0"/>
        </w:rPr>
        <w:t>----------HẾT TIẾT 31 CHUYỂN SANG TIẾT 32----------</w:t>
      </w:r>
    </w:p>
    <w:p>
      <w:pPr>
        <w:spacing w:before="60" w:after="0"/>
        <w:jc w:val="both"/>
      </w:pPr>
      <w:r>
        <w:rPr>
          <w:b/>
          <w:i w:val="0"/>
        </w:rPr>
        <w:t>C. VIẾT: VIẾT BÀI VĂN NGHỊ LUẬN VỀ MỘT VẤN ĐỀ LIÊN QUAN ĐẾN TUỔI TRẺ (NHỮNG HOÀI BÃO, ƯỚC MƠ)</w:t>
      </w:r>
    </w:p>
    <w:p>
      <w:pPr>
        <w:spacing w:before="0" w:after="0"/>
        <w:jc w:val="center"/>
      </w:pPr>
      <w:r>
        <w:rPr>
          <w:b w:val="0"/>
          <w:i w:val="0"/>
        </w:rPr>
        <w:t>(Dự kiến thời gian: 02 tiết – Tiết 32: hướng dẫn viết; Tiết 33: trả bài; HS viết bài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bài văn nghị luận về một vấn đề liên quan đến hoài bão, ước mơ của tuổi trẻ: vấn đề có ý nghĩa; hệ thống luận điểm chặt chẽ; phối hợp các thao tác; phản bác ý kiến trái chiều; kết bài thúc giục hành động.</w:t>
      </w:r>
    </w:p>
    <w:p>
      <w:pPr>
        <w:spacing w:before="0" w:after="0"/>
        <w:jc w:val="both"/>
      </w:pPr>
      <w:r>
        <w:rPr>
          <w:b/>
          <w:i w:val="0"/>
        </w:rPr>
        <w:t>2. Về năng lực:</w:t>
      </w:r>
    </w:p>
    <w:p>
      <w:pPr>
        <w:spacing w:before="0" w:after="0"/>
        <w:jc w:val="both"/>
      </w:pPr>
      <w:r>
        <w:rPr>
          <w:b/>
          <w:i w:val="0"/>
        </w:rPr>
        <w:t>a. Năng lực chung:</w:t>
      </w:r>
      <w:r>
        <w:rPr>
          <w:b w:val="0"/>
          <w:i w:val="0"/>
        </w:rPr>
        <w:t xml:space="preserve"> Giải quyết vấn đề, tự quản bản thân, giao tiếp.</w:t>
      </w:r>
    </w:p>
    <w:p>
      <w:pPr>
        <w:spacing w:before="0" w:after="0"/>
        <w:jc w:val="both"/>
      </w:pPr>
      <w:r>
        <w:rPr>
          <w:b/>
          <w:i w:val="0"/>
        </w:rPr>
        <w:t>b. Năng lực riêng biệt:</w:t>
      </w:r>
      <w:r>
        <w:rPr>
          <w:b w:val="0"/>
          <w:i w:val="0"/>
        </w:rPr>
        <w:t xml:space="preserve"> Tạo lập văn bản nghị luận xã hội.</w:t>
      </w:r>
    </w:p>
    <w:p>
      <w:pPr>
        <w:spacing w:before="0" w:after="0"/>
        <w:jc w:val="both"/>
      </w:pPr>
      <w:r>
        <w:rPr>
          <w:b/>
          <w:i w:val="0"/>
        </w:rPr>
        <w:t>c. Năng lực số</w:t>
      </w:r>
    </w:p>
    <w:p>
      <w:pPr>
        <w:spacing w:before="0" w:after="0"/>
        <w:jc w:val="both"/>
      </w:pPr>
      <w:r>
        <w:rPr>
          <w:b w:val="0"/>
          <w:i w:val="0"/>
          <w:color w:val="EE0000"/>
        </w:rPr>
        <w:t>- 1.1.NC1a: Tìm bằng chứng từ nguồn chính thống.</w:t>
      </w:r>
    </w:p>
    <w:p>
      <w:pPr>
        <w:spacing w:before="0" w:after="0"/>
        <w:jc w:val="both"/>
      </w:pPr>
      <w:r>
        <w:rPr>
          <w:b w:val="0"/>
          <w:i w:val="0"/>
          <w:color w:val="EE0000"/>
        </w:rPr>
        <w:t>- 1.2.NC1a: Đánh giá độ tin cậy của số liệu, thông tin dùng làm bằng chứng.</w:t>
      </w:r>
    </w:p>
    <w:p>
      <w:pPr>
        <w:spacing w:before="0" w:after="0"/>
        <w:jc w:val="both"/>
      </w:pPr>
      <w:r>
        <w:rPr>
          <w:b w:val="0"/>
          <w:i w:val="0"/>
          <w:color w:val="EE0000"/>
        </w:rPr>
        <w:t>- 6.2.NC1a: Dùng AI góp ý dàn ý; tự kiểm chứng.</w:t>
      </w:r>
    </w:p>
    <w:p>
      <w:pPr>
        <w:spacing w:before="0" w:after="0"/>
        <w:jc w:val="both"/>
      </w:pPr>
      <w:r>
        <w:rPr>
          <w:b/>
          <w:i w:val="0"/>
          <w:color w:val="7030A0"/>
        </w:rPr>
        <w:t>*Tích hợp năng lực AI:</w:t>
      </w:r>
    </w:p>
    <w:p>
      <w:pPr>
        <w:spacing w:before="0" w:after="0"/>
        <w:jc w:val="both"/>
      </w:pPr>
      <w:r>
        <w:rPr>
          <w:b/>
          <w:i w:val="0"/>
          <w:color w:val="7030A0"/>
        </w:rPr>
        <w:t>12.A3.1.a:</w:t>
      </w:r>
      <w:r>
        <w:rPr>
          <w:b w:val="0"/>
          <w:i w:val="0"/>
          <w:color w:val="7030A0"/>
        </w:rPr>
        <w:t xml:space="preserve"> Học sinh nhận biết AI có thể bịa bằng chứng; không nộp bài do AI viết.</w:t>
      </w:r>
    </w:p>
    <w:p>
      <w:pPr>
        <w:spacing w:before="0" w:after="0"/>
        <w:jc w:val="both"/>
      </w:pPr>
      <w:r>
        <w:rPr>
          <w:b/>
          <w:i w:val="0"/>
        </w:rPr>
        <w:t>3. Về phẩm chất:</w:t>
      </w:r>
      <w:r>
        <w:rPr>
          <w:b w:val="0"/>
          <w:i w:val="0"/>
        </w:rPr>
        <w:t xml:space="preserve"> Có hoài bão, ước mơ chính đáng; trung thực khi sử dụng tư liệu.</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(tr.80 – 85), SGV,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Tạo hứng thú, nhận biết yêu cầu của kiểu bài.</w:t>
      </w:r>
    </w:p>
    <w:p>
      <w:pPr>
        <w:spacing w:before="0" w:after="0"/>
        <w:jc w:val="both"/>
      </w:pPr>
      <w:r>
        <w:rPr>
          <w:b/>
          <w:i w:val="0"/>
        </w:rPr>
        <w:t>b) Nội dung:</w:t>
      </w:r>
      <w:r>
        <w:rPr>
          <w:b w:val="0"/>
          <w:i w:val="0"/>
        </w:rPr>
        <w:t xml:space="preserve"> GV hỏi: Ước mơ lớn nhất của bạn là gì? Điều gì có thể cản trở bạn theo đuổi ước mơ ấy? HS đọc box Yêu cầu.</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yêu cầu kiểu bài.</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nghị luận về vấn đề tuổi trẻ.</w:t>
      </w:r>
    </w:p>
    <w:p>
      <w:pPr>
        <w:spacing w:before="0" w:after="0"/>
        <w:jc w:val="both"/>
      </w:pPr>
      <w:r>
        <w:rPr>
          <w:b/>
          <w:i w:val="0"/>
        </w:rPr>
        <w:t>b) Nội dung:</w:t>
      </w:r>
      <w:r>
        <w:rPr>
          <w:b w:val="0"/>
          <w:i w:val="0"/>
        </w:rPr>
        <w:t xml:space="preserve"> HS đọc bài viết tham khảo “Giá trị của tuổi trẻ” (Nguyễn Lân Dũng, SGK tr.80 – 83).</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Yêu cầu:</w:t>
            </w:r>
            <w:r>
              <w:rPr>
                <w:b w:val="0"/>
                <w:i w:val="0"/>
              </w:rPr>
              <w:t xml:space="preserve"> nêu được vấn đề có ý nghĩa, liên quan đến hoài bão, ước mơ của tuổi trẻ; hệ thống luận điểm hợp lí, chặt chẽ; lí lẽ sắc bén, bằng chứng xác đáng; phối hợp hiệu quả các thao tác; nêu và phản bác ý kiến trái chiều; kết bài gây ấn tượng, thúc giục tuổi trẻ hành động.</w:t>
            </w:r>
          </w:p>
          <w:p>
            <w:pPr>
              <w:spacing w:before="0" w:after="0"/>
              <w:jc w:val="both"/>
            </w:pPr>
            <w:r>
              <w:rPr>
                <w:b/>
                <w:i w:val="0"/>
              </w:rPr>
              <w:t>- Lưu ý:</w:t>
            </w:r>
            <w:r>
              <w:rPr>
                <w:b w:val="0"/>
                <w:i w:val="0"/>
              </w:rPr>
              <w:t xml:space="preserve"> vấn đề liên quan đến tuổi trẻ không đồng nghĩa với vấn đề của riêng tuổi trẻ; cần triển khai luận điểm từ góc nhìn của tuổi trẻ.</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w:t>
      </w:r>
    </w:p>
    <w:p>
      <w:pPr>
        <w:spacing w:before="0" w:after="0"/>
        <w:jc w:val="both"/>
      </w:pPr>
      <w:r>
        <w:rPr>
          <w:b/>
          <w:i w:val="0"/>
        </w:rPr>
        <w:t>b) Nội dung:</w:t>
      </w:r>
      <w:r>
        <w:rPr>
          <w:b w:val="0"/>
          <w:i w:val="0"/>
        </w:rPr>
        <w:t xml:space="preserve"> Chọn đề tài, lập dàn ý, viết bài theo các bước (SGK tr.83 – 85).</w:t>
      </w:r>
    </w:p>
    <w:p>
      <w:pPr>
        <w:spacing w:before="0" w:after="0"/>
        <w:jc w:val="both"/>
      </w:pPr>
      <w:r>
        <w:rPr>
          <w:b/>
          <w:i w:val="0"/>
        </w:rPr>
        <w:t>c) Sản phẩm:</w:t>
      </w:r>
      <w:r>
        <w:rPr>
          <w:b w:val="0"/>
          <w:i w:val="0"/>
        </w:rPr>
        <w:t xml:space="preserve"> Dàn ý, bài viết;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w:t>
            </w:r>
            <w:r>
              <w:rPr>
                <w:b w:val="0"/>
                <w:i w:val="0"/>
              </w:rPr>
              <w:t xml:space="preserve"> ước mơ và hành động; dám nghĩ lớn; tuổi trẻ và khát vọng cống hiến cho quê hương; theo đuổi đam mê hay chọn nghề “an toàn”; tuổi trẻ Gia Lai với khát vọng làm giàu trên quê hương.</w:t>
            </w:r>
          </w:p>
          <w:p>
            <w:pPr>
              <w:spacing w:before="0" w:after="0"/>
              <w:jc w:val="both"/>
            </w:pPr>
            <w:r>
              <w:rPr>
                <w:b/>
                <w:i w:val="0"/>
              </w:rPr>
              <w:t>Dàn ý:</w:t>
            </w:r>
            <w:r>
              <w:rPr>
                <w:b w:val="0"/>
                <w:i w:val="0"/>
              </w:rPr>
              <w:t xml:space="preserve"> Mở bài – nêu vấn đề, quan điểm. Thân bài – giải thích khái niệm; chứng minh, phân tích các khía cạnh; bàn luận, bác bỏ ý kiến trái chiều; ý nghĩa với cá nhân và cộng đồng. Kết bài – khẳng định quan điểm, thúc giục hành động.</w:t>
            </w:r>
          </w:p>
          <w:p>
            <w:pPr>
              <w:spacing w:before="0" w:after="0"/>
              <w:jc w:val="both"/>
            </w:pPr>
            <w:r>
              <w:rPr>
                <w:b/>
                <w:i w:val="0"/>
              </w:rPr>
              <w:t>Chỉnh sửa:</w:t>
            </w:r>
            <w:r>
              <w:rPr>
                <w:b w:val="0"/>
                <w:i w:val="0"/>
              </w:rPr>
              <w:t xml:space="preserve"> vấn đề và quan điểm rõ ở mở bài chưa? Luận điểm đầy đủ, cân đối chưa? Thao tác phối hợp thế nào? Kết bài đã nêu phương hướng hành động chưa?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hướng dẫn các bước viết.</w:t>
      </w:r>
    </w:p>
    <w:p>
      <w:pPr>
        <w:spacing w:before="0" w:after="0"/>
        <w:jc w:val="both"/>
      </w:pPr>
      <w:r>
        <w:rPr>
          <w:b w:val="0"/>
          <w:i w:val="0"/>
          <w:color w:val="EE0000"/>
        </w:rPr>
        <w:t>- HS có thể dùng AI góp ý dàn ý với câu lệnh: “Hãy chỉ ra luận điểm còn thiếu trong dàn ý sau”; mọi bằng chứng phải kiểm tra nguồn chính thống; ghi Nhật ký sử dụng AI.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i w:val="0"/>
        </w:rPr>
        <w:t>Bước 3: Báo cáo, thảo luận:</w:t>
      </w:r>
      <w:r>
        <w:rPr>
          <w:b w:val="0"/>
          <w:i w:val="0"/>
        </w:rPr>
        <w:t xml:space="preserve"> </w:t>
      </w:r>
      <w:r>
        <w:rPr>
          <w:b w:val="0"/>
          <w:i w:val="0"/>
          <w:color w:val="EE0000"/>
        </w:rPr>
        <w:t>HS nộp bài qua Padlet/Google Classroom kèm Nhật ký sử dụng AI (nếu có).</w:t>
      </w:r>
    </w:p>
    <w:p>
      <w:pPr>
        <w:spacing w:before="0" w:after="0"/>
        <w:jc w:val="both"/>
      </w:pPr>
      <w:r>
        <w:rPr>
          <w:b/>
          <w:i w:val="0"/>
        </w:rPr>
        <w:t>Bước 4: Kết luận, nhận định:</w:t>
      </w:r>
      <w:r>
        <w:rPr>
          <w:b w:val="0"/>
          <w:i w:val="0"/>
        </w:rPr>
        <w:t xml:space="preserve"> GV nhắc tiêu chí rubric.</w:t>
      </w:r>
    </w:p>
    <w:p>
      <w:pPr>
        <w:spacing w:before="80" w:after="80"/>
        <w:jc w:val="center"/>
      </w:pPr>
      <w:r>
        <w:rPr>
          <w:b/>
          <w:i w:val="0"/>
        </w:rPr>
        <w:t>----------HẾT TIẾT 32 CHUYỂN SANG TIẾT 33----------</w:t>
      </w:r>
    </w:p>
    <w:p>
      <w:pPr>
        <w:spacing w:before="0" w:after="0"/>
        <w:jc w:val="both"/>
      </w:pPr>
      <w:r>
        <w:rPr>
          <w:b/>
          <w:i w:val="0"/>
        </w:rPr>
        <w:t>4. Hoạt động 4: Vận dụng – Trả bài (Dự kiến thời gian: Tiết 33)</w:t>
      </w:r>
    </w:p>
    <w:p>
      <w:pPr>
        <w:spacing w:before="0" w:after="0"/>
        <w:jc w:val="both"/>
      </w:pPr>
      <w:r>
        <w:rPr>
          <w:b/>
          <w:i w:val="0"/>
        </w:rPr>
        <w:t>a) Mục tiêu:</w:t>
      </w:r>
      <w:r>
        <w:rPr>
          <w:b w:val="0"/>
          <w:i w:val="0"/>
        </w:rPr>
        <w:t xml:space="preserve"> HS nhận ra ưu điểm, hạn chế, biết chỉnh sửa.</w:t>
      </w:r>
    </w:p>
    <w:p>
      <w:pPr>
        <w:spacing w:before="0" w:after="0"/>
        <w:jc w:val="both"/>
      </w:pPr>
      <w:r>
        <w:rPr>
          <w:b/>
          <w:i w:val="0"/>
        </w:rPr>
        <w:t>b) Nội dung:</w:t>
      </w:r>
      <w:r>
        <w:rPr>
          <w:b w:val="0"/>
          <w:i w:val="0"/>
        </w:rPr>
        <w:t xml:space="preserve"> GV trả bài, nhận xét theo rubric.</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(luận điểm mất cân đối, thiếu bác bỏ, lỗi logic, câu mơ hồ).</w:t>
      </w:r>
    </w:p>
    <w:p>
      <w:pPr>
        <w:spacing w:before="0" w:after="0"/>
        <w:jc w:val="both"/>
      </w:pPr>
      <w:r>
        <w:rPr>
          <w:b/>
          <w:i w:val="0"/>
        </w:rPr>
        <w:t>Bước 3: Báo cáo, thảo luận:</w:t>
      </w:r>
      <w:r>
        <w:rPr>
          <w:b w:val="0"/>
          <w:i w:val="0"/>
        </w:rPr>
        <w:t xml:space="preserve"> HS chữa lỗi, đọc bài hay, viết lại đoạn chưa đạt.</w:t>
      </w:r>
    </w:p>
    <w:p>
      <w:pPr>
        <w:spacing w:before="0" w:after="0"/>
        <w:jc w:val="both"/>
      </w:pPr>
      <w:r>
        <w:rPr>
          <w:b/>
          <w:i w:val="0"/>
        </w:rPr>
        <w:t>Bước 4: Kết luận, nhận định:</w:t>
      </w:r>
      <w:r>
        <w:rPr>
          <w:b w:val="0"/>
          <w:i w:val="0"/>
        </w:rPr>
        <w:t xml:space="preserve"> GV tổng kết.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vận động: Được gõ bài trên máy tính/điện thoại hoặc viết ít hơn (dàn ý chi tiết + 1 – 2 đoạn); thêm thời gian; ngồi tư thế thoải mái, có đệm tựa. · KT nhìn: Lập dàn ý bằng lời, đọc cho bạn/người thân ghi hoặc gõ bằng giọng nói; bài viết in chữ to khi trả bài; chấm theo nội dung, không trừ lỗi trình bày.</w:t>
      </w:r>
    </w:p>
    <w:p>
      <w:pPr>
        <w:spacing w:before="80" w:after="80"/>
        <w:jc w:val="center"/>
      </w:pPr>
      <w:r>
        <w:rPr>
          <w:b/>
          <w:i w:val="0"/>
        </w:rPr>
        <w:t>----------HẾT TIẾT 33 CHUYỂN SANG TIẾT 34----------</w:t>
      </w:r>
    </w:p>
    <w:p>
      <w:pPr>
        <w:spacing w:before="60" w:after="0"/>
        <w:jc w:val="both"/>
      </w:pPr>
      <w:r>
        <w:rPr>
          <w:b/>
          <w:i w:val="0"/>
        </w:rPr>
        <w:t>D. NÓI VÀ NGHE: THUYẾT TRÌNH VỀ MỘT VẤN ĐỀ LIÊN QUAN ĐẾN TUỔI TRẺ</w:t>
      </w:r>
    </w:p>
    <w:p>
      <w:pPr>
        <w:spacing w:before="0" w:after="0"/>
        <w:jc w:val="center"/>
      </w:pPr>
      <w:r>
        <w:rPr>
          <w:b w:val="0"/>
          <w:i w:val="0"/>
        </w:rPr>
        <w:t>(Dự kiến thời gian: 01 tiết – Tiết 34)</w:t>
      </w:r>
    </w:p>
    <w:p>
      <w:pPr>
        <w:spacing w:before="60" w:after="0"/>
        <w:jc w:val="both"/>
      </w:pPr>
      <w:r>
        <w:rPr>
          <w:b/>
          <w:i w:val="0"/>
        </w:rPr>
        <w:t>I. MỤC TIÊU</w:t>
      </w:r>
    </w:p>
    <w:p>
      <w:pPr>
        <w:spacing w:before="0" w:after="0"/>
        <w:jc w:val="both"/>
      </w:pPr>
      <w:r>
        <w:rPr>
          <w:b/>
          <w:i w:val="0"/>
        </w:rPr>
        <w:t>1. Về kiến thức:</w:t>
      </w:r>
      <w:r>
        <w:rPr>
          <w:b w:val="0"/>
          <w:i w:val="0"/>
        </w:rPr>
        <w:t xml:space="preserve"> Nêu được vấn đề có ý nghĩa; xác định mối liên hệ giữa vấn đề với đời sống giới trẻ; làm rõ từng khía cạnh, đánh giá tính tích cực hay tiêu cực của các cách nhìn nhận; đảm bảo thông tin cụ thể, chính xác; rút ra ý nghĩa.</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Thuyết trình; lắng nghe, nhận xét, phản hồi.</w:t>
      </w:r>
    </w:p>
    <w:p>
      <w:pPr>
        <w:spacing w:before="0" w:after="0"/>
        <w:jc w:val="both"/>
      </w:pPr>
      <w:r>
        <w:rPr>
          <w:b/>
          <w:i w:val="0"/>
        </w:rPr>
        <w:t>c. Năng lực số</w:t>
      </w:r>
    </w:p>
    <w:p>
      <w:pPr>
        <w:spacing w:before="0" w:after="0"/>
        <w:jc w:val="both"/>
      </w:pPr>
      <w:r>
        <w:rPr>
          <w:b w:val="0"/>
          <w:i w:val="0"/>
          <w:color w:val="EE0000"/>
        </w:rPr>
        <w:t>- 6.3.NC1a: Tạo slide, video minh hoạ cho bài thuyết trình.</w:t>
      </w:r>
    </w:p>
    <w:p>
      <w:pPr>
        <w:spacing w:before="0" w:after="0"/>
        <w:jc w:val="both"/>
      </w:pPr>
      <w:r>
        <w:rPr>
          <w:b w:val="0"/>
          <w:i w:val="0"/>
          <w:color w:val="EE0000"/>
        </w:rPr>
        <w:t>- 1.2.NC1a: Kiểm tra độ tin cậy của thông tin, số liệu.</w:t>
      </w:r>
    </w:p>
    <w:p>
      <w:pPr>
        <w:spacing w:before="0" w:after="0"/>
        <w:jc w:val="both"/>
      </w:pPr>
      <w:r>
        <w:rPr>
          <w:b w:val="0"/>
          <w:i w:val="0"/>
          <w:color w:val="EE0000"/>
        </w:rPr>
        <w:t>- 2.1.NC1a: Chia sẻ bài thuyết trình, thu phản hồi qua công cụ số.</w:t>
      </w:r>
    </w:p>
    <w:p>
      <w:pPr>
        <w:spacing w:before="0" w:after="0"/>
        <w:jc w:val="both"/>
      </w:pPr>
      <w:r>
        <w:rPr>
          <w:b/>
          <w:i w:val="0"/>
        </w:rPr>
        <w:t>3. Về phẩm chất:</w:t>
      </w:r>
      <w:r>
        <w:rPr>
          <w:b w:val="0"/>
          <w:i w:val="0"/>
        </w:rPr>
        <w:t xml:space="preserve"> Tự tin, có trách nhiệm với vấn đề của tuổi trẻ; tôn trọng ý kiến khác biệt.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(tr.86 – 87), phiếu đánh giá bài thuyết trình.</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thuyết trình.</w:t>
      </w:r>
    </w:p>
    <w:p>
      <w:pPr>
        <w:spacing w:before="0" w:after="0"/>
        <w:jc w:val="both"/>
      </w:pPr>
      <w:r>
        <w:rPr>
          <w:b/>
          <w:i w:val="0"/>
        </w:rPr>
        <w:t>b. Nội dung:</w:t>
      </w:r>
      <w:r>
        <w:rPr>
          <w:b w:val="0"/>
          <w:i w:val="0"/>
        </w:rPr>
        <w:t xml:space="preserve"> Chọn vấn đề (có thể từ bài viết), tìm ý, lập dàn ý, chuẩn bị phương tiện hỗ trợ. Đề tài gợi ý (SGK tr.87): cống hiến và hưởng thụ; ứng xử với các thế hệ; việc làm của giới trẻ khi trí tuệ nhân tạo có thể thay con người ở một số lĩnh vực; vai trò của kĩ năng mềm.</w:t>
      </w:r>
    </w:p>
    <w:p>
      <w:pPr>
        <w:spacing w:before="0" w:after="0"/>
        <w:jc w:val="both"/>
      </w:pPr>
      <w:r>
        <w:rPr>
          <w:b/>
          <w:i w:val="0"/>
        </w:rPr>
        <w:t>c. Sản phẩm:</w:t>
      </w:r>
      <w:r>
        <w:rPr>
          <w:b w:val="0"/>
          <w:i w:val="0"/>
        </w:rPr>
        <w:t xml:space="preserve"> Dàn ý bài thuyết trình.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w:t>
      </w:r>
    </w:p>
    <w:p>
      <w:pPr>
        <w:spacing w:before="0" w:after="0"/>
        <w:jc w:val="both"/>
      </w:pPr>
      <w:r>
        <w:rPr>
          <w:b w:val="0"/>
          <w:i w:val="0"/>
          <w:color w:val="EE0000"/>
        </w:rPr>
        <w:t>- GV yêu cầu HS kiểm tra nguồn số liệu trong slide (ghi rõ nguồn, ngày truy cập).</w:t>
      </w:r>
    </w:p>
    <w:p>
      <w:pPr>
        <w:spacing w:before="0" w:after="0"/>
        <w:jc w:val="both"/>
      </w:pPr>
      <w:r>
        <w:rPr>
          <w:b/>
          <w:i w:val="0"/>
        </w:rPr>
        <w:t>Bước 2: Thực hiện nhiệm vụ:</w:t>
      </w:r>
      <w:r>
        <w:rPr>
          <w:b w:val="0"/>
          <w:i w:val="0"/>
        </w:rPr>
        <w:t xml:space="preserve"> HS soát bài.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thuyết trình về một vấn đề liên quan đến tuổi trẻ.</w:t>
      </w:r>
    </w:p>
    <w:p>
      <w:pPr>
        <w:spacing w:before="0" w:after="0"/>
        <w:jc w:val="both"/>
      </w:pPr>
      <w:r>
        <w:rPr>
          <w:b/>
          <w:i w:val="0"/>
        </w:rPr>
        <w:t>b. Nội dung:</w:t>
      </w:r>
      <w:r>
        <w:rPr>
          <w:b w:val="0"/>
          <w:i w:val="0"/>
        </w:rPr>
        <w:t xml:space="preserve"> Mở đầu – giới thiệu vấn đề, gây chú ý; Triển khai – đi sâu từng khía cạnh, liên quan đến đời sống giới trẻ, lí giải, nêu cách ứng xử; Kết luận – ý nghĩa của vấn đề; tiết chế nhận xét để bài thuyết trình không biến thành bài nghị luận.</w:t>
      </w:r>
    </w:p>
    <w:p>
      <w:pPr>
        <w:spacing w:before="0" w:after="0"/>
        <w:jc w:val="both"/>
      </w:pPr>
      <w:r>
        <w:rPr>
          <w:b/>
          <w:i w:val="0"/>
        </w:rPr>
        <w:t>c. Sản phẩm:</w:t>
      </w:r>
      <w:r>
        <w:rPr>
          <w:b w:val="0"/>
          <w:i w:val="0"/>
        </w:rPr>
        <w:t xml:space="preserve"> Bài thuyết trình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thuyết trình.</w:t>
      </w:r>
    </w:p>
    <w:p>
      <w:pPr>
        <w:spacing w:before="0" w:after="0"/>
        <w:jc w:val="both"/>
      </w:pPr>
      <w:r>
        <w:rPr>
          <w:b/>
          <w:i w:val="0"/>
        </w:rPr>
        <w:t>Bước 2: Thực hiện nhiệm vụ:</w:t>
      </w:r>
      <w:r>
        <w:rPr>
          <w:b w:val="0"/>
          <w:i w:val="0"/>
        </w:rPr>
        <w:t xml:space="preserve"> HS thuyết trình;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thuyết trình.</w:t>
      </w:r>
    </w:p>
    <w:p>
      <w:pPr>
        <w:spacing w:before="0" w:after="0"/>
        <w:jc w:val="both"/>
      </w:pPr>
      <w:r>
        <w:rPr>
          <w:b/>
          <w:i w:val="0"/>
        </w:rPr>
        <w:t>b. Nội dung:</w:t>
      </w:r>
      <w:r>
        <w:rPr>
          <w:b w:val="0"/>
          <w:i w:val="0"/>
        </w:rPr>
        <w:t xml:space="preserve"> Người nghe nhận xét sự cần thiết của vấn đề, sức thuyết phục, độ chính xác của thông tin, cách dùng ngôn ngữ và yếu tố phi ngôn ngữ; người nói giải thích thêm những ý người nghe thắc mắc.</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thuyết trình và thu thập phản hồi.]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Mở rộng, lan toả bài thuyết trình.</w:t>
      </w:r>
    </w:p>
    <w:p>
      <w:pPr>
        <w:spacing w:before="0" w:after="0"/>
        <w:jc w:val="both"/>
      </w:pPr>
      <w:r>
        <w:rPr>
          <w:b/>
          <w:i w:val="0"/>
        </w:rPr>
        <w:t>b. Nội dung:</w:t>
      </w:r>
      <w:r>
        <w:rPr>
          <w:b w:val="0"/>
          <w:i w:val="0"/>
        </w:rPr>
        <w:t xml:space="preserve"> HS hoàn thiện bài thuyết trình theo góp ý.</w:t>
      </w:r>
    </w:p>
    <w:p>
      <w:pPr>
        <w:spacing w:before="0" w:after="0"/>
        <w:jc w:val="both"/>
      </w:pPr>
      <w:r>
        <w:rPr>
          <w:b/>
          <w:i w:val="0"/>
        </w:rPr>
        <w:t>c. Sản phẩm:</w:t>
      </w:r>
      <w:r>
        <w:rPr>
          <w:b w:val="0"/>
          <w:i w:val="0"/>
        </w:rPr>
        <w:t xml:space="preserve"> Video bài thuyết trình.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w:t>
      </w:r>
      <w:r>
        <w:rPr>
          <w:b w:val="0"/>
          <w:i w:val="0"/>
          <w:color w:val="EE0000"/>
        </w:rPr>
        <w:t>HS quay video bài thuyết trình,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Cả lớp bình chọn bài hay.</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vận động: Trình bày ngồi tại chỗ (không đứng lâu), dùng slide điều khiển trên điện thoại; làm người điều khiển trình chiếu cho nhóm. · KT nhìn: Trình bày miệng (thế mạnh), không cần slide; khi nghe, bạn mô tả slide của người nói; nhận xét bằng lời theo phiếu đọc to.</w:t>
      </w:r>
    </w:p>
    <w:p>
      <w:pPr>
        <w:spacing w:before="60" w:after="0"/>
        <w:jc w:val="both"/>
      </w:pPr>
      <w:r>
        <w:rPr>
          <w:b/>
          <w:i w:val="0"/>
        </w:rPr>
        <w:t>E. CỦNG CỐ, MỞ RỘNG VÀ THỰC HÀNH ĐỌC (giao về nhà, kiểm tra đầu tiết sau)</w:t>
      </w:r>
    </w:p>
    <w:p>
      <w:pPr>
        <w:spacing w:before="0" w:after="0"/>
        <w:jc w:val="both"/>
      </w:pPr>
      <w:r>
        <w:rPr>
          <w:b/>
          <w:i w:val="0"/>
        </w:rPr>
        <w:t>1. Củng cố, mở rộng (SGK tr.88)</w:t>
      </w:r>
    </w:p>
    <w:p>
      <w:pPr>
        <w:spacing w:before="0" w:after="0"/>
        <w:jc w:val="both"/>
      </w:pPr>
      <w:r>
        <w:rPr>
          <w:b w:val="0"/>
          <w:i w:val="0"/>
        </w:rPr>
        <w:t>- 1. Các văn bản đọc giúp bạn hiểu như thế nào về mối quan hệ giữa luận đề và các luận điểm trong bài văn nghị luận?</w:t>
      </w:r>
    </w:p>
    <w:p>
      <w:pPr>
        <w:spacing w:before="0" w:after="0"/>
        <w:jc w:val="both"/>
      </w:pPr>
      <w:r>
        <w:rPr>
          <w:b w:val="0"/>
          <w:i w:val="0"/>
        </w:rPr>
        <w:t>- 2. Dựa vào các văn bản đọc, làm rõ tầm quan trọng của vấn đề lập luận trong văn nghị luận.</w:t>
      </w:r>
    </w:p>
    <w:p>
      <w:pPr>
        <w:spacing w:before="0" w:after="0"/>
        <w:jc w:val="both"/>
      </w:pPr>
      <w:r>
        <w:rPr>
          <w:b w:val="0"/>
          <w:i w:val="0"/>
        </w:rPr>
        <w:t>- 3. So sánh nội dung nghị luận và các thao tác được sử dụng ở hai văn bản Năng lực sáng tạo và Mấy ý nghĩ về thơ.</w:t>
      </w:r>
    </w:p>
    <w:p>
      <w:pPr>
        <w:spacing w:before="0" w:after="0"/>
        <w:jc w:val="both"/>
      </w:pPr>
      <w:r>
        <w:rPr>
          <w:b w:val="0"/>
          <w:i w:val="0"/>
        </w:rPr>
        <w:t>- 4. Đề tài: Tư duy và tưởng tượng là những năng lực quan trọng mà tuổi trẻ cần trau dồi để có được khả năng sáng tạo. a. Tìm ý, lập dàn ý; b. Viết phần Mở bài và ý tiếp theo của Thân bài; c. Chuyển dàn ý bài viết thành dàn ý bài thuyết trình để tập nói.</w:t>
      </w:r>
    </w:p>
    <w:p>
      <w:pPr>
        <w:spacing w:before="0" w:after="0"/>
        <w:jc w:val="both"/>
      </w:pPr>
      <w:r>
        <w:rPr>
          <w:b w:val="0"/>
          <w:i w:val="0"/>
        </w:rPr>
        <w:t>- 5. Tìm đọc hai văn bản nghị luận xã hội và hai văn bản nghị luận văn học liên quan; lập bảng ghi luận đề, các luận điểm, các thao tác lập luận của từng văn bản.</w:t>
      </w:r>
    </w:p>
    <w:p>
      <w:pPr>
        <w:spacing w:before="0" w:after="0"/>
        <w:jc w:val="both"/>
      </w:pPr>
      <w:r>
        <w:rPr>
          <w:b/>
          <w:i w:val="0"/>
        </w:rPr>
        <w:t>Gợi ý (SGV tr.90):</w:t>
      </w:r>
      <w:r>
        <w:rPr>
          <w:b w:val="0"/>
          <w:i w:val="0"/>
        </w:rPr>
        <w:t xml:space="preserve"> câu 1 – HS kẻ bảng đối sánh (văn bản; luận đề; các luận điểm; quan hệ luận đề – luận điểm); câu 2 – HS tự chọn một văn bản, trả lời: người viết cần thuyết phục về vấn đề gì? dùng thao tác nào? giá trị từng thao tác?; câu 3 – lập bảng:</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Kết quả so sánh</w:t>
            </w:r>
          </w:p>
        </w:tc>
        <w:tc>
          <w:tcPr>
            <w:tcW w:type="dxa" w:w="3307"/>
            <w:shd w:val="clear" w:color="auto" w:fill="DCE6F2"/>
          </w:tcPr>
          <w:p>
            <w:pPr>
              <w:spacing w:before="80" w:after="0"/>
              <w:jc w:val="center"/>
            </w:pPr>
            <w:r>
              <w:rPr>
                <w:b/>
                <w:i w:val="0"/>
              </w:rPr>
              <w:t>Nghị luận xã hội (Nhìn về vốn văn hoá dân tộc, Năng lực sáng tạo)</w:t>
            </w:r>
          </w:p>
        </w:tc>
        <w:tc>
          <w:tcPr>
            <w:tcW w:type="dxa" w:w="3307"/>
            <w:shd w:val="clear" w:color="auto" w:fill="DCE6F2"/>
          </w:tcPr>
          <w:p>
            <w:pPr>
              <w:spacing w:before="80" w:after="0"/>
              <w:jc w:val="center"/>
            </w:pPr>
            <w:r>
              <w:rPr>
                <w:b/>
                <w:i w:val="0"/>
              </w:rPr>
              <w:t>Nghị luận văn học (Mấy ý nghĩ về thơ)</w:t>
            </w:r>
          </w:p>
        </w:tc>
      </w:tr>
      <w:tr>
        <w:tc>
          <w:tcPr>
            <w:tcW w:type="dxa" w:w="3307"/>
          </w:tcPr>
          <w:p>
            <w:pPr>
              <w:spacing w:before="0" w:after="0"/>
              <w:jc w:val="both"/>
            </w:pPr>
            <w:r>
              <w:rPr>
                <w:b w:val="0"/>
                <w:i w:val="0"/>
              </w:rPr>
              <w:t>Điểm giống nhau</w:t>
            </w:r>
          </w:p>
        </w:tc>
        <w:tc>
          <w:tcPr>
            <w:tcW w:type="dxa" w:w="3307"/>
          </w:tcPr>
          <w:p>
            <w:pPr>
              <w:spacing w:before="0" w:after="0"/>
              <w:jc w:val="both"/>
            </w:pPr>
            <w:r>
              <w:rPr>
                <w:b w:val="0"/>
                <w:i w:val="0"/>
              </w:rPr>
              <w:t>Luận đề rõ, hệ thống luận điểm chặt chẽ; phối hợp chứng minh, giải thích, phân tích, bình luận, bác bỏ</w:t>
            </w:r>
          </w:p>
        </w:tc>
        <w:tc>
          <w:tcPr>
            <w:tcW w:type="dxa" w:w="3307"/>
          </w:tcPr>
          <w:p>
            <w:pPr>
              <w:spacing w:before="0" w:after="0"/>
              <w:jc w:val="both"/>
            </w:pPr>
            <w:r>
              <w:rPr>
                <w:b w:val="0"/>
                <w:i w:val="0"/>
              </w:rPr>
              <w:t>(như cột bên)</w:t>
            </w:r>
          </w:p>
        </w:tc>
      </w:tr>
      <w:tr>
        <w:tc>
          <w:tcPr>
            <w:tcW w:type="dxa" w:w="3307"/>
          </w:tcPr>
          <w:p>
            <w:pPr>
              <w:spacing w:before="0" w:after="0"/>
              <w:jc w:val="both"/>
            </w:pPr>
            <w:r>
              <w:rPr>
                <w:b w:val="0"/>
                <w:i w:val="0"/>
              </w:rPr>
              <w:t>Điểm khác nhau</w:t>
            </w:r>
          </w:p>
        </w:tc>
        <w:tc>
          <w:tcPr>
            <w:tcW w:type="dxa" w:w="3307"/>
          </w:tcPr>
          <w:p>
            <w:pPr>
              <w:spacing w:before="0" w:after="0"/>
              <w:jc w:val="both"/>
            </w:pPr>
            <w:r>
              <w:rPr>
                <w:b w:val="0"/>
                <w:i w:val="0"/>
              </w:rPr>
              <w:t>Bàn về vấn đề văn hoá, xã hội; bằng chứng từ đời sống, lịch sử, khoa học; giọng khách quan</w:t>
            </w:r>
          </w:p>
        </w:tc>
        <w:tc>
          <w:tcPr>
            <w:tcW w:type="dxa" w:w="3307"/>
          </w:tcPr>
          <w:p>
            <w:pPr>
              <w:spacing w:before="0" w:after="0"/>
              <w:jc w:val="both"/>
            </w:pPr>
            <w:r>
              <w:rPr>
                <w:b w:val="0"/>
                <w:i w:val="0"/>
              </w:rPr>
              <w:t>Bàn về bản chất thơ; bằng chứng là tác phẩm, câu thơ; giàu hình ảnh, so sánh, cảm xúc của người nghệ sĩ</w:t>
            </w:r>
          </w:p>
        </w:tc>
      </w:tr>
    </w:tbl>
    <w:p>
      <w:pPr>
        <w:spacing w:before="0" w:after="0"/>
        <w:jc w:val="both"/>
      </w:pPr>
    </w:p>
    <w:p>
      <w:pPr>
        <w:spacing w:before="0" w:after="0"/>
        <w:jc w:val="both"/>
      </w:pPr>
      <w:r>
        <w:rPr>
          <w:b/>
          <w:i w:val="0"/>
        </w:rPr>
        <w:t>2. Thực hành đọc: Cảm hứng và sáng tạo (Nguyễn Trần Bạt, SGK tr.89 – 90)</w:t>
      </w:r>
    </w:p>
    <w:p>
      <w:pPr>
        <w:spacing w:before="0" w:after="0"/>
        <w:jc w:val="both"/>
      </w:pPr>
      <w:r>
        <w:rPr>
          <w:b w:val="0"/>
          <w:i w:val="0"/>
        </w:rPr>
        <w:t>- Lưu ý khi đọc: vấn đề cảm hứng và vai trò của cảm hứng; tầm quan trọng đối với cá nhân, cộng đồng; cách diễn giải về cảm hứng, quan hệ giữa cảm hứng và trí tuệ, cảm hứng và tự do; quan điểm, thái độ của tác giả.</w:t>
      </w:r>
    </w:p>
    <w:p>
      <w:pPr>
        <w:spacing w:before="0" w:after="0"/>
        <w:jc w:val="both"/>
      </w:pPr>
      <w:r>
        <w:rPr>
          <w:b w:val="0"/>
          <w:i w:val="0"/>
        </w:rPr>
        <w:t>- Gợi ý: “Cảm hứng có thể xúc tiến khả năng phát triển nhưng cũng có thể xúc tiến khả năng phá hoại khi nó không được cân bằng”; “chỉ có trí tuệ mới có thể cân bằng được cảm hứng”; mất cảm hứng là “mất đi động lực phát triển các giá trị tinh thần” → liên hệ văn bản Năng lực sáng tạo.</w:t>
      </w:r>
    </w:p>
    <w:p>
      <w:pPr>
        <w:spacing w:before="0" w:after="0"/>
        <w:jc w:val="both"/>
      </w:pPr>
      <w:r>
        <w:rPr>
          <w:b/>
          <w:i w:val="0"/>
        </w:rPr>
        <w:t>* CỦNG CỐ CUỐI BÀI – SƠ ĐỒ TƯ DUY:</w:t>
      </w:r>
      <w:r>
        <w:rPr>
          <w:b w:val="0"/>
          <w:i w:val="0"/>
        </w:rPr>
        <w:t xml:space="preserve"> GV chiếu sơ đồ tư duy Bài 3, HS nêu nội dung từng nhánh.</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3.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Lập luận trong văn bản nghị luận (TTT biên soạn theo SGK)</w:t>
      </w:r>
    </w:p>
    <w:p>
      <w:pPr>
        <w:spacing w:before="80" w:after="80"/>
        <w:jc w:val="center"/>
      </w:pPr>
      <w:r>
        <w:rPr>
          <w:b/>
          <w:i w:val="0"/>
        </w:rPr>
        <w:t>-----------HẾT TIẾT 34-----------</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GS.TSKH Phan Đình Diệu: Nhà khoa học và khát vọng phát triển công nghệ thông tin ở Việt Nam</w:t>
            </w:r>
          </w:p>
        </w:tc>
        <w:tc>
          <w:tcPr>
            <w:tcW w:type="dxa" w:w="2282"/>
          </w:tcPr>
          <w:p>
            <w:pPr>
              <w:spacing w:before="0" w:after="0"/>
              <w:jc w:val="both"/>
            </w:pPr>
            <w:r>
              <w:rPr>
                <w:b w:val="0"/>
                <w:i w:val="0"/>
              </w:rPr>
              <w:t>Trung tâm Thư viện và Tri thức số</w:t>
            </w:r>
          </w:p>
        </w:tc>
        <w:tc>
          <w:tcPr>
            <w:tcW w:type="dxa" w:w="2282"/>
          </w:tcPr>
          <w:p>
            <w:pPr>
              <w:spacing w:before="0" w:after="0"/>
              <w:jc w:val="both"/>
            </w:pPr>
            <w:r>
              <w:rPr>
                <w:b w:val="0"/>
                <w:i w:val="0"/>
              </w:rPr>
              <w:t>Tìm hiểu tác giả Phan Đình Diệu (Năng lực sáng tạo)</w:t>
            </w:r>
          </w:p>
        </w:tc>
        <w:tc>
          <w:tcPr>
            <w:tcW w:type="dxa" w:w="2282"/>
          </w:tcPr>
          <w:p>
            <w:pPr>
              <w:spacing w:before="0" w:after="0"/>
              <w:jc w:val="both"/>
            </w:pPr>
            <w:r>
              <w:rPr>
                <w:b w:val="0"/>
                <w:i w:val="0"/>
              </w:rPr>
              <w:t>https://www.youtube.com/watch?v=IpP94uv6j5A</w:t>
            </w:r>
          </w:p>
        </w:tc>
      </w:tr>
      <w:tr>
        <w:tc>
          <w:tcPr>
            <w:tcW w:type="dxa" w:w="794"/>
          </w:tcPr>
          <w:p>
            <w:pPr>
              <w:spacing w:before="0" w:after="0"/>
              <w:jc w:val="both"/>
            </w:pPr>
            <w:r>
              <w:rPr>
                <w:b w:val="0"/>
                <w:i w:val="0"/>
              </w:rPr>
              <w:t>2</w:t>
            </w:r>
          </w:p>
        </w:tc>
        <w:tc>
          <w:tcPr>
            <w:tcW w:type="dxa" w:w="2282"/>
          </w:tcPr>
          <w:p>
            <w:pPr>
              <w:spacing w:before="0" w:after="0"/>
              <w:jc w:val="both"/>
            </w:pPr>
            <w:r>
              <w:rPr>
                <w:b w:val="0"/>
                <w:i w:val="0"/>
              </w:rPr>
              <w:t>Di sản văn hoá, văn nghệ của Nguyễn Đình Thi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Nguyễn Đình Thi (Mấy ý nghĩ về thơ)</w:t>
            </w:r>
          </w:p>
        </w:tc>
        <w:tc>
          <w:tcPr>
            <w:tcW w:type="dxa" w:w="2282"/>
          </w:tcPr>
          <w:p>
            <w:pPr>
              <w:spacing w:before="0" w:after="0"/>
              <w:jc w:val="both"/>
            </w:pPr>
            <w:r>
              <w:rPr>
                <w:b w:val="0"/>
                <w:i w:val="0"/>
              </w:rPr>
              <w:t>https://www.youtube.com/watch?v=iGJ9GG1g9Nk</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(diễn dịch, quy nạp…),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Câu chủ đề rõ, các câu triển khai bám chủ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Phối hợp ít nhất hai thao tác nghị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Lí lẽ chặt chẽ, bằng chứng xác thực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Không mắc lỗi logic, lỗi câu mơ hồ, lỗi chính tả</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văn nghị luận về một vấn đề liên quan đến tuổi trẻ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vấn đề, quan điểm (1,0 điểm)</w:t>
            </w:r>
          </w:p>
        </w:tc>
        <w:tc>
          <w:tcPr>
            <w:tcW w:type="dxa" w:w="2480"/>
          </w:tcPr>
          <w:p>
            <w:pPr>
              <w:spacing w:before="0" w:after="0"/>
              <w:jc w:val="both"/>
            </w:pPr>
            <w:r>
              <w:rPr>
                <w:b w:val="0"/>
                <w:i w:val="0"/>
              </w:rPr>
              <w:t>Rõ ràng, có ý nghĩa, gắn với tuổi trẻ (1,0)</w:t>
            </w:r>
          </w:p>
        </w:tc>
        <w:tc>
          <w:tcPr>
            <w:tcW w:type="dxa" w:w="2480"/>
          </w:tcPr>
          <w:p>
            <w:pPr>
              <w:spacing w:before="0" w:after="0"/>
              <w:jc w:val="both"/>
            </w:pPr>
            <w:r>
              <w:rPr>
                <w:b w:val="0"/>
                <w:i w:val="0"/>
              </w:rPr>
              <w:t>Có nêu nhưng còn chung (0,5)</w:t>
            </w:r>
          </w:p>
        </w:tc>
        <w:tc>
          <w:tcPr>
            <w:tcW w:type="dxa" w:w="2480"/>
          </w:tcPr>
          <w:p>
            <w:pPr>
              <w:spacing w:before="0" w:after="0"/>
              <w:jc w:val="both"/>
            </w:pPr>
            <w:r>
              <w:rPr>
                <w:b w:val="0"/>
                <w:i w:val="0"/>
              </w:rPr>
              <w:t>Không rõ (0)</w:t>
            </w:r>
          </w:p>
        </w:tc>
      </w:tr>
      <w:tr>
        <w:tc>
          <w:tcPr>
            <w:tcW w:type="dxa" w:w="2480"/>
          </w:tcPr>
          <w:p>
            <w:pPr>
              <w:spacing w:before="0" w:after="0"/>
              <w:jc w:val="both"/>
            </w:pPr>
            <w:r>
              <w:rPr>
                <w:b w:val="0"/>
                <w:i w:val="0"/>
              </w:rPr>
              <w:t>Hệ thống luận điểm, lí lẽ, bằng chứng (3,5 điểm)</w:t>
            </w:r>
          </w:p>
        </w:tc>
        <w:tc>
          <w:tcPr>
            <w:tcW w:type="dxa" w:w="2480"/>
          </w:tcPr>
          <w:p>
            <w:pPr>
              <w:spacing w:before="0" w:after="0"/>
              <w:jc w:val="both"/>
            </w:pPr>
            <w:r>
              <w:rPr>
                <w:b w:val="0"/>
                <w:i w:val="0"/>
              </w:rPr>
              <w:t>Chặt chẽ, cân đối, bằng chứng xác đáng (3,0 – 3,5)</w:t>
            </w:r>
          </w:p>
        </w:tc>
        <w:tc>
          <w:tcPr>
            <w:tcW w:type="dxa" w:w="2480"/>
          </w:tcPr>
          <w:p>
            <w:pPr>
              <w:spacing w:before="0" w:after="0"/>
              <w:jc w:val="both"/>
            </w:pPr>
            <w:r>
              <w:rPr>
                <w:b w:val="0"/>
                <w:i w:val="0"/>
              </w:rPr>
              <w:t>Đủ luận điểm nhưng chưa sâu (2,0 – 2,5)</w:t>
            </w:r>
          </w:p>
        </w:tc>
        <w:tc>
          <w:tcPr>
            <w:tcW w:type="dxa" w:w="2480"/>
          </w:tcPr>
          <w:p>
            <w:pPr>
              <w:spacing w:before="0" w:after="0"/>
              <w:jc w:val="both"/>
            </w:pPr>
            <w:r>
              <w:rPr>
                <w:b w:val="0"/>
                <w:i w:val="0"/>
              </w:rPr>
              <w:t>Sơ sài (0 – 1,5)</w:t>
            </w:r>
          </w:p>
        </w:tc>
      </w:tr>
      <w:tr>
        <w:tc>
          <w:tcPr>
            <w:tcW w:type="dxa" w:w="2480"/>
          </w:tcPr>
          <w:p>
            <w:pPr>
              <w:spacing w:before="0" w:after="0"/>
              <w:jc w:val="both"/>
            </w:pPr>
            <w:r>
              <w:rPr>
                <w:b w:val="0"/>
                <w:i w:val="0"/>
              </w:rPr>
              <w:t>Phối hợp thao tác, bác bỏ ý kiến trái chiều (2,5 điểm)</w:t>
            </w:r>
          </w:p>
        </w:tc>
        <w:tc>
          <w:tcPr>
            <w:tcW w:type="dxa" w:w="2480"/>
          </w:tcPr>
          <w:p>
            <w:pPr>
              <w:spacing w:before="0" w:after="0"/>
              <w:jc w:val="both"/>
            </w:pPr>
            <w:r>
              <w:rPr>
                <w:b w:val="0"/>
                <w:i w:val="0"/>
              </w:rPr>
              <w:t>Phối hợp linh hoạt, bác bỏ thuyết phục (2,0 – 2,5)</w:t>
            </w:r>
          </w:p>
        </w:tc>
        <w:tc>
          <w:tcPr>
            <w:tcW w:type="dxa" w:w="2480"/>
          </w:tcPr>
          <w:p>
            <w:pPr>
              <w:spacing w:before="0" w:after="0"/>
              <w:jc w:val="both"/>
            </w:pPr>
            <w:r>
              <w:rPr>
                <w:b w:val="0"/>
                <w:i w:val="0"/>
              </w:rPr>
              <w:t>Có nhưng chưa hiệu quả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Kết bài thúc giục hành động (1,0 điểm)</w:t>
            </w:r>
          </w:p>
        </w:tc>
        <w:tc>
          <w:tcPr>
            <w:tcW w:type="dxa" w:w="2480"/>
          </w:tcPr>
          <w:p>
            <w:pPr>
              <w:spacing w:before="0" w:after="0"/>
              <w:jc w:val="both"/>
            </w:pPr>
            <w:r>
              <w:rPr>
                <w:b w:val="0"/>
                <w:i w:val="0"/>
              </w:rPr>
              <w:t>Ấn tượng, gợi hành động cụ thể (1,0)</w:t>
            </w:r>
          </w:p>
        </w:tc>
        <w:tc>
          <w:tcPr>
            <w:tcW w:type="dxa" w:w="2480"/>
          </w:tcPr>
          <w:p>
            <w:pPr>
              <w:spacing w:before="0" w:after="0"/>
              <w:jc w:val="both"/>
            </w:pPr>
            <w:r>
              <w:rPr>
                <w:b w:val="0"/>
                <w:i w:val="0"/>
              </w:rPr>
              <w:t>Có nhưng chung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logic, câu mơ hồ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thuyết trình về một vấn đề liên quan đến tuổi trẻ</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được vấn đề có ý nghĩa, liên hệ với đời sống giới trẻ</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Làm rõ các khía cạnh, đánh giá các cách nhìn nhận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Thông tin cụ thể, chính xác, có nguồn tin cậy</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Rút ra ý nghĩa;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