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4: YẾU TỐ KÌ ẢO TRONG TRUYỆN KỂ</w:t>
      </w:r>
    </w:p>
    <w:p>
      <w:pPr>
        <w:spacing w:before="80" w:after="0"/>
        <w:jc w:val="center"/>
      </w:pPr>
      <w:r>
        <w:rPr>
          <w:b/>
          <w:i w:val="0"/>
        </w:rPr>
        <w:t>Môn học: Ngữ văn; lớp: 12</w:t>
      </w:r>
    </w:p>
    <w:p>
      <w:pPr>
        <w:spacing w:before="80" w:after="0"/>
        <w:jc w:val="center"/>
      </w:pPr>
      <w:r>
        <w:rPr>
          <w:b/>
          <w:i w:val="0"/>
        </w:rPr>
        <w:t>Thời gian thực hiện: 09 tiết (Từ tiết 35 đến tiết 43)</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truyện truyền kì như: đề tài, nhân vật, ngôn ngữ, thủ pháp nghệ thuật,...; đánh giá vai trò của yếu tố kì ảo trong truyện truyền kì, liên hệ với vai trò của yếu tố này trong các thể loại truyện khác.</w:t>
      </w:r>
    </w:p>
    <w:p>
      <w:pPr>
        <w:spacing w:before="0" w:after="0"/>
        <w:jc w:val="both"/>
      </w:pPr>
      <w:r>
        <w:rPr>
          <w:b w:val="0"/>
          <w:i w:val="0"/>
        </w:rPr>
        <w:t>- Vận dụng được kinh nghiệm đọc, trải nghiệm về cuộc sống và kiến thức văn học để đánh giá, phê bình, thể hiện cảm xúc, suy nghĩ của cá nhân về văn bản văn học.</w:t>
      </w:r>
    </w:p>
    <w:p>
      <w:pPr>
        <w:spacing w:before="0" w:after="0"/>
        <w:jc w:val="both"/>
      </w:pPr>
      <w:r>
        <w:rPr>
          <w:b w:val="0"/>
          <w:i w:val="0"/>
        </w:rPr>
        <w:t>- Vận dụng được kiến thức đã học để phân tích, đánh giá nghệ thuật sử dụng điển cố trong tác phẩm văn học.</w:t>
      </w:r>
    </w:p>
    <w:p>
      <w:pPr>
        <w:spacing w:before="0" w:after="0"/>
        <w:jc w:val="both"/>
      </w:pPr>
      <w:r>
        <w:rPr>
          <w:b w:val="0"/>
          <w:i w:val="0"/>
        </w:rPr>
        <w:t>- Viết được bài văn nghị luận về việc tiếp nhận ảnh hưởng và sáng tạo trong một (hoặc một nhóm) tác phẩm văn học.</w:t>
      </w:r>
    </w:p>
    <w:p>
      <w:pPr>
        <w:spacing w:before="0" w:after="0"/>
        <w:jc w:val="both"/>
      </w:pPr>
      <w:r>
        <w:rPr>
          <w:b w:val="0"/>
          <w:i w:val="0"/>
        </w:rPr>
        <w:t>- Biết trình bày bài nói so sánh, đánh giá các tác phẩm văn học, qua đó làm nổi bật những yếu tố vay mượn, cải biến, sáng tạo của một tác phẩm so với tác phẩm mà nó chịu ảnh hưởng.</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tra cứu điển cố), năng lực giao tiếp và hợp tác (thảo luận nhóm, trình bày), năng lực giải quyết vấn đề và sáng tạo (so sánh, đánh giá, liên hệ thực tiễn).</w:t>
      </w:r>
    </w:p>
    <w:p>
      <w:pPr>
        <w:spacing w:before="0" w:after="0"/>
        <w:jc w:val="both"/>
      </w:pPr>
      <w:r>
        <w:rPr>
          <w:b/>
          <w:i w:val="0"/>
        </w:rPr>
        <w:t>b. Năng lực đặc thù:</w:t>
      </w:r>
    </w:p>
    <w:p>
      <w:pPr>
        <w:spacing w:before="0" w:after="0"/>
        <w:jc w:val="both"/>
      </w:pPr>
      <w:r>
        <w:rPr>
          <w:b w:val="0"/>
          <w:i w:val="0"/>
        </w:rPr>
        <w:t>- Nhận biết và phân tích được đặc điểm truyện truyền kì qua Hải khẩu linh từ (Đoàn Thị Điểm); vai trò của yếu tố kì ảo trong truyện ngắn hiện đại qua Muối của rừng (Nguyễn Huy Thiệp).</w:t>
      </w:r>
    </w:p>
    <w:p>
      <w:pPr>
        <w:spacing w:before="0" w:after="0"/>
        <w:jc w:val="both"/>
      </w:pPr>
      <w:r>
        <w:rPr>
          <w:b w:val="0"/>
          <w:i w:val="0"/>
        </w:rPr>
        <w:t>- Nhận diện, phân tích tác dụng của điển cố trong tác phẩm văn học.</w:t>
      </w:r>
    </w:p>
    <w:p>
      <w:pPr>
        <w:spacing w:before="0" w:after="0"/>
        <w:jc w:val="both"/>
      </w:pPr>
      <w:r>
        <w:rPr>
          <w:b w:val="0"/>
          <w:i w:val="0"/>
        </w:rPr>
        <w:t>- Viết và trình bày được bài nghị luận về vay mượn – cải biến – sáng tạo trong một tác phẩm văn học.</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tìm hiểu Đoàn Thị Điểm, Truyền kì tân phả, Đền Bà Hải (Hà Tĩnh), Nguyễn Huy Thiệp; tra cứu điển cố.</w:t>
      </w:r>
    </w:p>
    <w:p>
      <w:pPr>
        <w:spacing w:before="0" w:after="0"/>
        <w:jc w:val="both"/>
      </w:pPr>
      <w:r>
        <w:rPr>
          <w:b w:val="0"/>
          <w:i w:val="0"/>
          <w:color w:val="EE0000"/>
        </w:rPr>
        <w:t>- 1.2.NC1a: Đánh giá độ tin cậy của nguồn tư liệu về các điển cố, truyền thuyết, di tích lịch sử.</w:t>
      </w:r>
    </w:p>
    <w:p>
      <w:pPr>
        <w:spacing w:before="0" w:after="0"/>
        <w:jc w:val="both"/>
      </w:pPr>
      <w:r>
        <w:rPr>
          <w:b w:val="0"/>
          <w:i w:val="0"/>
          <w:color w:val="EE0000"/>
        </w:rPr>
        <w:t>- 6.2.NC1a: Sử dụng câu lệnh (prompt) để AI giải thích điển cố; tự kiểm chứng với cước chú SGK.</w:t>
      </w:r>
    </w:p>
    <w:p>
      <w:pPr>
        <w:spacing w:before="0" w:after="0"/>
        <w:jc w:val="both"/>
      </w:pPr>
      <w:r>
        <w:rPr>
          <w:b w:val="0"/>
          <w:i w:val="0"/>
          <w:color w:val="EE0000"/>
        </w:rPr>
        <w:t>- 6.3.NC1a: Thiết kế sơ đồ hành trình của nhân vật, bảng so sánh “nguyên mẫu – tác phẩm” bằng công cụ số.</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giải thích điển cố, truyền thuyết (AI có thể “bịa” xuất xứ, nhầm lẫn nhân vật).</w:t>
      </w:r>
    </w:p>
    <w:p>
      <w:pPr>
        <w:spacing w:before="0" w:after="0"/>
        <w:jc w:val="both"/>
      </w:pPr>
      <w:r>
        <w:rPr>
          <w:b/>
          <w:i w:val="0"/>
          <w:color w:val="7030A0"/>
        </w:rPr>
        <w:t>12.A1.1.a:</w:t>
      </w:r>
      <w:r>
        <w:rPr>
          <w:b w:val="0"/>
          <w:i w:val="0"/>
          <w:color w:val="7030A0"/>
        </w:rPr>
        <w:t xml:space="preserve"> Học sinh đối chiếu thông tin AI cung cấp với cước chú SGK và nguồn chính thống để phát hiện sai sót.</w:t>
      </w:r>
    </w:p>
    <w:p>
      <w:pPr>
        <w:spacing w:before="0" w:after="0"/>
        <w:jc w:val="both"/>
      </w:pPr>
      <w:r>
        <w:rPr>
          <w:b/>
          <w:i w:val="0"/>
        </w:rPr>
        <w:t>3. Về phẩm chất:</w:t>
      </w:r>
      <w:r>
        <w:rPr>
          <w:b w:val="0"/>
          <w:i w:val="0"/>
        </w:rPr>
        <w:t xml:space="preserve"> Có ý thức và thái độ trân trọng, yêu quý, bảo vệ thiên nhiên; có lối sống hoà hợp với thế giới tự nhiên; trân trọng những người có công với đất nước.</w:t>
      </w:r>
    </w:p>
    <w:p>
      <w:pPr>
        <w:spacing w:before="0" w:after="0"/>
        <w:jc w:val="both"/>
      </w:pPr>
      <w:r>
        <w:rPr>
          <w:b/>
          <w:i w:val="0"/>
          <w:color w:val="FF0000"/>
        </w:rPr>
        <w:t>* Tích hợp nội dung Giáo dục đạo đức liêm chính:</w:t>
      </w:r>
    </w:p>
    <w:p>
      <w:pPr>
        <w:spacing w:before="0" w:after="0"/>
        <w:jc w:val="both"/>
      </w:pPr>
      <w:r>
        <w:rPr>
          <w:b/>
          <w:i w:val="0"/>
        </w:rPr>
        <w:t>- Hải khẩu linh từ</w:t>
      </w:r>
      <w:r>
        <w:rPr>
          <w:b w:val="0"/>
          <w:i w:val="0"/>
        </w:rPr>
        <w:t xml:space="preserve"> (Đoàn Thị Điểm).</w:t>
      </w:r>
    </w:p>
    <w:p>
      <w:pPr>
        <w:spacing w:before="0" w:after="0"/>
        <w:jc w:val="both"/>
      </w:pPr>
      <w:r>
        <w:rPr>
          <w:b w:val="0"/>
          <w:i w:val="0"/>
        </w:rPr>
        <w:t>+ Qua hình tượng Bích Châu dám can gián vua bằng lời ngay thẳng và việc Quảng Lợi vương nghiêm trị Giao đô đốc “chuyên quyền phóng túng, tham sắc đẹp, ăn hối lộ”, giúp học sinh nhận thức: người có chức quyền phải liêm chính, thưởng phạt nghiêm minh; lên án tham nhũng, lạm quyền.</w:t>
      </w:r>
    </w:p>
    <w:p>
      <w:pPr>
        <w:spacing w:before="0" w:after="0"/>
        <w:jc w:val="both"/>
      </w:pPr>
      <w:r>
        <w:rPr>
          <w:b w:val="0"/>
          <w:i w:val="0"/>
        </w:rPr>
        <w:t>+ Trung thực trong học tập: khi vay mượn ý tưởng, tư liệu của người khác (kể cả do AI gợi ý) phải ghi rõ nguồn – phân biệt “vay mượn – sáng tạo” với đạo văn.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Nhận biết được một số yếu tố kì ảo (nhân vật, sự việc, chi tiết) và nội dung chính của các truyện kể trong bài; nêu được ý nghĩa của một chi tiết kì ảo tiêu biểu; viết được đoạn văn ngắn theo dàn ý gợi ý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Tham gia đầy đủ các hoạt động tại bàn; dùng phiếu in sẵn, máy tính/điện thoại để giảm khối lượng viết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Tiếp nhận văn bản qua nghe đọc, chữ to; thể hiện kết quả chủ yếu bằng lời; phát huy khả năng nghe – nói, cảm thụ.</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Đệm tựa lưng, giá đỡ sách; phiếu in sẵn; máy tính/điện thoại để gõ bài;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Văn bản, phiếu in chữ to giấy trắng ngà; kính lúp, đèn bàn; sách nói/ghi âm văn bản; điện thoại bật đọc màn hình; bàn đầu chính diện bảng.</w:t>
      </w:r>
    </w:p>
    <w:p>
      <w:pPr>
        <w:spacing w:before="60" w:after="0"/>
        <w:jc w:val="both"/>
      </w:pPr>
      <w:r>
        <w:rPr>
          <w:b/>
          <w:i w:val="0"/>
        </w:rPr>
        <w:t>III. TIẾN TRÌNH DẠY HỌC</w:t>
      </w:r>
    </w:p>
    <w:p>
      <w:pPr>
        <w:spacing w:before="60" w:after="0"/>
        <w:jc w:val="both"/>
      </w:pPr>
      <w:r>
        <w:rPr>
          <w:b/>
          <w:i w:val="0"/>
        </w:rPr>
        <w:t>A. ĐỌC (Dự kiến thời gian: 05 tiết)</w:t>
      </w:r>
    </w:p>
    <w:p>
      <w:pPr>
        <w:spacing w:before="80" w:after="0"/>
        <w:jc w:val="center"/>
      </w:pPr>
      <w:r>
        <w:rPr>
          <w:b/>
          <w:i w:val="0"/>
        </w:rPr>
        <w:t>VĂN BẢN 1:</w:t>
      </w:r>
    </w:p>
    <w:p>
      <w:pPr>
        <w:spacing w:before="80" w:after="0"/>
        <w:jc w:val="center"/>
      </w:pPr>
      <w:r>
        <w:rPr>
          <w:b/>
          <w:i w:val="0"/>
        </w:rPr>
        <w:t>HẢI KHẨU LINH TỪ (ĐỀN THIÊNG CỬA BỂ)</w:t>
      </w:r>
    </w:p>
    <w:p>
      <w:pPr>
        <w:spacing w:before="80" w:after="0"/>
        <w:jc w:val="center"/>
      </w:pPr>
      <w:r>
        <w:rPr>
          <w:b/>
          <w:i w:val="0"/>
        </w:rPr>
        <w:t>(Trích – Đoàn Thị Điểm)</w:t>
      </w:r>
    </w:p>
    <w:p>
      <w:pPr>
        <w:spacing w:before="0" w:after="0"/>
        <w:jc w:val="center"/>
      </w:pPr>
      <w:r>
        <w:rPr>
          <w:b w:val="0"/>
          <w:i w:val="0"/>
        </w:rPr>
        <w:t>(Dự kiến thời gian: 03 tiết – Tiết 35, 36, 37)</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đọc truyện dân gian, truyện truyền kì có yếu tố kì ảo của HS.</w:t>
      </w:r>
    </w:p>
    <w:p>
      <w:pPr>
        <w:spacing w:before="0" w:after="0"/>
        <w:jc w:val="both"/>
      </w:pPr>
      <w:r>
        <w:rPr>
          <w:b/>
          <w:i w:val="0"/>
        </w:rPr>
        <w:t>b) Nội dung:</w:t>
      </w:r>
      <w:r>
        <w:rPr>
          <w:b w:val="0"/>
          <w:i w:val="0"/>
        </w:rPr>
        <w:t xml:space="preserve"> HS trả lời câu hỏi Trước khi đọc (SGK tr.94).</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Hãy chia sẻ cảm nhận về một số truyện dân gian có yếu tố kì ảo mà bạn từng đọc. Kể tên một số truyện truyền kì có yếu tố kì ảo mà bạn biết. Bạn có ấn tượng với tác phẩm nào nhất? Vì sao?</w:t>
      </w:r>
    </w:p>
    <w:p>
      <w:pPr>
        <w:spacing w:before="0" w:after="0"/>
        <w:jc w:val="both"/>
      </w:pPr>
      <w:r>
        <w:rPr>
          <w:b w:val="0"/>
          <w:i w:val="0"/>
          <w:color w:val="EE0000"/>
        </w:rPr>
        <w:t>1.1.NC1a: HS sử dụng thiết bị cá nhân tìm hiểu nhanh về Đền Bà Hải (đền thờ Chế Thắng phu nhân Nguyễn Thị Bích Châu, Hà Tĩnh) trên nguồn chính thống.</w:t>
      </w:r>
    </w:p>
    <w:p>
      <w:pPr>
        <w:spacing w:before="0" w:after="0"/>
        <w:jc w:val="both"/>
      </w:pPr>
      <w:r>
        <w:rPr>
          <w:b/>
          <w:i w:val="0"/>
        </w:rPr>
        <w:t>Bước 2: Thực hiện nhiệm vụ</w:t>
      </w:r>
    </w:p>
    <w:p>
      <w:pPr>
        <w:spacing w:before="0" w:after="0"/>
        <w:jc w:val="both"/>
      </w:pPr>
      <w:r>
        <w:rPr>
          <w:b w:val="0"/>
          <w:i w:val="0"/>
        </w:rPr>
        <w:t>HS suy nghĩ cá nhân, trao đổi cặp đôi.</w:t>
      </w:r>
    </w:p>
    <w:p>
      <w:pPr>
        <w:spacing w:before="0" w:after="0"/>
        <w:jc w:val="both"/>
      </w:pPr>
      <w:r>
        <w:rPr>
          <w:b/>
          <w:i w:val="0"/>
        </w:rPr>
        <w:t>Bước 3: Báo cáo, thảo luận</w:t>
      </w:r>
    </w:p>
    <w:p>
      <w:pPr>
        <w:spacing w:before="0" w:after="0"/>
        <w:jc w:val="both"/>
      </w:pPr>
      <w:r>
        <w:rPr>
          <w:b w:val="0"/>
          <w:i w:val="0"/>
        </w:rPr>
        <w:t>- 2 – 3 HS chia sẻ (Sơn Tinh, Thuỷ Tinh; Chuyện người con gái Nam Xương; Chuyện chức phán sự đền Tản Viên…).</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vào bài: Ở Kỳ Anh (Hà Tĩnh) có ngôi đền thờ một cung phi đời Trần đã hi sinh vì vua, vì nước. Đoàn Thị Điểm đã kể lại câu chuyện ấy bằng bút pháp truyền kì.</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Nắm Tri thức ngữ văn: truyện truyền kì; yếu tố kì ảo (nhân vật, sự việc, thủ pháp nghệ thuật); đặc điểm ngôn ngữ truyện truyền kì.</w:t>
      </w:r>
    </w:p>
    <w:p>
      <w:pPr>
        <w:spacing w:before="0" w:after="0"/>
        <w:jc w:val="both"/>
      </w:pPr>
      <w:r>
        <w:rPr>
          <w:b w:val="0"/>
          <w:i w:val="0"/>
        </w:rPr>
        <w:t>- Phân tích các sự kiện, nhân vật, chi tiết kì ảo; phẩm chất nhân vật Bích Châu; vai trò của sự đan xen lịch sử – kì ảo; quan điểm hiện thực của tác giả; nghệ thuật ngôn ngữ đối thoại.</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tr.92 – 93).</w:t>
      </w:r>
    </w:p>
    <w:p>
      <w:pPr>
        <w:spacing w:before="0" w:after="0"/>
        <w:jc w:val="both"/>
      </w:pPr>
      <w:r>
        <w:rPr>
          <w:b/>
          <w:i w:val="0"/>
        </w:rPr>
        <w:t>b.2.</w:t>
      </w:r>
      <w:r>
        <w:rPr>
          <w:b w:val="0"/>
          <w:i w:val="0"/>
        </w:rPr>
        <w:t xml:space="preserve"> Khám phá văn bản: HS đọc SGK tr.94 – 104, trả lời 7 câu hỏi SGK tr.105.</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Truyện truyền kì:</w:t>
            </w:r>
            <w:r>
              <w:rPr>
                <w:b w:val="0"/>
                <w:i w:val="0"/>
              </w:rPr>
              <w:t xml:space="preserve"> thể loại văn xuôi tự sự có nguồn gốc từ văn học Trung Quốc, được tiếp nhận và phát triển ở các nước thuộc khu vực chịu ảnh hưởng văn hoá Hán; thuật ngữ xuất hiện cuối đời Đường, phát triển từ truyện chí quái, chí dị; phát triển trên nền tảng thần thoại, truyền thuyết và tín ngưỡng văn hoá dân tộc; yếu tố kì ảo là phương thức nghệ thuật đặc thù để thể hiện các vấn đề của thực tại.</w:t>
            </w:r>
          </w:p>
          <w:p>
            <w:pPr>
              <w:spacing w:before="0" w:after="0"/>
              <w:jc w:val="both"/>
            </w:pPr>
            <w:r>
              <w:rPr>
                <w:b/>
                <w:i w:val="0"/>
              </w:rPr>
              <w:t>2. Yếu tố kì ảo trong truyện truyền kì:</w:t>
            </w:r>
            <w:r>
              <w:rPr>
                <w:b w:val="0"/>
                <w:i w:val="0"/>
              </w:rPr>
              <w:t xml:space="preserve"> hiện diện ở </w:t>
            </w:r>
            <w:r>
              <w:rPr>
                <w:b/>
                <w:i w:val="0"/>
              </w:rPr>
              <w:t>nhân vật kì ảo</w:t>
            </w:r>
            <w:r>
              <w:rPr>
                <w:b w:val="0"/>
                <w:i w:val="0"/>
              </w:rPr>
              <w:t xml:space="preserve"> (năng lực siêu nhiên, xuất thân kì lạ, diện mạo khác thường, hành tung biến hoá; đối thoại tự nhiên với người phàm; được xây dựng với nhiều góc cạnh); </w:t>
            </w:r>
            <w:r>
              <w:rPr>
                <w:b/>
                <w:i w:val="0"/>
              </w:rPr>
              <w:t>sự việc kì ảo</w:t>
            </w:r>
            <w:r>
              <w:rPr>
                <w:b w:val="0"/>
                <w:i w:val="0"/>
              </w:rPr>
              <w:t xml:space="preserve"> (chuỗi tình tiết li kì, không gian cõi tiên, âm phủ, sóng gió; thời gian ban đêm, hư ảo); </w:t>
            </w:r>
            <w:r>
              <w:rPr>
                <w:b/>
                <w:i w:val="0"/>
              </w:rPr>
              <w:t>thủ pháp nghệ thuật</w:t>
            </w:r>
            <w:r>
              <w:rPr>
                <w:b w:val="0"/>
                <w:i w:val="0"/>
              </w:rPr>
              <w:t xml:space="preserve"> (kết hợp kì – quái với thực; hoà trộn các cõi; thống nhất thời gian thực và mộng; giấc mộng, hồi ức).</w:t>
            </w:r>
          </w:p>
          <w:p>
            <w:pPr>
              <w:spacing w:before="0" w:after="0"/>
              <w:jc w:val="both"/>
            </w:pPr>
            <w:r>
              <w:rPr>
                <w:b/>
                <w:i w:val="0"/>
              </w:rPr>
              <w:t>3. Ngôn ngữ truyện truyền kì:</w:t>
            </w:r>
            <w:r>
              <w:rPr>
                <w:b w:val="0"/>
                <w:i w:val="0"/>
              </w:rPr>
              <w:t xml:space="preserve"> đan xen tản văn với biền văn, vận văn; lối nói so sánh – ẩn dụ, biểu đạt cầu kì, khoa trương, hoa mĩ; dùng nhiều điển cố, hình ảnh biểu trưng.</w:t>
            </w:r>
          </w:p>
          <w:p>
            <w:pPr>
              <w:spacing w:before="0" w:after="0"/>
              <w:jc w:val="both"/>
            </w:pPr>
            <w:r>
              <w:rPr>
                <w:b/>
                <w:i w:val="0"/>
              </w:rPr>
              <w:t>II. Khám phá văn bản Hải khẩu linh từ</w:t>
            </w:r>
          </w:p>
          <w:p>
            <w:pPr>
              <w:spacing w:before="0" w:after="0"/>
              <w:jc w:val="both"/>
            </w:pPr>
            <w:r>
              <w:rPr>
                <w:b/>
                <w:i w:val="0"/>
              </w:rPr>
              <w:t>1. Tác giả, tác phẩm:</w:t>
            </w:r>
            <w:r>
              <w:rPr>
                <w:b w:val="0"/>
                <w:i w:val="0"/>
              </w:rPr>
              <w:t xml:space="preserve"> Đoàn Thị Điểm (1705 – 1748), biệt hiệu Hồng Hà nữ sĩ, người Hưng Yên; nữ sĩ tài sắc, văn chương nổi tiếng; tác phẩm còn lại: Truyền kì tân phả, bản dịch (diễn âm) Chinh phụ ngâm khúc. Hải khẩu linh từ là một truyện trong Truyền kì tân phả, kể về nàng Bích Châu – cung phi đời Trần.</w:t>
            </w:r>
          </w:p>
          <w:p>
            <w:pPr>
              <w:spacing w:before="0" w:after="0"/>
              <w:jc w:val="both"/>
            </w:pPr>
            <w:r>
              <w:rPr>
                <w:b/>
                <w:i w:val="0"/>
              </w:rPr>
              <w:t>2. Các sự kiện, nhân vật, chi tiết kì ảo (câu hỏi 1):</w:t>
            </w:r>
            <w:r>
              <w:rPr>
                <w:b w:val="0"/>
                <w:i w:val="0"/>
              </w:rPr>
              <w:t xml:space="preserve"> điềm mây đen lấn sao thứ tư bắc cực; quẻ “Phục” biến sang quẻ “Di”; trận gió lốc, sóng gió nổi lên; Giao đô đốc hiện về trong giấc mộng xin mĩ nữ; Bích Châu hiện lên dâng ngọc “triệt hải” soi thấu thuỷ cung; thư gửi Quảng Lợi vương, thuỷ cung xử tội Giao thần; Bích Châu hiển linh thành tiên, “Chế Thắng phu nhân”.</w:t>
            </w:r>
          </w:p>
          <w:p>
            <w:pPr>
              <w:spacing w:before="0" w:after="0"/>
              <w:jc w:val="both"/>
            </w:pPr>
            <w:r>
              <w:rPr>
                <w:b/>
                <w:i w:val="0"/>
              </w:rPr>
              <w:t>3. Phẩm chất nhân vật Bích Châu (câu hỏi 2):</w:t>
            </w:r>
            <w:r>
              <w:rPr>
                <w:b w:val="0"/>
                <w:i w:val="0"/>
              </w:rPr>
              <w:t xml:space="preserve"> tài sắc, thông hiểu âm luật, văn chương (ứng đối câu thơ của vua); trí tuệ, lo cho vận nước (dâng biểu Kê minh thập sách, can gián việc dụng binh); trung nghĩa, dám hi sinh thân mình vì vua, vì ba quân; nặng tình với chồng – vua (thắc mắc về câu kết bài thơ). → Mẫu hình người phụ nữ tài đức vẹn toàn, nhân cách cao đẹp.</w:t>
            </w:r>
          </w:p>
          <w:p>
            <w:pPr>
              <w:spacing w:before="0" w:after="0"/>
              <w:jc w:val="both"/>
            </w:pPr>
            <w:r>
              <w:rPr>
                <w:b/>
                <w:i w:val="0"/>
              </w:rPr>
              <w:t>4. Sự đan xen lịch sử – kì ảo (câu hỏi 3):</w:t>
            </w:r>
            <w:r>
              <w:rPr>
                <w:b w:val="0"/>
                <w:i w:val="0"/>
              </w:rPr>
              <w:t xml:space="preserve"> dựa trên sự kiện có thật (Trần Duệ Tông đánh Chiêm Thành, tử trận năm 1377; Lê Thánh Tông đánh Chiêm Thành năm 1470) với tên người, tên đất xác thực, kết hợp hư cấu kì ảo → tăng độ tin cậy, tô đậm vẻ đẹp nhân vật, thể hiện thông điệp ca ngợi người phụ nữ hi sinh vì đất nước, lí giải tín ngưỡng thờ phụng.</w:t>
            </w:r>
          </w:p>
          <w:p>
            <w:pPr>
              <w:spacing w:before="0" w:after="0"/>
              <w:jc w:val="both"/>
            </w:pPr>
            <w:r>
              <w:rPr>
                <w:b/>
                <w:i w:val="0"/>
              </w:rPr>
              <w:t>5. Chi tiết kì ảo hấp dẫn (câu hỏi 4):</w:t>
            </w:r>
            <w:r>
              <w:rPr>
                <w:b w:val="0"/>
                <w:i w:val="0"/>
              </w:rPr>
              <w:t xml:space="preserve"> HS tự chọn, lí giải (ví dụ: Bích Châu hiển linh dâng ngọc “triệt hải” – vừa li kì vừa thể hiện tấm lòng không nguôi với đất nước).</w:t>
            </w:r>
          </w:p>
          <w:p>
            <w:pPr>
              <w:spacing w:before="0" w:after="0"/>
              <w:jc w:val="both"/>
            </w:pPr>
            <w:r>
              <w:rPr>
                <w:b/>
                <w:i w:val="0"/>
              </w:rPr>
              <w:t>6. Quan điểm hiện thực (câu hỏi 5):</w:t>
            </w:r>
            <w:r>
              <w:rPr>
                <w:b w:val="0"/>
                <w:i w:val="0"/>
              </w:rPr>
              <w:t xml:space="preserve"> “bộ máy nhà nước” của Quảng Lợi vương có ngạc tổng binh, ngao ngự sử, côn thừa tướng, lí hàn lâm… mô phỏng bộ máy triều đình; hai bức thư đề cao vương đạo, thưởng phạt nghiêm minh, phê phán quan lại chuyên quyền, tham ô → mượn thuỷ cung để soi chiếu, phê phán hiện thực xã hội.</w:t>
            </w:r>
          </w:p>
          <w:p>
            <w:pPr>
              <w:spacing w:before="0" w:after="0"/>
              <w:jc w:val="both"/>
            </w:pPr>
            <w:r>
              <w:rPr>
                <w:b/>
                <w:i w:val="0"/>
              </w:rPr>
              <w:t>7. Ngôn ngữ đối thoại (câu hỏi 6):</w:t>
            </w:r>
            <w:r>
              <w:rPr>
                <w:b w:val="0"/>
                <w:i w:val="0"/>
              </w:rPr>
              <w:t xml:space="preserve"> trang trọng, nhiều điển cố, câu văn biền ngẫu; lời mỗi nhân vật phù hợp thân phận (Bích Châu khẩn thiết, trung thành; vua băn khoăn, thương xót; Giao thần hung tợn).</w:t>
            </w:r>
          </w:p>
          <w:p>
            <w:pPr>
              <w:spacing w:before="0" w:after="0"/>
              <w:jc w:val="both"/>
            </w:pPr>
            <w:r>
              <w:rPr>
                <w:b/>
                <w:i w:val="0"/>
              </w:rPr>
              <w:t>8. Chi tiết hiển linh giúp vua thắng trận, được lập đền (câu hỏi 7):</w:t>
            </w:r>
            <w:r>
              <w:rPr>
                <w:b w:val="0"/>
                <w:i w:val="0"/>
              </w:rPr>
              <w:t xml:space="preserve"> khẳng định sự bất tử của người có công; thể hiện lòng biết ơn, tín ngưỡng thờ phụng của nhân dân; kết thúc có hậu.</w:t>
            </w:r>
          </w:p>
          <w:p>
            <w:pPr>
              <w:spacing w:before="0" w:after="0"/>
              <w:jc w:val="both"/>
            </w:pPr>
            <w:r>
              <w:rPr>
                <w:b/>
                <w:i w:val="0"/>
              </w:rPr>
              <w:t>III. Tổng kết</w:t>
            </w:r>
          </w:p>
          <w:p>
            <w:pPr>
              <w:spacing w:before="0" w:after="0"/>
              <w:jc w:val="both"/>
            </w:pPr>
            <w:r>
              <w:rPr>
                <w:b/>
                <w:i w:val="0"/>
              </w:rPr>
              <w:t>1. Nội dung:</w:t>
            </w:r>
            <w:r>
              <w:rPr>
                <w:b w:val="0"/>
                <w:i w:val="0"/>
              </w:rPr>
              <w:t xml:space="preserve"> ngợi ca vẻ đẹp tài đức, tấm lòng trung nghĩa, sự hi sinh cao cả của Bích Châu; phê phán thói chuyên quyền, tham tàn; khẳng định tư tưởng vương đạo.</w:t>
            </w:r>
          </w:p>
          <w:p>
            <w:pPr>
              <w:spacing w:before="0" w:after="0"/>
              <w:jc w:val="both"/>
            </w:pPr>
            <w:r>
              <w:rPr>
                <w:b/>
                <w:i w:val="0"/>
              </w:rPr>
              <w:t>2. Nghệ thuật:</w:t>
            </w:r>
            <w:r>
              <w:rPr>
                <w:b w:val="0"/>
                <w:i w:val="0"/>
              </w:rPr>
              <w:t xml:space="preserve"> kết hợp yếu tố lịch sử với yếu tố kì ảo; ngôn ngữ trang trọng, nhiều điển cố; xây dựng nhân vật qua lời nói, hành động; giấc mộng lặp lại.</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w:t>
      </w:r>
    </w:p>
    <w:p>
      <w:pPr>
        <w:spacing w:before="0" w:after="0"/>
        <w:jc w:val="both"/>
      </w:pPr>
      <w:r>
        <w:rPr>
          <w:b/>
          <w:i w:val="0"/>
        </w:rPr>
        <w:t>Bước 1: Giao nhiệm vụ học tập</w:t>
      </w:r>
    </w:p>
    <w:p>
      <w:pPr>
        <w:spacing w:before="0" w:after="0"/>
        <w:jc w:val="both"/>
      </w:pPr>
      <w:r>
        <w:rPr>
          <w:b w:val="0"/>
          <w:i w:val="0"/>
        </w:rPr>
        <w:t>- GV yêu cầu HS đọc Tri thức ngữ văn (SGK tr.92 – 93), lập sơ đồ: truyện truyền kì – yếu tố kì ảo (nhân vật, sự việc, thủ pháp) – ngôn ngữ.</w:t>
      </w:r>
    </w:p>
    <w:p>
      <w:pPr>
        <w:spacing w:before="0" w:after="0"/>
        <w:jc w:val="both"/>
      </w:pPr>
      <w:r>
        <w:rPr>
          <w:b w:val="0"/>
          <w:i w:val="0"/>
          <w:color w:val="EE0000"/>
        </w:rPr>
        <w:t>6.3.NC1a: HS vẽ sơ đồ Tri thức ngữ văn bằng công cụ số.</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- 2 cặp trình bày; lớp bổ sung, lấy ví dụ từ Chuyện người con gái Nam Xương (Nguyễn Dữ).</w:t>
      </w:r>
    </w:p>
    <w:p>
      <w:pPr>
        <w:spacing w:before="0" w:after="0"/>
        <w:jc w:val="both"/>
      </w:pPr>
      <w:r>
        <w:rPr>
          <w:b/>
          <w:i w:val="0"/>
        </w:rPr>
        <w:t>Bước 4: Kết luận, nhận định</w:t>
      </w:r>
    </w:p>
    <w:p>
      <w:pPr>
        <w:spacing w:before="0" w:after="0"/>
        <w:jc w:val="both"/>
      </w:pPr>
      <w:r>
        <w:rPr>
          <w:b w:val="0"/>
          <w:i w:val="0"/>
        </w:rPr>
        <w:t>- GV nhận xét, chốt mục I.</w:t>
      </w:r>
    </w:p>
    <w:p>
      <w:pPr>
        <w:spacing w:before="0" w:after="0"/>
        <w:jc w:val="both"/>
      </w:pPr>
      <w:r>
        <w:rPr>
          <w:b/>
          <w:i w:val="0"/>
        </w:rPr>
        <w:t>d.2. Nhiệm vụ 2: Đọc văn bản, tìm hiểu chung</w:t>
      </w:r>
    </w:p>
    <w:p>
      <w:pPr>
        <w:spacing w:before="0" w:after="0"/>
        <w:jc w:val="both"/>
      </w:pPr>
      <w:r>
        <w:rPr>
          <w:b w:val="0"/>
          <w:i w:val="0"/>
        </w:rPr>
        <w:t xml:space="preserve">- Video tham khảo: Chuyện về Hồng Hà nữ sĩ Đoàn Thị Điểm (Danh nhân Thăng Long – Hà Nội) (kênh HTV – Đài Hà Nội) – </w:t>
      </w:r>
      <w:r>
        <w:rPr>
          <w:b w:val="0"/>
          <w:i w:val="0"/>
          <w:color w:val="0000FF"/>
        </w:rPr>
        <w:t>https://www.youtube.com/watch?v=mMXYpZuKet8</w:t>
      </w:r>
      <w:r>
        <w:rPr>
          <w:b w:val="0"/>
          <w:i w:val="0"/>
        </w:rPr>
        <w:t xml:space="preserve"> – Tìm hiểu tác giả Đoàn Thị Điểm (Hải khẩu linh từ)</w:t>
      </w:r>
    </w:p>
    <w:p>
      <w:pPr>
        <w:spacing w:before="0" w:after="0"/>
        <w:jc w:val="both"/>
      </w:pPr>
      <w:r>
        <w:rPr>
          <w:b/>
          <w:i w:val="0"/>
        </w:rPr>
        <w:t>Bước 1: Giao nhiệm vụ học tập</w:t>
      </w:r>
    </w:p>
    <w:p>
      <w:pPr>
        <w:spacing w:before="0" w:after="0"/>
        <w:jc w:val="both"/>
      </w:pPr>
      <w:r>
        <w:rPr>
          <w:b w:val="0"/>
          <w:i w:val="0"/>
        </w:rPr>
        <w:t>- GV mời HS đọc văn bản theo 5 phần (đánh số trong SGK), chú ý các box chỉ dẫn và cước chú; yêu cầu HS giới thiệu tác giả, tác phẩm.</w:t>
      </w:r>
    </w:p>
    <w:p>
      <w:pPr>
        <w:spacing w:before="0" w:after="0"/>
        <w:jc w:val="both"/>
      </w:pPr>
      <w:r>
        <w:rPr>
          <w:b/>
          <w:i w:val="0"/>
        </w:rPr>
        <w:t>Bước 2: Thực hiện nhiệm vụ</w:t>
      </w:r>
    </w:p>
    <w:p>
      <w:pPr>
        <w:spacing w:before="0" w:after="0"/>
        <w:jc w:val="both"/>
      </w:pPr>
      <w:r>
        <w:rPr>
          <w:b w:val="0"/>
          <w:i w:val="0"/>
        </w:rPr>
        <w:t>HS đọc, theo dõi cước chú.</w:t>
      </w:r>
    </w:p>
    <w:p>
      <w:pPr>
        <w:spacing w:before="0" w:after="0"/>
        <w:jc w:val="both"/>
      </w:pPr>
      <w:r>
        <w:rPr>
          <w:b/>
          <w:i w:val="0"/>
        </w:rPr>
        <w:t>Bước 3: Báo cáo, thảo luận</w:t>
      </w:r>
    </w:p>
    <w:p>
      <w:pPr>
        <w:spacing w:before="0" w:after="0"/>
        <w:jc w:val="both"/>
      </w:pPr>
      <w:r>
        <w:rPr>
          <w:b w:val="0"/>
          <w:i w:val="0"/>
        </w:rPr>
        <w:t>- 1 – 2 HS giới thiệu tác giả, tác phẩm; tóm tắt văn bản.</w:t>
      </w:r>
    </w:p>
    <w:p>
      <w:pPr>
        <w:spacing w:before="0" w:after="0"/>
        <w:jc w:val="both"/>
      </w:pPr>
      <w:r>
        <w:rPr>
          <w:b/>
          <w:i w:val="0"/>
        </w:rPr>
        <w:t>Bước 4: Kết luận, nhận định</w:t>
      </w:r>
    </w:p>
    <w:p>
      <w:pPr>
        <w:spacing w:before="0" w:after="0"/>
        <w:jc w:val="both"/>
      </w:pPr>
      <w:r>
        <w:rPr>
          <w:b w:val="0"/>
          <w:i w:val="0"/>
        </w:rPr>
        <w:t>- GV chốt ý 1 mục II.</w:t>
      </w:r>
    </w:p>
    <w:p>
      <w:pPr>
        <w:spacing w:before="80" w:after="80"/>
        <w:jc w:val="center"/>
      </w:pPr>
      <w:r>
        <w:rPr>
          <w:b/>
          <w:i w:val="0"/>
        </w:rPr>
        <w:t>----------HẾT TIẾT 35 CHUYỂN SANG TIẾT 36----------</w:t>
      </w:r>
    </w:p>
    <w:p>
      <w:pPr>
        <w:spacing w:before="0" w:after="0"/>
        <w:jc w:val="both"/>
      </w:pPr>
      <w:r>
        <w:rPr>
          <w:b/>
          <w:i w:val="0"/>
        </w:rPr>
        <w:t>d.3. Nhiệm vụ 3: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4: YẾU TỐ KÌ ẢO TRONG TRUYỆN KỂ</w:t>
            </w:r>
          </w:p>
          <w:p>
            <w:pPr>
              <w:spacing w:before="80" w:after="0"/>
              <w:jc w:val="center"/>
            </w:pPr>
            <w:r>
              <w:rPr>
                <w:b/>
                <w:i w:val="0"/>
              </w:rPr>
              <w:t>Đọc: Văn bản 1 – HẢI KHẨU LINH TỪ (Đoàn Thị Điểm)</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Lập bảng thống kê các sự kiện, nhân vật, chi tiết có tính chất linh thiêng, kì ảo xuất hiện trong văn bản (câu hỏi 1 SGK). Chi tiết kì ảo nào hấp dẫn bạn hơn cả? Vì sao? (câu hỏi 4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4: YẾU TỐ KÌ ẢO TRONG TRUYỆN KỂ</w:t>
            </w:r>
          </w:p>
          <w:p>
            <w:pPr>
              <w:spacing w:before="80" w:after="0"/>
              <w:jc w:val="center"/>
            </w:pPr>
            <w:r>
              <w:rPr>
                <w:b/>
                <w:i w:val="0"/>
              </w:rPr>
              <w:t>Đọc: Văn bản 1 – HẢI KHẨU LINH TỪ (Đoàn Thị Điểm)</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Thông qua lời can gián, suy nghĩ và hành động của nàng Bích Châu, bạn có nhận xét gì về phẩm chất, đức tính của mẫu hình người phụ nữ mà tác giả đã xây dựng? (câu hỏi 2 SGK). Sự đan xen giữa yếu tố lịch sử và yếu tố kì ảo đóng vai trò như thế nào trong việc thể hiện thông điệp? (câu hỏi 3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4: YẾU TỐ KÌ ẢO TRONG TRUYỆN KỂ</w:t>
            </w:r>
          </w:p>
          <w:p>
            <w:pPr>
              <w:spacing w:before="80" w:after="0"/>
              <w:jc w:val="center"/>
            </w:pPr>
            <w:r>
              <w:rPr>
                <w:b/>
                <w:i w:val="0"/>
              </w:rPr>
              <w:t>Đọc: Văn bản 1 – HẢI KHẨU LINH TỪ (Đoàn Thị Điểm)</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Quan điểm hiện thực của tác giả thể hiện qua việc miêu tả “bộ máy nhà nước” của Quảng Lợi vương và hai bức thư trao đổi giữa vua Lê Thánh Tông và Quảng Lợi vương (câu hỏi 5 SGK). Nhận xét nghệ thuật sử dụng ngôn ngữ đối thoại (câu hỏi 6 SGK).</w:t>
            </w:r>
          </w:p>
        </w:tc>
      </w:tr>
    </w:tbl>
    <w:p>
      <w:pPr>
        <w:spacing w:before="0" w:after="0"/>
        <w:jc w:val="both"/>
      </w:pPr>
    </w:p>
    <w:p>
      <w:pPr>
        <w:spacing w:before="0" w:after="0"/>
        <w:jc w:val="both"/>
      </w:pPr>
      <w:r>
        <w:rPr>
          <w:b w:val="0"/>
          <w:i w:val="0"/>
          <w:color w:val="EE0000"/>
        </w:rPr>
        <w:t>- GV yêu cầu nhóm 5, 6 dùng AI hỏi về một điển cố trong văn bản (ví dụ “Tinh vệ”, “Li tao”), sau đó đối chiếu với cước chú SGK.</w:t>
      </w:r>
    </w:p>
    <w:p>
      <w:pPr>
        <w:spacing w:before="0" w:after="0"/>
        <w:jc w:val="both"/>
      </w:pPr>
      <w:r>
        <w:rPr>
          <w:b w:val="0"/>
          <w:i w:val="0"/>
          <w:color w:val="7030A0"/>
        </w:rPr>
        <w:t>(12.A1.1.a: Học sinh đối chiếu thông tin AI cung cấp với cước chú SGK – phát hiện chỗ AI giải thích sai hoặc “bịa” xuất xứ.)</w:t>
      </w:r>
    </w:p>
    <w:p>
      <w:pPr>
        <w:spacing w:before="0" w:after="0"/>
        <w:jc w:val="both"/>
      </w:pPr>
      <w:r>
        <w:rPr>
          <w:b/>
          <w:i w:val="0"/>
        </w:rPr>
        <w:t>Bước 2: Thực hiện nhiệm vụ</w:t>
      </w:r>
    </w:p>
    <w:p>
      <w:pPr>
        <w:spacing w:before="0" w:after="0"/>
        <w:jc w:val="both"/>
      </w:pPr>
      <w:r>
        <w:rPr>
          <w:b w:val="0"/>
          <w:i w:val="0"/>
        </w:rPr>
        <w:t>- HS thảo luận nhóm 15 phút; GV gợi ý: chú ý các box chỉ dẫn “Những chi tiết gợi sự linh thiêng, huyền bí…”, “Dự đoán về hành động, ứng xử của nhân vật Bích Châu”, “Chú ý sự lặp lại của yếu tố giấc mộng”.</w:t>
      </w:r>
    </w:p>
    <w:p>
      <w:pPr>
        <w:spacing w:before="80" w:after="80"/>
        <w:jc w:val="center"/>
      </w:pPr>
      <w:r>
        <w:rPr>
          <w:b/>
          <w:i w:val="0"/>
        </w:rPr>
        <w:t>----------HẾT TIẾT 36 CHUYỂN SANG TIẾT 37----------</w:t>
      </w:r>
    </w:p>
    <w:p>
      <w:pPr>
        <w:spacing w:before="0" w:after="0"/>
        <w:jc w:val="both"/>
      </w:pPr>
      <w:r>
        <w:rPr>
          <w:b/>
          <w:i w:val="0"/>
        </w:rPr>
        <w:t>Bước 3: Báo cáo, thảo luận</w:t>
      </w:r>
    </w:p>
    <w:p>
      <w:pPr>
        <w:spacing w:before="0" w:after="0"/>
        <w:jc w:val="both"/>
      </w:pPr>
      <w:r>
        <w:rPr>
          <w:b w:val="0"/>
          <w:i w:val="0"/>
        </w:rPr>
        <w:t>- Đại diện nhóm 1, 3, 5 trình bày; nhóm 2, 4, 6 bổ sung, phản biện.</w:t>
      </w:r>
    </w:p>
    <w:p>
      <w:pPr>
        <w:spacing w:before="0" w:after="0"/>
        <w:jc w:val="both"/>
      </w:pPr>
      <w:r>
        <w:rPr>
          <w:b/>
          <w:i w:val="0"/>
        </w:rPr>
        <w:t>Bước 4: Kết luận, nhận định</w:t>
      </w:r>
    </w:p>
    <w:p>
      <w:pPr>
        <w:spacing w:before="0" w:after="0"/>
        <w:jc w:val="both"/>
      </w:pPr>
      <w:r>
        <w:rPr>
          <w:b w:val="0"/>
          <w:i w:val="0"/>
        </w:rPr>
        <w:t>- GV nhận xét, chốt ý 2 – 7 mục II.</w:t>
      </w:r>
    </w:p>
    <w:p>
      <w:pPr>
        <w:spacing w:before="0" w:after="0"/>
        <w:jc w:val="both"/>
      </w:pPr>
      <w:r>
        <w:rPr>
          <w:b w:val="0"/>
          <w:i w:val="0"/>
          <w:color w:val="EE0000"/>
        </w:rPr>
        <w:t>[6.2.NC1a: HS sử dụng câu lệnh (prompt) để AI giải thích điển cố; tự kiểm chứng với cước chú SGK.]</w:t>
      </w:r>
    </w:p>
    <w:p>
      <w:pPr>
        <w:spacing w:before="0" w:after="0"/>
        <w:jc w:val="both"/>
      </w:pPr>
      <w:r>
        <w:rPr>
          <w:b/>
          <w:i w:val="0"/>
        </w:rPr>
        <w:t>d.4. Nhiệm vụ 4: Bình luận chi tiết kết truyện, tổng kết (câu hỏi 7 SGK)</w:t>
      </w:r>
    </w:p>
    <w:p>
      <w:pPr>
        <w:spacing w:before="0" w:after="0"/>
        <w:jc w:val="both"/>
      </w:pPr>
      <w:r>
        <w:rPr>
          <w:b w:val="0"/>
          <w:i w:val="0"/>
        </w:rPr>
        <w:t xml:space="preserve">- Video tham khảo: Đền bà Hải (Đền thờ Chế Thắng phu nhân Nguyễn Thị Bích Châu) – Những điều cần biết (kênh Báo Hà Tĩnh) – </w:t>
      </w:r>
      <w:r>
        <w:rPr>
          <w:b w:val="0"/>
          <w:i w:val="0"/>
          <w:color w:val="0000FF"/>
        </w:rPr>
        <w:t>https://www.youtube.com/watch?v=NGYGtVIywrs</w:t>
      </w:r>
      <w:r>
        <w:rPr>
          <w:b w:val="0"/>
          <w:i w:val="0"/>
        </w:rPr>
        <w:t xml:space="preserve"> – Liên hệ di tích gắn với nhân vật Bích Châu</w:t>
      </w:r>
    </w:p>
    <w:p>
      <w:pPr>
        <w:spacing w:before="0" w:after="0"/>
        <w:jc w:val="both"/>
      </w:pPr>
      <w:r>
        <w:rPr>
          <w:b/>
          <w:i w:val="0"/>
        </w:rPr>
        <w:t>Bước 1: Giao nhiệm vụ học tập:</w:t>
      </w:r>
      <w:r>
        <w:rPr>
          <w:b w:val="0"/>
          <w:i w:val="0"/>
        </w:rPr>
        <w:t xml:space="preserve"> Bình luận về chi tiết nàng Bích Châu hiển linh giúp vua thắng trận và việc nàng được lập đền thờ.</w:t>
      </w:r>
    </w:p>
    <w:p>
      <w:pPr>
        <w:spacing w:before="0" w:after="0"/>
        <w:jc w:val="both"/>
      </w:pPr>
      <w:r>
        <w:rPr>
          <w:b/>
          <w:i w:val="0"/>
        </w:rPr>
        <w:t>Bước 2: Thực hiện nhiệm vụ:</w:t>
      </w:r>
      <w:r>
        <w:rPr>
          <w:b w:val="0"/>
          <w:i w:val="0"/>
        </w:rPr>
        <w:t xml:space="preserve"> HS làm cá nhân 3 phút.</w:t>
      </w:r>
    </w:p>
    <w:p>
      <w:pPr>
        <w:spacing w:before="0" w:after="0"/>
        <w:jc w:val="both"/>
      </w:pPr>
      <w:r>
        <w:rPr>
          <w:b/>
          <w:i w:val="0"/>
        </w:rPr>
        <w:t>Bước 3: Báo cáo, thảo luận:</w:t>
      </w:r>
      <w:r>
        <w:rPr>
          <w:b w:val="0"/>
          <w:i w:val="0"/>
        </w:rPr>
        <w:t xml:space="preserve"> 2 – 3 HS trình bày.</w:t>
      </w:r>
    </w:p>
    <w:p>
      <w:pPr>
        <w:spacing w:before="0" w:after="0"/>
        <w:jc w:val="both"/>
      </w:pPr>
      <w:r>
        <w:rPr>
          <w:b/>
          <w:i w:val="0"/>
        </w:rPr>
        <w:t>Bước 4: Kết luận, nhận định:</w:t>
      </w:r>
      <w:r>
        <w:rPr>
          <w:b w:val="0"/>
          <w:i w:val="0"/>
        </w:rPr>
        <w:t xml:space="preserve"> GV chốt ý 8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Bích Châu dám nói lời ngay thẳng để can gián vua; Quảng Lợi vương nghiêm trị kẻ “chuyên quyền phóng túng, tham sắc đẹp, ăn hối lộ” – bài học về sự liêm chính, thưởng phạt nghiêm minh của người có chức quyền.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truyện truyền kì, văn bản Hải khẩu linh từ.</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4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Hải khẩu linh từ</w:t>
      </w:r>
    </w:p>
    <w:p>
      <w:pPr>
        <w:spacing w:before="0" w:after="0"/>
        <w:jc w:val="center"/>
      </w:pPr>
      <w:r>
        <w:rPr>
          <w:b w:val="0"/>
          <w:i w:val="0"/>
        </w:rPr>
        <w:t>https://trangtu66.github.io/Taode_thi_online/van_cc_bai4_k12.html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trên trang quản lí, nêu câu nhiều HS sai.</w:t>
      </w:r>
    </w:p>
    <w:p>
      <w:pPr>
        <w:spacing w:before="0" w:after="0"/>
        <w:jc w:val="both"/>
      </w:pPr>
      <w:r>
        <w:rPr>
          <w:b/>
          <w:i w:val="0"/>
        </w:rPr>
        <w:t>Bước 4: Kết luận, nhận định:</w:t>
      </w:r>
      <w:r>
        <w:rPr>
          <w:b w:val="0"/>
          <w:i w:val="0"/>
        </w:rPr>
        <w:t xml:space="preserve"> GV chữa nhanh,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nhân vật để viết đoạn văn.</w:t>
      </w:r>
    </w:p>
    <w:p>
      <w:pPr>
        <w:spacing w:before="0" w:after="0"/>
        <w:jc w:val="both"/>
      </w:pPr>
      <w:r>
        <w:rPr>
          <w:b/>
          <w:i w:val="0"/>
        </w:rPr>
        <w:t>b) Nội dung:</w:t>
      </w:r>
      <w:r>
        <w:rPr>
          <w:b w:val="0"/>
          <w:i w:val="0"/>
        </w:rPr>
        <w:t xml:space="preserve"> Viết đoạn văn (khoảng 150 chữ) nêu cảm nhận của bạn về hình tượng nhân vật Bích Châu trong tác phẩm.</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tài sắc, trí tuệ, lòng trung nghĩa, sự hi sinh, sự bất tử.</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37 CHUYỂN SANG TIẾT 38----------</w:t>
      </w:r>
    </w:p>
    <w:p>
      <w:pPr>
        <w:spacing w:before="80" w:after="0"/>
        <w:jc w:val="center"/>
      </w:pPr>
      <w:r>
        <w:rPr>
          <w:b/>
          <w:i w:val="0"/>
        </w:rPr>
        <w:t>VĂN BẢN 2:</w:t>
      </w:r>
    </w:p>
    <w:p>
      <w:pPr>
        <w:spacing w:before="80" w:after="0"/>
        <w:jc w:val="center"/>
      </w:pPr>
      <w:r>
        <w:rPr>
          <w:b/>
          <w:i w:val="0"/>
        </w:rPr>
        <w:t>MUỐI CỦA RỪNG</w:t>
      </w:r>
    </w:p>
    <w:p>
      <w:pPr>
        <w:spacing w:before="80" w:after="0"/>
        <w:jc w:val="center"/>
      </w:pPr>
      <w:r>
        <w:rPr>
          <w:b/>
          <w:i w:val="0"/>
        </w:rPr>
        <w:t>(Trích – Nguyễn Huy Thiệp)</w:t>
      </w:r>
    </w:p>
    <w:p>
      <w:pPr>
        <w:spacing w:before="0" w:after="0"/>
        <w:jc w:val="center"/>
      </w:pPr>
      <w:r>
        <w:rPr>
          <w:b w:val="0"/>
          <w:i w:val="0"/>
        </w:rPr>
        <w:t>(Dự kiến thời gian: 02 tiết – Tiết 38, 39)</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yếu tố kì ảo trong văn học hiện đại và cách ứng xử với thiên nhiên.</w:t>
      </w:r>
    </w:p>
    <w:p>
      <w:pPr>
        <w:spacing w:before="0" w:after="0"/>
        <w:jc w:val="both"/>
      </w:pPr>
      <w:r>
        <w:rPr>
          <w:b/>
          <w:i w:val="0"/>
        </w:rPr>
        <w:t>b) Nội dung:</w:t>
      </w:r>
      <w:r>
        <w:rPr>
          <w:b w:val="0"/>
          <w:i w:val="0"/>
        </w:rPr>
        <w:t xml:space="preserve"> HS trả lời câu hỏi Trước khi đọc (SGK tr.106).</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Nêu một số tác phẩm văn học hiện đại có yếu tố kì ảo mà bạn biết. Chia sẻ cảm nghĩ về yếu tố kì ảo ở một tác phẩm. Theo bạn, con người cần phải ứng xử với thiên nhiên như thế nào?</w:t>
      </w:r>
    </w:p>
    <w:p>
      <w:pPr>
        <w:spacing w:before="0" w:after="0"/>
        <w:jc w:val="both"/>
      </w:pPr>
      <w:r>
        <w:rPr>
          <w:b w:val="0"/>
          <w:i w:val="0"/>
          <w:color w:val="EE0000"/>
        </w:rPr>
        <w:t>1.1.NC1a: HS tìm hiểu nhanh thông tin về các loài động vật hoang dã cần được bảo vệ ở Việt Nam (Sách đỏ) trên nguồn chính thống.</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 liên hệ rừng Tây Nguyên, Gia Lai.</w:t>
      </w:r>
    </w:p>
    <w:p>
      <w:pPr>
        <w:spacing w:before="0" w:after="0"/>
        <w:jc w:val="both"/>
      </w:pPr>
      <w:r>
        <w:rPr>
          <w:b/>
          <w:i w:val="0"/>
        </w:rPr>
        <w:t>Bước 4: Kết luận, nhận định</w:t>
      </w:r>
    </w:p>
    <w:p>
      <w:pPr>
        <w:spacing w:before="0" w:after="0"/>
        <w:jc w:val="both"/>
      </w:pPr>
      <w:r>
        <w:rPr>
          <w:b w:val="0"/>
          <w:i w:val="0"/>
        </w:rPr>
        <w:t>- GV nhận xét; dẫn vào bài: một chuyến đi săn trong rừng mùa xuân trở thành hành trình nhận thức của ông Diểu.</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Hiểu mối liên hệ giữa nhan đề và nội dung; tóm tắt hành trình trải nghiệm, nhận thức của ông Diểu.</w:t>
      </w:r>
    </w:p>
    <w:p>
      <w:pPr>
        <w:spacing w:before="0" w:after="0"/>
        <w:jc w:val="both"/>
      </w:pPr>
      <w:r>
        <w:rPr>
          <w:b w:val="0"/>
          <w:i w:val="0"/>
        </w:rPr>
        <w:t>- Phân tích những suy nghĩ của ông Diểu về đàn khỉ; tác động của các sự việc kì lạ; chi tiết “hoa tử huyển”; sự tương phản đầu – cuối truyện; so sánh chi tiết kì ảo với Đền thiêng cửa bể.</w:t>
      </w:r>
    </w:p>
    <w:p>
      <w:pPr>
        <w:spacing w:before="0" w:after="0"/>
        <w:jc w:val="both"/>
      </w:pPr>
      <w:r>
        <w:rPr>
          <w:b/>
          <w:i w:val="0"/>
        </w:rPr>
        <w:t>b) Nội dung:</w:t>
      </w:r>
    </w:p>
    <w:p>
      <w:pPr>
        <w:spacing w:before="0" w:after="0"/>
        <w:jc w:val="both"/>
      </w:pPr>
      <w:r>
        <w:rPr>
          <w:b/>
          <w:i w:val="0"/>
        </w:rPr>
        <w:t>b.1.</w:t>
      </w:r>
      <w:r>
        <w:rPr>
          <w:b w:val="0"/>
          <w:i w:val="0"/>
        </w:rPr>
        <w:t xml:space="preserve"> Tìm hiểu chung: tác giả, tác phẩm.</w:t>
      </w:r>
    </w:p>
    <w:p>
      <w:pPr>
        <w:spacing w:before="0" w:after="0"/>
        <w:jc w:val="both"/>
      </w:pPr>
      <w:r>
        <w:rPr>
          <w:b/>
          <w:i w:val="0"/>
        </w:rPr>
        <w:t>b.2.</w:t>
      </w:r>
      <w:r>
        <w:rPr>
          <w:b w:val="0"/>
          <w:i w:val="0"/>
        </w:rPr>
        <w:t xml:space="preserve"> Khám phá văn bản: HS đọc SGK tr.106 – 112, trả lời 7 câu hỏi SGK tr.113.</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Nguyễn Huy Thiệp (1950 – 2021), quê Hà Nội, tốt nghiệp Đại học Sư phạm Hà Nội, từng dạy học mười năm ở miền núi Tây Bắc; xuất hiện thời kì Đổi mới, được xem là cây bút xuất sắc của văn học Việt Nam hiện đại; truyện ngắn có cái nhìn sắc lạnh về hiện thực và lịch sử, bút pháp cô đọng, ngôn ngữ giàu tính đối thoại.</w:t>
            </w:r>
          </w:p>
          <w:p>
            <w:pPr>
              <w:spacing w:before="0" w:after="0"/>
              <w:jc w:val="both"/>
            </w:pPr>
            <w:r>
              <w:rPr>
                <w:b/>
                <w:i w:val="0"/>
              </w:rPr>
              <w:t>2. Tác phẩm:</w:t>
            </w:r>
            <w:r>
              <w:rPr>
                <w:b w:val="0"/>
                <w:i w:val="0"/>
              </w:rPr>
              <w:t xml:space="preserve"> Muối của rừng in lần đầu trên báo Văn nghệ năm 1987; thể hiện quan niệm về mối quan hệ giữa con người với đời sống tự nhiên; cách kể chuyện từ nhiều điểm nhìn, sử dụng chi tiết kì ảo.</w:t>
            </w:r>
          </w:p>
          <w:p>
            <w:pPr>
              <w:spacing w:before="0" w:after="0"/>
              <w:jc w:val="both"/>
            </w:pPr>
            <w:r>
              <w:rPr>
                <w:b/>
                <w:i w:val="0"/>
              </w:rPr>
              <w:t>II. Khám phá văn bản</w:t>
            </w:r>
          </w:p>
          <w:p>
            <w:pPr>
              <w:spacing w:before="0" w:after="0"/>
              <w:jc w:val="both"/>
            </w:pPr>
            <w:r>
              <w:rPr>
                <w:b/>
                <w:i w:val="0"/>
              </w:rPr>
              <w:t>1. Nhan đề (câu hỏi 1):</w:t>
            </w:r>
            <w:r>
              <w:rPr>
                <w:b w:val="0"/>
                <w:i w:val="0"/>
              </w:rPr>
              <w:t xml:space="preserve"> “muối của rừng” là tên gọi hoa tử huyển – ba chục năm mới nở một lần, ai gặp sẽ gặp may mắn, báo đất nước thanh bình, mùa màng phong túc → nhan đề gợi vẻ đẹp, sự kì diệu của rừng và “phần thưởng” cho con người biết thức tỉnh, sống hài hoà với tự nhiên.</w:t>
            </w:r>
          </w:p>
          <w:p>
            <w:pPr>
              <w:spacing w:before="0" w:after="0"/>
              <w:jc w:val="both"/>
            </w:pPr>
            <w:r>
              <w:rPr>
                <w:b/>
                <w:i w:val="0"/>
              </w:rPr>
              <w:t>2. Hành trình đi săn – hành trình trải nghiệm, nhận thức (câu hỏi 2):</w:t>
            </w:r>
            <w:r>
              <w:rPr>
                <w:b w:val="0"/>
                <w:i w:val="0"/>
              </w:rPr>
              <w:t xml:space="preserve"> vào rừng, thảnh thơi → gặp đàn khỉ, bắn khỉ đực → khỉ cái liều mình cứu chồng → đuổi khỉ con, mất súng xuống vực → Hõm Chết, sương mù, nghĩ đến “ma” → leo núi cứu khỉ đực, băng bó → núi lở, mất quần áo, giày → khỉ cái đi theo → phóng sinh khỉ đực → gặp hoa tử huyển, trần truồng đi dưới mưa xuân.</w:t>
            </w:r>
          </w:p>
          <w:p>
            <w:pPr>
              <w:spacing w:before="0" w:after="0"/>
              <w:jc w:val="both"/>
            </w:pPr>
            <w:r>
              <w:rPr>
                <w:b/>
                <w:i w:val="0"/>
              </w:rPr>
              <w:t>3. Suy nghĩ của ông Diểu về đời sống đàn khỉ (câu hỏi 3):</w:t>
            </w:r>
            <w:r>
              <w:rPr>
                <w:b w:val="0"/>
                <w:i w:val="0"/>
              </w:rPr>
              <w:t xml:space="preserve"> ban đầu nhìn bằng định kiến, gán phán xét đạo đức của con người (“cái thằng bố ô trọc”, “đồ gian dối”) → sau nhận ra tình cảm, trách nhiệm của muôn loài (“trách nhiệm đè lên lưng mỗi sinh vật quả thật nặng nề”).</w:t>
            </w:r>
          </w:p>
          <w:p>
            <w:pPr>
              <w:spacing w:before="0" w:after="0"/>
              <w:jc w:val="both"/>
            </w:pPr>
            <w:r>
              <w:rPr>
                <w:b/>
                <w:i w:val="0"/>
              </w:rPr>
              <w:t>4. Những sự việc kì lạ từ Hõm Chết (câu hỏi 4):</w:t>
            </w:r>
            <w:r>
              <w:rPr>
                <w:b w:val="0"/>
                <w:i w:val="0"/>
              </w:rPr>
              <w:t xml:space="preserve"> sương mù cuộn lên, tiếng rú thê thảm, con khỉ trắng đoạt súng, “Ta có mê không?” → ông Diểu hoảng sợ, mơ hồ giữa thực và ảo, rồi dần chuyển từ kẻ đi săn sang người cứu giúp, từ thắng thế sang lép vế, tự nhận ra sự lố bịch của mình.</w:t>
            </w:r>
          </w:p>
          <w:p>
            <w:pPr>
              <w:spacing w:before="0" w:after="0"/>
              <w:jc w:val="both"/>
            </w:pPr>
            <w:r>
              <w:rPr>
                <w:b/>
                <w:i w:val="0"/>
              </w:rPr>
              <w:t>5. Chi tiết hoa tử huyển (câu hỏi 5):</w:t>
            </w:r>
            <w:r>
              <w:rPr>
                <w:b w:val="0"/>
                <w:i w:val="0"/>
              </w:rPr>
              <w:t xml:space="preserve"> điềm lành; dấu hiệu thiên nhiên “đáp lại” sự thức tỉnh lương tri của con người; kết truyện mở, giàu tính biểu tượng.</w:t>
            </w:r>
          </w:p>
          <w:p>
            <w:pPr>
              <w:spacing w:before="0" w:after="0"/>
              <w:jc w:val="both"/>
            </w:pPr>
            <w:r>
              <w:rPr>
                <w:b/>
                <w:i w:val="0"/>
              </w:rPr>
              <w:t>6. Tương phản đầu – cuối truyện (câu hỏi 6):</w:t>
            </w:r>
            <w:r>
              <w:rPr>
                <w:b w:val="0"/>
                <w:i w:val="0"/>
              </w:rPr>
              <w:t xml:space="preserve"> đầu truyện: quần áo ấm, mũ lông, giày cao cổ, súng săn, tự tin của kẻ chinh phục; cuối truyện: trần truồng, mất súng, cô đơn trong mưa xuân nhưng thanh thản → thông điệp: con người cần từ bỏ lòng tham, sự chiếm đoạt, trở về sống hoà hợp với tự nhiên.</w:t>
            </w:r>
          </w:p>
          <w:p>
            <w:pPr>
              <w:spacing w:before="0" w:after="0"/>
              <w:jc w:val="both"/>
            </w:pPr>
            <w:r>
              <w:rPr>
                <w:b/>
                <w:i w:val="0"/>
              </w:rPr>
              <w:t>7. So sánh chi tiết kì ảo (câu hỏi 7):</w:t>
            </w:r>
            <w:r>
              <w:rPr>
                <w:b w:val="0"/>
                <w:i w:val="0"/>
              </w:rPr>
              <w:t xml:space="preserve"> Đền thiêng cửa bể – kì ảo gắn thần linh, thuỷ cung, giấc mộng, mang màu sắc tín ngưỡng; Muối của rừng – kì ảo mờ nhạt, đan cài với hiện thực và tâm lí nhân vật (sương mù Hõm Chết, khỉ trắng, hoa tử huyển), gợi sự bí ẩn, linh thiêng của tự nhiên.</w:t>
            </w:r>
          </w:p>
          <w:p>
            <w:pPr>
              <w:spacing w:before="0" w:after="0"/>
              <w:jc w:val="both"/>
            </w:pPr>
            <w:r>
              <w:rPr>
                <w:b/>
                <w:i w:val="0"/>
              </w:rPr>
              <w:t>III. Tổng kết</w:t>
            </w:r>
          </w:p>
          <w:p>
            <w:pPr>
              <w:spacing w:before="0" w:after="0"/>
              <w:jc w:val="both"/>
            </w:pPr>
            <w:r>
              <w:rPr>
                <w:b/>
                <w:i w:val="0"/>
              </w:rPr>
              <w:t>1. Nội dung:</w:t>
            </w:r>
            <w:r>
              <w:rPr>
                <w:b w:val="0"/>
                <w:i w:val="0"/>
              </w:rPr>
              <w:t xml:space="preserve"> hành trình thức tỉnh lương tri của con người trước thiên nhiên; thông điệp sống hài hoà, nhân văn với tự nhiên.</w:t>
            </w:r>
          </w:p>
          <w:p>
            <w:pPr>
              <w:spacing w:before="0" w:after="0"/>
              <w:jc w:val="both"/>
            </w:pPr>
            <w:r>
              <w:rPr>
                <w:b/>
                <w:i w:val="0"/>
              </w:rPr>
              <w:t>2. Nghệ thuật:</w:t>
            </w:r>
            <w:r>
              <w:rPr>
                <w:b w:val="0"/>
                <w:i w:val="0"/>
              </w:rPr>
              <w:t xml:space="preserve"> kể chuyện nhiều điểm nhìn; yếu tố kì ảo đan cài hiện thực; ngôn ngữ cô đọng, giàu tính đối thoại; chi tiết biểu tượng.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nhan đề, hành trình của ông Diểu</w:t>
      </w:r>
    </w:p>
    <w:p>
      <w:pPr>
        <w:spacing w:before="0" w:after="0"/>
        <w:jc w:val="both"/>
      </w:pPr>
      <w:r>
        <w:rPr>
          <w:b w:val="0"/>
          <w:i w:val="0"/>
        </w:rPr>
        <w:t xml:space="preserve">- Video tham khảo: Nhà văn Nguyễn Huy Thiệp: phỏng vấn với BBC năm 2003 (kênh BBC News Tiếng Việt) – </w:t>
      </w:r>
      <w:r>
        <w:rPr>
          <w:b w:val="0"/>
          <w:i w:val="0"/>
          <w:color w:val="0000FF"/>
        </w:rPr>
        <w:t>https://www.youtube.com/watch?v=jRJcQPlgxv4</w:t>
      </w:r>
      <w:r>
        <w:rPr>
          <w:b w:val="0"/>
          <w:i w:val="0"/>
        </w:rPr>
        <w:t xml:space="preserve"> – Tìm hiểu tác giả Nguyễn Huy Thiệp (Muối của rừng)</w:t>
      </w:r>
    </w:p>
    <w:p>
      <w:pPr>
        <w:spacing w:before="0" w:after="0"/>
        <w:jc w:val="both"/>
      </w:pPr>
      <w:r>
        <w:rPr>
          <w:b/>
          <w:i w:val="0"/>
        </w:rPr>
        <w:t>Bước 1: Giao nhiệm vụ học tập</w:t>
      </w:r>
    </w:p>
    <w:p>
      <w:pPr>
        <w:spacing w:before="0" w:after="0"/>
        <w:jc w:val="both"/>
      </w:pPr>
      <w:r>
        <w:rPr>
          <w:b w:val="0"/>
          <w:i w:val="0"/>
        </w:rPr>
        <w:t>- GV mời HS đọc văn bản, chú ý các box chỉ dẫn; giới thiệu tác giả, tác phẩm; trả lời câu hỏi 1, 2 SGK (tóm tắt hành trình bằng sơ đồ).</w:t>
      </w:r>
    </w:p>
    <w:p>
      <w:pPr>
        <w:spacing w:before="0" w:after="0"/>
        <w:jc w:val="both"/>
      </w:pPr>
      <w:r>
        <w:rPr>
          <w:b w:val="0"/>
          <w:i w:val="0"/>
          <w:color w:val="EE0000"/>
        </w:rPr>
        <w:t>6.3.NC1a: HS vẽ sơ đồ hành trình của ông Diểu bằng công cụ số (Canva, PowerPoint).</w:t>
      </w:r>
    </w:p>
    <w:p>
      <w:pPr>
        <w:spacing w:before="0" w:after="0"/>
        <w:jc w:val="both"/>
      </w:pPr>
      <w:r>
        <w:rPr>
          <w:b/>
          <w:i w:val="0"/>
        </w:rPr>
        <w:t>Bước 2: Thực hiện nhiệm vụ</w:t>
      </w:r>
    </w:p>
    <w:p>
      <w:pPr>
        <w:spacing w:before="0" w:after="0"/>
        <w:jc w:val="both"/>
      </w:pPr>
      <w:r>
        <w:rPr>
          <w:b w:val="0"/>
          <w:i w:val="0"/>
        </w:rPr>
        <w:t>HS làm việc cá nhân, theo cặp.</w:t>
      </w:r>
    </w:p>
    <w:p>
      <w:pPr>
        <w:spacing w:before="0" w:after="0"/>
        <w:jc w:val="both"/>
      </w:pPr>
      <w:r>
        <w:rPr>
          <w:b/>
          <w:i w:val="0"/>
        </w:rPr>
        <w:t>Bước 3: Báo cáo, thảo luận</w:t>
      </w:r>
    </w:p>
    <w:p>
      <w:pPr>
        <w:spacing w:before="0" w:after="0"/>
        <w:jc w:val="both"/>
      </w:pPr>
      <w:r>
        <w:rPr>
          <w:b w:val="0"/>
          <w:i w:val="0"/>
        </w:rPr>
        <w:t>- 2 HS trình bày sơ đồ; lớp bổ sung.</w:t>
      </w:r>
    </w:p>
    <w:p>
      <w:pPr>
        <w:spacing w:before="0" w:after="0"/>
        <w:jc w:val="both"/>
      </w:pPr>
      <w:r>
        <w:rPr>
          <w:b/>
          <w:i w:val="0"/>
        </w:rPr>
        <w:t>Bước 4: Kết luận, nhận định</w:t>
      </w:r>
    </w:p>
    <w:p>
      <w:pPr>
        <w:spacing w:before="0" w:after="0"/>
        <w:jc w:val="both"/>
      </w:pPr>
      <w:r>
        <w:rPr>
          <w:b w:val="0"/>
          <w:i w:val="0"/>
        </w:rPr>
        <w:t>- GV chốt mục I, ý 1, 2 mục II.</w:t>
      </w:r>
    </w:p>
    <w:p>
      <w:pPr>
        <w:spacing w:before="80" w:after="80"/>
        <w:jc w:val="center"/>
      </w:pPr>
      <w:r>
        <w:rPr>
          <w:b/>
          <w:i w:val="0"/>
        </w:rPr>
        <w:t>----------HẾT TIẾT 38 CHUYỂN SANG TIẾT 39----------</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4: YẾU TỐ KÌ ẢO TRONG TRUYỆN KỂ</w:t>
            </w:r>
          </w:p>
          <w:p>
            <w:pPr>
              <w:spacing w:before="80" w:after="0"/>
              <w:jc w:val="center"/>
            </w:pPr>
            <w:r>
              <w:rPr>
                <w:b/>
                <w:i w:val="0"/>
              </w:rPr>
              <w:t>Đọc: Văn bản 2 – MUỐI CỦA RỪNG (Nguyễn Huy Thiệp)</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Ông Diểu đã có những ý nghĩ gì khi chứng kiến đời sống của đàn khỉ? Bạn có đồng tình với những ý nghĩ đó không? Vì sao?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4: YẾU TỐ KÌ ẢO TRONG TRUYỆN KỂ</w:t>
            </w:r>
          </w:p>
          <w:p>
            <w:pPr>
              <w:spacing w:before="80" w:after="0"/>
              <w:jc w:val="center"/>
            </w:pPr>
            <w:r>
              <w:rPr>
                <w:b/>
                <w:i w:val="0"/>
              </w:rPr>
              <w:t>Đọc: Văn bản 2 – MUỐI CỦA RỪNG (Nguyễn Huy Thiệp)</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Từ lúc đến Hõm Chết, những sự việc kì lạ đã làm ông Diểu thay đổi cảm xúc và suy nghĩ như thế nào? Bạn nghĩ gì về chi tiết “hoa tử huyển” ở cuối truyện? (câu hỏi 4,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4: YẾU TỐ KÌ ẢO TRONG TRUYỆN KỂ</w:t>
            </w:r>
          </w:p>
          <w:p>
            <w:pPr>
              <w:spacing w:before="80" w:after="0"/>
              <w:jc w:val="center"/>
            </w:pPr>
            <w:r>
              <w:rPr>
                <w:b/>
                <w:i w:val="0"/>
              </w:rPr>
              <w:t>Đọc: Văn bản 2 – MUỐI CỦA RỪNG (Nguyễn Huy Thiệp)</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sự tương phản về diện mạo và tình thế của ông Diểu ở đầu truyện và cuối truyện; thông điệp của tác phẩm. Chi tiết kì ảo trong Muối của rừng khác gì với chi tiết kì ảo trong Đền thiêng cửa bể? (câu hỏi 6, 7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chất vấn, bổ sung.</w:t>
      </w:r>
    </w:p>
    <w:p>
      <w:pPr>
        <w:spacing w:before="0" w:after="0"/>
        <w:jc w:val="both"/>
      </w:pPr>
      <w:r>
        <w:rPr>
          <w:b/>
          <w:i w:val="0"/>
        </w:rPr>
        <w:t>Bước 4: Kết luận, nhận định</w:t>
      </w:r>
    </w:p>
    <w:p>
      <w:pPr>
        <w:spacing w:before="0" w:after="0"/>
        <w:jc w:val="both"/>
      </w:pPr>
      <w:r>
        <w:rPr>
          <w:b w:val="0"/>
          <w:i w:val="0"/>
        </w:rPr>
        <w:t>- GV chốt ý 3 – 7 mục II và mục III; liên hệ: bảo vệ rừng, động vật hoang dã ở Tây Nguyên; nói không với săn bắt, buôn bán động vật hoang dã.</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Muối của rừng.</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muoicuarung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Muối của rừng</w:t>
      </w:r>
    </w:p>
    <w:p>
      <w:pPr>
        <w:spacing w:before="0" w:after="0"/>
        <w:jc w:val="center"/>
      </w:pPr>
      <w:r>
        <w:rPr>
          <w:b w:val="0"/>
          <w:i w:val="0"/>
        </w:rPr>
        <w:t>https://trangtu66.github.io/Taode_thi_online/van_cc_muoicuarung_k12.html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yếu tố kì ảo để viết đoạn văn.</w:t>
      </w:r>
    </w:p>
    <w:p>
      <w:pPr>
        <w:spacing w:before="0" w:after="0"/>
        <w:jc w:val="both"/>
      </w:pPr>
      <w:r>
        <w:rPr>
          <w:b/>
          <w:i w:val="0"/>
        </w:rPr>
        <w:t>b) Nội dung:</w:t>
      </w:r>
      <w:r>
        <w:rPr>
          <w:b w:val="0"/>
          <w:i w:val="0"/>
        </w:rPr>
        <w:t xml:space="preserve"> Viết đoạn văn (khoảng 150 chữ) trình bày suy nghĩ của bạn về vai trò của yếu tố kì ảo trong truyện ngắn Muối của rừng.</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Hõm Chết, khỉ trắng, hoa tử huyển.</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39 CHUYỂN SANG TIẾT 40----------</w:t>
      </w:r>
    </w:p>
    <w:p>
      <w:pPr>
        <w:spacing w:before="60" w:after="0"/>
        <w:jc w:val="both"/>
      </w:pPr>
      <w:r>
        <w:rPr>
          <w:b/>
          <w:i w:val="0"/>
        </w:rPr>
        <w:t>B. THỰC HÀNH TIẾNG VIỆT: NGHỆ THUẬT SỬ DỤNG ĐIỂN CỐ TRONG TÁC PHẨM VĂN HỌC</w:t>
      </w:r>
    </w:p>
    <w:p>
      <w:pPr>
        <w:spacing w:before="0" w:after="0"/>
        <w:jc w:val="center"/>
      </w:pPr>
      <w:r>
        <w:rPr>
          <w:b w:val="0"/>
          <w:i w:val="0"/>
        </w:rPr>
        <w:t>(Dự kiến thời gian: 01 tiết – Tiết 40)</w:t>
      </w:r>
    </w:p>
    <w:p>
      <w:pPr>
        <w:spacing w:before="60" w:after="0"/>
        <w:jc w:val="both"/>
      </w:pPr>
      <w:r>
        <w:rPr>
          <w:b/>
          <w:i w:val="0"/>
        </w:rPr>
        <w:t>I. MỤC TIÊU</w:t>
      </w:r>
    </w:p>
    <w:p>
      <w:pPr>
        <w:spacing w:before="0" w:after="0"/>
        <w:jc w:val="both"/>
      </w:pPr>
      <w:r>
        <w:rPr>
          <w:b/>
          <w:i w:val="0"/>
        </w:rPr>
        <w:t>1. Về kiến thức:</w:t>
      </w:r>
      <w:r>
        <w:rPr>
          <w:b w:val="0"/>
          <w:i w:val="0"/>
        </w:rPr>
        <w:t xml:space="preserve"> Vận dụng kiến thức đã học để phân tích, đánh giá nghệ thuật sử dụng điển cố trong tác phẩm văn học.</w:t>
      </w:r>
    </w:p>
    <w:p>
      <w:pPr>
        <w:spacing w:before="0" w:after="0"/>
        <w:jc w:val="both"/>
      </w:pPr>
      <w:r>
        <w:rPr>
          <w:b/>
          <w:i w:val="0"/>
        </w:rPr>
        <w:t>2. Về năng lực:</w:t>
      </w:r>
      <w:r>
        <w:rPr>
          <w:b w:val="0"/>
          <w:i w:val="0"/>
        </w:rPr>
        <w:t xml:space="preserve"> Năng lực nhận diện, phân tích tác dụng của điển cố.</w:t>
      </w:r>
    </w:p>
    <w:p>
      <w:pPr>
        <w:spacing w:before="0" w:after="0"/>
        <w:jc w:val="both"/>
      </w:pPr>
      <w:r>
        <w:rPr>
          <w:b/>
          <w:i w:val="0"/>
        </w:rPr>
        <w:t>c. Năng lực số</w:t>
      </w:r>
    </w:p>
    <w:p>
      <w:pPr>
        <w:spacing w:before="0" w:after="0"/>
        <w:jc w:val="both"/>
      </w:pPr>
      <w:r>
        <w:rPr>
          <w:b w:val="0"/>
          <w:i w:val="0"/>
          <w:color w:val="EE0000"/>
        </w:rPr>
        <w:t>- 1.1.NC1a; 1.2.NC1a: Tra cứu xuất xứ điển cố từ nguồn chính thống, đánh giá độ tin cậy.</w:t>
      </w:r>
    </w:p>
    <w:p>
      <w:pPr>
        <w:spacing w:before="0" w:after="0"/>
        <w:jc w:val="both"/>
      </w:pPr>
      <w:r>
        <w:rPr>
          <w:b w:val="0"/>
          <w:i w:val="0"/>
          <w:color w:val="EE0000"/>
        </w:rPr>
        <w:t>- 6.2.NC1a: Sử dụng AI giải thích điển cố; tự kiểm chứng.</w:t>
      </w:r>
    </w:p>
    <w:p>
      <w:pPr>
        <w:spacing w:before="0" w:after="0"/>
        <w:jc w:val="both"/>
      </w:pPr>
      <w:r>
        <w:rPr>
          <w:b/>
          <w:i w:val="0"/>
          <w:color w:val="7030A0"/>
        </w:rPr>
        <w:t>12.A3.1.a:</w:t>
      </w:r>
      <w:r>
        <w:rPr>
          <w:b w:val="0"/>
          <w:i w:val="0"/>
          <w:color w:val="7030A0"/>
        </w:rPr>
        <w:t xml:space="preserve"> Học sinh nhận biết AI có thể “bịa” xuất xứ điển cố.</w:t>
      </w:r>
    </w:p>
    <w:p>
      <w:pPr>
        <w:spacing w:before="0" w:after="0"/>
        <w:jc w:val="both"/>
      </w:pPr>
      <w:r>
        <w:rPr>
          <w:b/>
          <w:i w:val="0"/>
        </w:rPr>
        <w:t>3. Về phẩm chất:</w:t>
      </w:r>
      <w:r>
        <w:rPr>
          <w:b w:val="0"/>
          <w:i w:val="0"/>
        </w:rPr>
        <w:t xml:space="preserve"> Trân trọng vốn văn hoá, văn học cổ; có ý thức dùng ngôn ngữ hàm súc, phù hợp.</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 </w:t>
      </w:r>
      <w:r>
        <w:rPr>
          <w:b w:val="0"/>
          <w:i w:val="0"/>
          <w:color w:val="EE0000"/>
        </w:rPr>
        <w:t>điện thoại thông minh (nếu điều kiện cho phép) có kết nối Internet,</w:t>
      </w:r>
      <w:r>
        <w:rPr>
          <w:b w:val="0"/>
          <w:i w:val="0"/>
        </w:rPr>
        <w:t xml:space="preserve"> phiếu học tập.</w:t>
      </w:r>
    </w:p>
    <w:p>
      <w:pPr>
        <w:spacing w:before="0" w:after="0"/>
        <w:jc w:val="both"/>
      </w:pPr>
      <w:r>
        <w:rPr>
          <w:b/>
          <w:i w:val="0"/>
        </w:rPr>
        <w:t>2. Học liệu:</w:t>
      </w:r>
      <w:r>
        <w:rPr>
          <w:b w:val="0"/>
          <w:i w:val="0"/>
        </w:rPr>
        <w:t xml:space="preserve"> SGK Ngữ văn 12, tập một (tr.114 – 115);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gợi lại các điển cố quen thuộc.</w:t>
      </w:r>
    </w:p>
    <w:p>
      <w:pPr>
        <w:spacing w:before="0" w:after="0"/>
        <w:jc w:val="both"/>
      </w:pPr>
      <w:r>
        <w:rPr>
          <w:b/>
          <w:i w:val="0"/>
        </w:rPr>
        <w:t>b) Nội dung:</w:t>
      </w:r>
      <w:r>
        <w:rPr>
          <w:b w:val="0"/>
          <w:i w:val="0"/>
        </w:rPr>
        <w:t xml:space="preserve"> GV nêu câu “Gương vỡ lại lành”, “Ngưu Lang – Chức Nữ”, “Tái ông thất mã”; HS giải thích ý nghĩa.</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các cụm từ, hỏi nguồn gốc và ý nghĩa.</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 3 HS trả lời.</w:t>
      </w:r>
    </w:p>
    <w:p>
      <w:pPr>
        <w:spacing w:before="0" w:after="0"/>
        <w:jc w:val="both"/>
      </w:pPr>
      <w:r>
        <w:rPr>
          <w:b/>
          <w:i w:val="0"/>
        </w:rPr>
        <w:t>Bước 4: Kết luận, nhận định:</w:t>
      </w:r>
      <w:r>
        <w:rPr>
          <w:b w:val="0"/>
          <w:i w:val="0"/>
        </w:rPr>
        <w:t xml:space="preserve"> GV dẫn vào bài: đó là những điển cố.</w:t>
      </w:r>
    </w:p>
    <w:p>
      <w:pPr>
        <w:spacing w:before="0" w:after="0"/>
        <w:jc w:val="both"/>
      </w:pPr>
      <w:r>
        <w:rPr>
          <w:b/>
          <w:i w:val="0"/>
        </w:rPr>
        <w:t>Hoạt động 2: Hình thành kiến thức mới (Dự kiến thời gian: 10 phút)</w:t>
      </w:r>
    </w:p>
    <w:p>
      <w:pPr>
        <w:spacing w:before="0" w:after="0"/>
        <w:jc w:val="both"/>
      </w:pPr>
      <w:r>
        <w:rPr>
          <w:b/>
          <w:i w:val="0"/>
        </w:rPr>
        <w:t>a) Mục tiêu:</w:t>
      </w:r>
      <w:r>
        <w:rPr>
          <w:b w:val="0"/>
          <w:i w:val="0"/>
        </w:rPr>
        <w:t xml:space="preserve"> Nắm khái niệm, cách nhận diện, tác dụng của điển cố.</w:t>
      </w:r>
    </w:p>
    <w:p>
      <w:pPr>
        <w:spacing w:before="0" w:after="0"/>
        <w:jc w:val="both"/>
      </w:pPr>
      <w:r>
        <w:rPr>
          <w:b/>
          <w:i w:val="0"/>
        </w:rPr>
        <w:t>b) Nội dung:</w:t>
      </w:r>
      <w:r>
        <w:rPr>
          <w:b w:val="0"/>
          <w:i w:val="0"/>
        </w:rPr>
        <w:t xml:space="preserve"> GV hệ thống kiến thức về điển cố (đã học ở lớp 10, 11).</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Điển cố:</w:t>
            </w:r>
            <w:r>
              <w:rPr>
                <w:b w:val="0"/>
                <w:i w:val="0"/>
              </w:rPr>
              <w:t xml:space="preserve"> sự việc, câu chữ trong sách xưa (sử sách, văn chương, truyền thuyết) được dẫn dụng một cách cô đọng để biểu đạt ý nghĩa tương ứng; có thể ở hình thức nhân danh, địa danh, câu thơ, sự tích.</w:t>
            </w:r>
          </w:p>
          <w:p>
            <w:pPr>
              <w:spacing w:before="0" w:after="0"/>
              <w:jc w:val="both"/>
            </w:pPr>
            <w:r>
              <w:rPr>
                <w:b/>
                <w:i w:val="0"/>
              </w:rPr>
              <w:t>- Tác dụng:</w:t>
            </w:r>
            <w:r>
              <w:rPr>
                <w:b w:val="0"/>
                <w:i w:val="0"/>
              </w:rPr>
              <w:t xml:space="preserve"> làm lời văn hàm súc, trang trọng, uyên bác; gợi liên tưởng sâu rộng; thể hiện thái độ, tình cảm kín đáo; tạo màu sắc cổ điển.</w:t>
            </w:r>
          </w:p>
          <w:p>
            <w:pPr>
              <w:spacing w:before="0" w:after="0"/>
              <w:jc w:val="both"/>
            </w:pPr>
            <w:r>
              <w:rPr>
                <w:b/>
                <w:i w:val="0"/>
              </w:rPr>
              <w:t>- Cách đọc:</w:t>
            </w:r>
            <w:r>
              <w:rPr>
                <w:b w:val="0"/>
                <w:i w:val="0"/>
              </w:rPr>
              <w:t xml:space="preserve"> nhận diện điển cố (dựa vào cước chú) → tìm hiểu xuất xứ, ý nghĩa gốc → xác định ý nghĩa trong ngữ cảnh mới → đánh giá hiệu quả nghệ thuật.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lấy ví dụ điển cố trong các văn bản đã học (Cảm hoài: “sông Ngân”, “gươm Long Tuyền”).</w:t>
      </w:r>
    </w:p>
    <w:p>
      <w:pPr>
        <w:spacing w:before="0" w:after="0"/>
        <w:jc w:val="both"/>
      </w:pPr>
      <w:r>
        <w:rPr>
          <w:b/>
          <w:i w:val="0"/>
        </w:rPr>
        <w:t>Bước 2: Thực hiện nhiệm vụ:</w:t>
      </w:r>
      <w:r>
        <w:rPr>
          <w:b w:val="0"/>
          <w:i w:val="0"/>
        </w:rPr>
        <w:t xml:space="preserve"> HS làm theo cặp.</w:t>
      </w:r>
    </w:p>
    <w:p>
      <w:pPr>
        <w:spacing w:before="0" w:after="0"/>
        <w:jc w:val="both"/>
      </w:pPr>
      <w:r>
        <w:rPr>
          <w:b/>
          <w:i w:val="0"/>
        </w:rPr>
        <w:t>Bước 3: Báo cáo, thảo luận:</w:t>
      </w:r>
      <w:r>
        <w:rPr>
          <w:b w:val="0"/>
          <w:i w:val="0"/>
        </w:rPr>
        <w:t xml:space="preserve"> Đại diện cặp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Hoạt động 3: Luyện tập (Dự kiến thời gian: 25 phút)</w:t>
      </w:r>
    </w:p>
    <w:p>
      <w:pPr>
        <w:spacing w:before="0" w:after="0"/>
        <w:jc w:val="both"/>
      </w:pPr>
      <w:r>
        <w:rPr>
          <w:b/>
          <w:i w:val="0"/>
        </w:rPr>
        <w:t>a) Mục tiêu:</w:t>
      </w:r>
      <w:r>
        <w:rPr>
          <w:b w:val="0"/>
          <w:i w:val="0"/>
        </w:rPr>
        <w:t xml:space="preserve"> Phân tích tác dụng của điển cố trong văn bản.</w:t>
      </w:r>
    </w:p>
    <w:p>
      <w:pPr>
        <w:spacing w:before="0" w:after="0"/>
        <w:jc w:val="both"/>
      </w:pPr>
      <w:r>
        <w:rPr>
          <w:b/>
          <w:i w:val="0"/>
        </w:rPr>
        <w:t>b) Nội dung:</w:t>
      </w:r>
      <w:r>
        <w:rPr>
          <w:b w:val="0"/>
          <w:i w:val="0"/>
        </w:rPr>
        <w:t xml:space="preserve"> Bài tập 1, 2, 3 (SGK tr.114 – 115).</w:t>
      </w:r>
    </w:p>
    <w:p>
      <w:pPr>
        <w:spacing w:before="0" w:after="0"/>
        <w:jc w:val="both"/>
      </w:pPr>
      <w:r>
        <w:rPr>
          <w:b/>
          <w:i w:val="0"/>
        </w:rPr>
        <w:t>c) Sản phẩm:</w:t>
      </w:r>
      <w:r>
        <w:rPr>
          <w:b w:val="0"/>
          <w:i w:val="0"/>
        </w:rPr>
        <w:t xml:space="preserve"> Bài làm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Các điển cố trong đoạn biểu (SGK tr.95): “dời củi khỏi bếp tranh” (phòng cháy trước khi chưa cháy), “dùng dâu ràng cửa tổ” (ngừa mưa trước lúc chưa mưa) – dẫn điển trong Hán thư, ý nói phòng ngừa từ trước để tránh hậu hoạ; “Kê minh” (tên bài thơ trong Kinh thi – lời khuyên vua dậy sớm chăm lo việc nước); “bồng môn”, “tiêu thất”.</w:t>
            </w:r>
          </w:p>
          <w:p>
            <w:pPr>
              <w:spacing w:before="0" w:after="0"/>
              <w:jc w:val="both"/>
            </w:pPr>
            <w:r>
              <w:rPr>
                <w:b/>
                <w:i w:val="0"/>
              </w:rPr>
              <w:t>Bài tập 2:</w:t>
            </w:r>
            <w:r>
              <w:rPr>
                <w:b w:val="0"/>
                <w:i w:val="0"/>
              </w:rPr>
              <w:t xml:space="preserve"> Các điển cố “Đố Phụ”, “Tiêm Đài”, “làm vợ họ Trương”, “làm tù nước Sở”, “tinh vệ”, “Li tao” – diễn tả số phận oan khuất, nỗi đau, sự nhẫn nhục và khát vọng giải oan của người cung nhân bị thuỷ thần bắt; so với cách diễn đạt không dùng điển cố, đoạn văn hàm súc, trang trọng, giàu sức gợi, tăng màu sắc bi thương và tính chất truyền kì.</w:t>
            </w:r>
          </w:p>
          <w:p>
            <w:pPr>
              <w:spacing w:before="0" w:after="0"/>
              <w:jc w:val="both"/>
            </w:pPr>
            <w:r>
              <w:rPr>
                <w:b/>
                <w:i w:val="0"/>
              </w:rPr>
              <w:t>Bài tập 3:</w:t>
            </w:r>
            <w:r>
              <w:rPr>
                <w:b w:val="0"/>
                <w:i w:val="0"/>
              </w:rPr>
              <w:t xml:space="preserve"> “Hoa Quả Sơn”, “Thuỷ Liêm Động” – địa danh trong Tây du kí (nơi ở của Tôn Ngộ Không và bầy khỉ) – được dùng như điển cố để gợi khung cảnh rừng có nhiều khỉ, tạo sắc thái hài hước, gần gũi. Diễn đạt lại: “Đây là nơi bầy khỉ sinh sống, có hang động, thác nước, cây trái um tùm của thung lũng này.”</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3 nhóm lớn, mỗi nhóm một bài tập.</w:t>
      </w:r>
    </w:p>
    <w:p>
      <w:pPr>
        <w:spacing w:before="0" w:after="0"/>
        <w:jc w:val="both"/>
      </w:pPr>
      <w:r>
        <w:rPr>
          <w:b w:val="0"/>
          <w:i w:val="0"/>
          <w:color w:val="EE0000"/>
        </w:rPr>
        <w:t>- GV yêu cầu HS hỏi AI xuất xứ của điển cố “tinh vệ”, đối chiếu với cước chú SGK tr.100.</w:t>
      </w:r>
    </w:p>
    <w:p>
      <w:pPr>
        <w:spacing w:before="0" w:after="0"/>
        <w:jc w:val="both"/>
      </w:pPr>
      <w:r>
        <w:rPr>
          <w:b w:val="0"/>
          <w:i w:val="0"/>
          <w:color w:val="7030A0"/>
        </w:rPr>
        <w:t>(12.A1.1.a: Học sinh đối chiếu thông tin AI với cước chú SGK để phát hiện sai sót.)</w:t>
      </w:r>
    </w:p>
    <w:p>
      <w:pPr>
        <w:spacing w:before="0" w:after="0"/>
        <w:jc w:val="both"/>
      </w:pPr>
      <w:r>
        <w:rPr>
          <w:b/>
          <w:i w:val="0"/>
        </w:rPr>
        <w:t>Bước 2: Thực hiện nhiệm vụ:</w:t>
      </w:r>
      <w:r>
        <w:rPr>
          <w:b w:val="0"/>
          <w:i w:val="0"/>
        </w:rPr>
        <w:t xml:space="preserve"> HS thảo luận nhóm 12 phút.</w:t>
      </w:r>
    </w:p>
    <w:p>
      <w:pPr>
        <w:spacing w:before="0" w:after="0"/>
        <w:jc w:val="both"/>
      </w:pPr>
      <w:r>
        <w:rPr>
          <w:b/>
          <w:i w:val="0"/>
        </w:rPr>
        <w:t>Bước 3: Báo cáo, thảo luận:</w:t>
      </w:r>
      <w:r>
        <w:rPr>
          <w:b w:val="0"/>
          <w:i w:val="0"/>
        </w:rPr>
        <w:t xml:space="preserve"> Đại diện nhóm trình bày; lớp nhận xét.</w:t>
      </w:r>
    </w:p>
    <w:p>
      <w:pPr>
        <w:spacing w:before="0" w:after="0"/>
        <w:jc w:val="both"/>
      </w:pPr>
      <w:r>
        <w:rPr>
          <w:b/>
          <w:i w:val="0"/>
        </w:rPr>
        <w:t>Bước 4: Kết luận, nhận định:</w:t>
      </w:r>
      <w:r>
        <w:rPr>
          <w:b w:val="0"/>
          <w:i w:val="0"/>
        </w:rPr>
        <w:t xml:space="preserve"> GV thống nhất đáp án.</w:t>
      </w:r>
    </w:p>
    <w:p>
      <w:pPr>
        <w:spacing w:before="0" w:after="0"/>
        <w:jc w:val="both"/>
      </w:pPr>
      <w:r>
        <w:rPr>
          <w:b w:val="0"/>
          <w:i w:val="0"/>
          <w:color w:val="EE0000"/>
        </w:rPr>
        <w:t>[6.2.NC1a: HS sử dụng câu lệnh (prompt) để AI giải thích điển cố; tự kiểm chứng.]</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điển cố trong viết.</w:t>
      </w:r>
    </w:p>
    <w:p>
      <w:pPr>
        <w:spacing w:before="0" w:after="0"/>
        <w:jc w:val="both"/>
      </w:pPr>
      <w:r>
        <w:rPr>
          <w:b/>
          <w:i w:val="0"/>
        </w:rPr>
        <w:t>b) Nội dung:</w:t>
      </w:r>
      <w:r>
        <w:rPr>
          <w:b w:val="0"/>
          <w:i w:val="0"/>
        </w:rPr>
        <w:t xml:space="preserve"> Viết 3 – 4 câu có sử dụng một điển cố quen thuộc (ví dụ “Ngu Công dời núi”, “nước chảy đá mòn”) để nói về ý chí học tập.</w:t>
      </w:r>
    </w:p>
    <w:p>
      <w:pPr>
        <w:spacing w:before="0" w:after="0"/>
        <w:jc w:val="both"/>
      </w:pPr>
      <w:r>
        <w:rPr>
          <w:b/>
          <w:i w:val="0"/>
        </w:rPr>
        <w:t>c) Sản phẩm:</w:t>
      </w:r>
      <w:r>
        <w:rPr>
          <w:b w:val="0"/>
          <w:i w:val="0"/>
        </w:rPr>
        <w:t xml:space="preserve"> Đoạn văn ngắn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đề.</w:t>
      </w:r>
    </w:p>
    <w:p>
      <w:pPr>
        <w:spacing w:before="0" w:after="0"/>
        <w:jc w:val="both"/>
      </w:pPr>
      <w:r>
        <w:rPr>
          <w:b/>
          <w:i w:val="0"/>
        </w:rPr>
        <w:t>Bước 2: Thực hiện nhiệm vụ:</w:t>
      </w:r>
      <w:r>
        <w:rPr>
          <w:b w:val="0"/>
          <w:i w:val="0"/>
        </w:rPr>
        <w:t xml:space="preserve"> HS viết tại lớp hoặc ở nhà.</w:t>
      </w:r>
    </w:p>
    <w:p>
      <w:pPr>
        <w:spacing w:before="0" w:after="0"/>
        <w:jc w:val="both"/>
      </w:pPr>
      <w:r>
        <w:rPr>
          <w:b/>
          <w:i w:val="0"/>
        </w:rPr>
        <w:t>Bước 3: Báo cáo, thảo luận:</w:t>
      </w:r>
      <w:r>
        <w:rPr>
          <w:b w:val="0"/>
          <w:i w:val="0"/>
        </w:rPr>
        <w:t xml:space="preserve"> 1 – 2 HS đọc.</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Thực hành tiếng Việt): KT vận động: Làm bài tập trên phiếu in sẵn, gạch chân/khoanh thay cho chép lại câu. · KT nhìn: GV đọc to ngữ liệu; HS nhận diện, sửa câu bằng lời; phiếu chữ to.</w:t>
      </w:r>
    </w:p>
    <w:p>
      <w:pPr>
        <w:spacing w:before="80" w:after="80"/>
        <w:jc w:val="center"/>
      </w:pPr>
      <w:r>
        <w:rPr>
          <w:b/>
          <w:i w:val="0"/>
        </w:rPr>
        <w:t>----------HẾT TIẾT 40 CHUYỂN SANG TIẾT 41----------</w:t>
      </w:r>
    </w:p>
    <w:p>
      <w:pPr>
        <w:spacing w:before="60" w:after="0"/>
        <w:jc w:val="both"/>
      </w:pPr>
      <w:r>
        <w:rPr>
          <w:b/>
          <w:i w:val="0"/>
        </w:rPr>
        <w:t>C. VIẾT: VIẾT BÀI VĂN NGHỊ LUẬN VỀ VIỆC VAY MƯỢN – CẢI BIẾN – SÁNG TẠO TRONG MỘT TÁC PHẨM VĂN HỌC</w:t>
      </w:r>
    </w:p>
    <w:p>
      <w:pPr>
        <w:spacing w:before="0" w:after="0"/>
        <w:jc w:val="center"/>
      </w:pPr>
      <w:r>
        <w:rPr>
          <w:b w:val="0"/>
          <w:i w:val="0"/>
        </w:rPr>
        <w:t>(Dự kiến thời gian: 02 tiết – Tiết 41: hướng dẫn viết; Tiết 42: trả bài; HS viết bài ở nhà)</w:t>
      </w:r>
    </w:p>
    <w:p>
      <w:pPr>
        <w:spacing w:before="60" w:after="0"/>
        <w:jc w:val="both"/>
      </w:pPr>
      <w:r>
        <w:rPr>
          <w:b/>
          <w:i w:val="0"/>
        </w:rPr>
        <w:t>I. MỤC TIÊU</w:t>
      </w:r>
    </w:p>
    <w:p>
      <w:pPr>
        <w:spacing w:before="0" w:after="0"/>
        <w:jc w:val="both"/>
      </w:pPr>
      <w:r>
        <w:rPr>
          <w:b/>
          <w:i w:val="0"/>
        </w:rPr>
        <w:t>1. Về kiến thức:</w:t>
      </w:r>
      <w:r>
        <w:rPr>
          <w:b w:val="0"/>
          <w:i w:val="0"/>
        </w:rPr>
        <w:t xml:space="preserve"> Viết được bài văn nghị luận về việc tiếp nhận ảnh hưởng và sáng tạo trong một (hoặc một nhóm) tác phẩm văn học: giới thiệu tác phẩm và mối quan hệ với tác phẩm chịu ảnh hưởng; chỉ ra, phân tích các phương diện tiếp nhận; phân tích điểm cách tân, sáng tạo; đánh giá giá trị.</w:t>
      </w:r>
    </w:p>
    <w:p>
      <w:pPr>
        <w:spacing w:before="0" w:after="0"/>
        <w:jc w:val="both"/>
      </w:pPr>
      <w:r>
        <w:rPr>
          <w:b/>
          <w:i w:val="0"/>
        </w:rPr>
        <w:t>2. Về năng lực:</w:t>
      </w:r>
    </w:p>
    <w:p>
      <w:pPr>
        <w:spacing w:before="0" w:after="0"/>
        <w:jc w:val="both"/>
      </w:pPr>
      <w:r>
        <w:rPr>
          <w:b/>
          <w:i w:val="0"/>
        </w:rPr>
        <w:t>a. Năng lực chung:</w:t>
      </w:r>
      <w:r>
        <w:rPr>
          <w:b w:val="0"/>
          <w:i w:val="0"/>
        </w:rPr>
        <w:t xml:space="preserve"> Giải quyết vấn đề, tự quản bản thân, giao tiếp.</w:t>
      </w:r>
    </w:p>
    <w:p>
      <w:pPr>
        <w:spacing w:before="0" w:after="0"/>
        <w:jc w:val="both"/>
      </w:pPr>
      <w:r>
        <w:rPr>
          <w:b/>
          <w:i w:val="0"/>
        </w:rPr>
        <w:t>b. Năng lực riêng biệt:</w:t>
      </w:r>
      <w:r>
        <w:rPr>
          <w:b w:val="0"/>
          <w:i w:val="0"/>
        </w:rPr>
        <w:t xml:space="preserve"> Năng lực so sánh, đánh giá; tạo lập văn bản nghị luận văn học.</w:t>
      </w:r>
    </w:p>
    <w:p>
      <w:pPr>
        <w:spacing w:before="0" w:after="0"/>
        <w:jc w:val="both"/>
      </w:pPr>
      <w:r>
        <w:rPr>
          <w:b/>
          <w:i w:val="0"/>
        </w:rPr>
        <w:t>c. Năng lực số</w:t>
      </w:r>
    </w:p>
    <w:p>
      <w:pPr>
        <w:spacing w:before="0" w:after="0"/>
        <w:jc w:val="both"/>
      </w:pPr>
      <w:r>
        <w:rPr>
          <w:b w:val="0"/>
          <w:i w:val="0"/>
          <w:color w:val="EE0000"/>
        </w:rPr>
        <w:t>- 1.1.NC1a: Tìm tư liệu về tác phẩm “nguồn” và tác phẩm chịu ảnh hưởng.</w:t>
      </w:r>
    </w:p>
    <w:p>
      <w:pPr>
        <w:spacing w:before="0" w:after="0"/>
        <w:jc w:val="both"/>
      </w:pPr>
      <w:r>
        <w:rPr>
          <w:b w:val="0"/>
          <w:i w:val="0"/>
          <w:color w:val="EE0000"/>
        </w:rPr>
        <w:t>- 6.2.NC1a: Dùng AI gợi ý lập bảng so sánh; tự kiểm chứng.</w:t>
      </w:r>
    </w:p>
    <w:p>
      <w:pPr>
        <w:spacing w:before="0" w:after="0"/>
        <w:jc w:val="both"/>
      </w:pPr>
      <w:r>
        <w:rPr>
          <w:b w:val="0"/>
          <w:i w:val="0"/>
          <w:color w:val="EE0000"/>
        </w:rPr>
        <w:t>- 2.2.NC1a: Rà soát lỗi chính tả, ngữ pháp bằng công cụ trực tuyến.</w:t>
      </w:r>
    </w:p>
    <w:p>
      <w:pPr>
        <w:spacing w:before="0" w:after="0"/>
        <w:jc w:val="both"/>
      </w:pPr>
      <w:r>
        <w:rPr>
          <w:b/>
          <w:i w:val="0"/>
          <w:color w:val="7030A0"/>
        </w:rPr>
        <w:t>*Tích hợp năng lực AI:</w:t>
      </w:r>
    </w:p>
    <w:p>
      <w:pPr>
        <w:spacing w:before="0" w:after="0"/>
        <w:jc w:val="both"/>
      </w:pPr>
      <w:r>
        <w:rPr>
          <w:b/>
          <w:i w:val="0"/>
          <w:color w:val="7030A0"/>
        </w:rPr>
        <w:t>12.A4.1.a:</w:t>
      </w:r>
      <w:r>
        <w:rPr>
          <w:b w:val="0"/>
          <w:i w:val="0"/>
          <w:color w:val="7030A0"/>
        </w:rPr>
        <w:t xml:space="preserve"> Học sinh dùng câu lệnh để AI góp ý dàn ý; không chép bài AI viết.</w:t>
      </w:r>
    </w:p>
    <w:p>
      <w:pPr>
        <w:spacing w:before="0" w:after="0"/>
        <w:jc w:val="both"/>
      </w:pPr>
      <w:r>
        <w:rPr>
          <w:b/>
          <w:i w:val="0"/>
        </w:rPr>
        <w:t>3. Về phẩm chất:</w:t>
      </w:r>
      <w:r>
        <w:rPr>
          <w:b w:val="0"/>
          <w:i w:val="0"/>
        </w:rPr>
        <w:t xml:space="preserve"> Trung thực: phân biệt vay mượn – sáng tạo với đạo văn; ghi rõ nguồn tư liệu.</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SGK (tr.115 – 121), SGV,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Giúp HS nhận biết hiện tượng vay mượn – cải biến – sáng tạo và yêu cầu kiểu bài.</w:t>
      </w:r>
    </w:p>
    <w:p>
      <w:pPr>
        <w:spacing w:before="0" w:after="0"/>
        <w:jc w:val="both"/>
      </w:pPr>
      <w:r>
        <w:rPr>
          <w:b/>
          <w:i w:val="0"/>
        </w:rPr>
        <w:t>b) Nội dung:</w:t>
      </w:r>
      <w:r>
        <w:rPr>
          <w:b w:val="0"/>
          <w:i w:val="0"/>
        </w:rPr>
        <w:t xml:space="preserve"> GV hỏi: Truyện Kiều của Nguyễn Du vay mượn cốt truyện từ tác phẩm nào? Nguyễn Du đã sáng tạo những gì? HS đọc box Yêu cầu (SGK tr.115).</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hướng dẫn đọc box Yêu cầu.</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chốt: vay mượn không đồng nghĩa với “bê nguyên xi”, luôn kèm cải biến, sáng tạo; yêu cầu kiểu bài.</w:t>
      </w:r>
    </w:p>
    <w:p>
      <w:pPr>
        <w:spacing w:before="0" w:after="0"/>
        <w:jc w:val="both"/>
      </w:pPr>
      <w:r>
        <w:rPr>
          <w:b/>
          <w:i w:val="0"/>
        </w:rPr>
        <w:t>2. Hoạt động 2: Hình thành kiến thức mới – Đọc bài viết tham khảo (Dự kiến thời gian: 15 phút)</w:t>
      </w:r>
    </w:p>
    <w:p>
      <w:pPr>
        <w:spacing w:before="0" w:after="0"/>
        <w:jc w:val="both"/>
      </w:pPr>
      <w:r>
        <w:rPr>
          <w:b/>
          <w:i w:val="0"/>
        </w:rPr>
        <w:t>a) Mục tiêu:</w:t>
      </w:r>
      <w:r>
        <w:rPr>
          <w:b w:val="0"/>
          <w:i w:val="0"/>
        </w:rPr>
        <w:t xml:space="preserve"> Nhận biết cách triển khai bài viết qua bài tham khảo.</w:t>
      </w:r>
    </w:p>
    <w:p>
      <w:pPr>
        <w:spacing w:before="0" w:after="0"/>
        <w:jc w:val="both"/>
      </w:pPr>
      <w:r>
        <w:rPr>
          <w:b/>
          <w:i w:val="0"/>
        </w:rPr>
        <w:t>b) Nội dung:</w:t>
      </w:r>
      <w:r>
        <w:rPr>
          <w:b w:val="0"/>
          <w:i w:val="0"/>
        </w:rPr>
        <w:t xml:space="preserve"> HS đọc bài “Mẫu gốc Sơn Tinh, Thuỷ Tinh và sáng tạo của Hoà Vang trong truyện ngắn Sự tích những ngày đẹp trời” (Nguyễn Thị Nương, SGK tr.116 – 119), trả lời 4 câu hỏi SGK tr.120.</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Phương diện kế thừa và biến đổi:</w:t>
            </w:r>
            <w:r>
              <w:rPr>
                <w:b w:val="0"/>
                <w:i w:val="0"/>
              </w:rPr>
              <w:t xml:space="preserve"> giữ cốt truyện cơ bản; biến đổi chủ đề (khám phá vẻ đẹp bí ẩn, kì diệu của tình yêu) và cốt truyện (chuỗi xung đột mới; lược bỏ mâu thuẫn Sơn Tinh – Thuỷ Tinh).</w:t>
            </w:r>
          </w:p>
          <w:p>
            <w:pPr>
              <w:spacing w:before="0" w:after="0"/>
              <w:jc w:val="both"/>
            </w:pPr>
            <w:r>
              <w:rPr>
                <w:b/>
                <w:i w:val="0"/>
              </w:rPr>
              <w:t>- Biến đổi nhân vật:</w:t>
            </w:r>
            <w:r>
              <w:rPr>
                <w:b w:val="0"/>
                <w:i w:val="0"/>
              </w:rPr>
              <w:t xml:space="preserve"> Thuỷ Tinh – từ ẩn dụ sức mạnh tàn phá của lũ lụt thành người tình lí tưởng, đẹp và buồn; Mị Nương – từ “nguyên cớ đẹp” thành nhân vật có đời sống nội tâm phong phú.</w:t>
            </w:r>
          </w:p>
          <w:p>
            <w:pPr>
              <w:spacing w:before="0" w:after="0"/>
              <w:jc w:val="both"/>
            </w:pPr>
            <w:r>
              <w:rPr>
                <w:b/>
                <w:i w:val="0"/>
              </w:rPr>
              <w:t>- Cách đánh giá:</w:t>
            </w:r>
            <w:r>
              <w:rPr>
                <w:b w:val="0"/>
                <w:i w:val="0"/>
              </w:rPr>
              <w:t xml:space="preserve"> dùng luận điểm về ngôn ngữ nghệ thuật để kết luận – lời kể giàu chất thơ, cảm hứng lãng mạn; nhiều giọng điệu.</w:t>
            </w:r>
          </w:p>
          <w:p>
            <w:pPr>
              <w:spacing w:before="0" w:after="0"/>
              <w:jc w:val="both"/>
            </w:pPr>
            <w:r>
              <w:rPr>
                <w:b/>
                <w:i w:val="0"/>
              </w:rPr>
              <w:t>- Thu hoạch:</w:t>
            </w:r>
            <w:r>
              <w:rPr>
                <w:b w:val="0"/>
                <w:i w:val="0"/>
              </w:rPr>
              <w:t xml:space="preserve"> xác định “mẫu gốc”; chọn phương diện so sánh (chủ đề, cốt truyện, nhân vật, ngôn ngữ); phân tích điểm sáng tạo và lí giải ý nghĩa.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biến box chỉ dẫn thành câu hỏi kiểm tra quá trình đọc.</w:t>
      </w:r>
    </w:p>
    <w:p>
      <w:pPr>
        <w:spacing w:before="0" w:after="0"/>
        <w:jc w:val="both"/>
      </w:pPr>
      <w:r>
        <w:rPr>
          <w:b w:val="0"/>
          <w:i w:val="0"/>
          <w:color w:val="EE0000"/>
        </w:rPr>
        <w:t>- GV yêu cầu HS tra cứu nguồn của bài viết tham khảo (trang web Khoa Ngữ văn, Đại học Sư phạm Hà Nội) – nhận biết nguồn học thuật tin cậy.</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bàn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3. Hoạt động 3: Luyện tập – Thực hành viết (Dự kiến thời gian: 25 phút; HS hoàn thiện bài ở nhà)</w:t>
      </w:r>
    </w:p>
    <w:p>
      <w:pPr>
        <w:spacing w:before="0" w:after="0"/>
        <w:jc w:val="both"/>
      </w:pPr>
      <w:r>
        <w:rPr>
          <w:b/>
          <w:i w:val="0"/>
        </w:rPr>
        <w:t>a) Mục tiêu:</w:t>
      </w:r>
      <w:r>
        <w:rPr>
          <w:b w:val="0"/>
          <w:i w:val="0"/>
        </w:rPr>
        <w:t xml:space="preserve"> HS lập dàn ý, viết bài.</w:t>
      </w:r>
    </w:p>
    <w:p>
      <w:pPr>
        <w:spacing w:before="0" w:after="0"/>
        <w:jc w:val="both"/>
      </w:pPr>
      <w:r>
        <w:rPr>
          <w:b/>
          <w:i w:val="0"/>
        </w:rPr>
        <w:t>b) Nội dung:</w:t>
      </w:r>
      <w:r>
        <w:rPr>
          <w:b w:val="0"/>
          <w:i w:val="0"/>
        </w:rPr>
        <w:t xml:space="preserve"> Chuẩn bị viết – tìm ý, lập dàn ý – viết – chỉnh sửa (SGK tr.120 – 122).</w:t>
      </w:r>
    </w:p>
    <w:p>
      <w:pPr>
        <w:spacing w:before="0" w:after="0"/>
        <w:jc w:val="both"/>
      </w:pPr>
      <w:r>
        <w:rPr>
          <w:b/>
          <w:i w:val="0"/>
        </w:rPr>
        <w:t>c) Sản phẩm:</w:t>
      </w:r>
      <w:r>
        <w:rPr>
          <w:b w:val="0"/>
          <w:i w:val="0"/>
        </w:rPr>
        <w:t xml:space="preserve"> Dàn ý, bài viết;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tài gợi ý:</w:t>
            </w:r>
            <w:r>
              <w:rPr>
                <w:b w:val="0"/>
                <w:i w:val="0"/>
              </w:rPr>
              <w:t xml:space="preserve"> Truyện Kiều (Nguyễn Du) và Kim Vân Kiều truyện (Thanh Tâm Tài Nhân); Chuyện người con gái Nam Xương (Nguyễn Dữ) và truyện cổ tích Vợ chàng Trương; Sự tích những ngày đẹp trời (Hoà Vang) và Sơn Tinh, Thuỷ Tinh; Hải khẩu linh từ và truyền thuyết về bà Bích Châu.</w:t>
            </w:r>
          </w:p>
          <w:p>
            <w:pPr>
              <w:spacing w:before="0" w:after="0"/>
              <w:jc w:val="both"/>
            </w:pPr>
            <w:r>
              <w:rPr>
                <w:b/>
                <w:i w:val="0"/>
              </w:rPr>
              <w:t>Dàn ý:</w:t>
            </w:r>
            <w:r>
              <w:rPr>
                <w:b w:val="0"/>
                <w:i w:val="0"/>
              </w:rPr>
              <w:t xml:space="preserve"> Mở bài – giới thiệu tác giả, tác phẩm, trọng tâm vấn đề. Thân bài – nhận diện phạm vi, tính chất tiếp nhận; phân tích, đánh giá sự vay mượn trên các phương diện cụ thể; phân tích, đánh giá điểm cải biến, sáng tạo. Kết bài – ý nghĩa của việc tìm hiểu; đánh giá chung, hướng khám phá tiếp theo.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các bước viết; HS lập phiếu khảo sát (Phương diện | Tác phẩm nguồn | Tác phẩm chịu ảnh hưởng | Cải biến, sáng tạo).</w:t>
      </w:r>
    </w:p>
    <w:p>
      <w:pPr>
        <w:spacing w:before="0" w:after="0"/>
        <w:jc w:val="both"/>
      </w:pPr>
      <w:r>
        <w:rPr>
          <w:b w:val="0"/>
          <w:i w:val="0"/>
          <w:color w:val="EE0000"/>
        </w:rPr>
        <w:t>- HS có thể gửi dàn ý cho AI với câu lệnh: “Hãy nhận xét dàn ý sau, chỉ ra phương diện vay mượn – sáng tạo còn thiếu”; ghi Nhật ký sử dụng AI (Phụ lục); tự viết bài.</w:t>
      </w:r>
    </w:p>
    <w:p>
      <w:pPr>
        <w:spacing w:before="0" w:after="0"/>
        <w:jc w:val="both"/>
      </w:pPr>
      <w:r>
        <w:rPr>
          <w:b/>
          <w:i w:val="0"/>
        </w:rPr>
        <w:t>Bước 2: Thực hiện nhiệm vụ:</w:t>
      </w:r>
      <w:r>
        <w:rPr>
          <w:b w:val="0"/>
          <w:i w:val="0"/>
        </w:rPr>
        <w:t xml:space="preserve"> HS lập dàn ý tại lớp, viết bài ở nhà.</w:t>
      </w:r>
    </w:p>
    <w:p>
      <w:pPr>
        <w:spacing w:before="0" w:after="0"/>
        <w:jc w:val="both"/>
      </w:pPr>
      <w:r>
        <w:rPr>
          <w:b w:val="0"/>
          <w:i w:val="0"/>
          <w:color w:val="EE0000"/>
        </w:rPr>
        <w:t>[2.2.NC1a: HS rà soát lỗi chính tả, ngữ pháp bằng công cụ trực tuyến trước khi nộp bài.]</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nhắc tiêu chí rubric.</w:t>
      </w:r>
    </w:p>
    <w:p>
      <w:pPr>
        <w:spacing w:before="80" w:after="80"/>
        <w:jc w:val="center"/>
      </w:pPr>
      <w:r>
        <w:rPr>
          <w:b/>
          <w:i w:val="0"/>
        </w:rPr>
        <w:t>----------HẾT TIẾT 41 CHUYỂN SANG TIẾT 42----------</w:t>
      </w:r>
    </w:p>
    <w:p>
      <w:pPr>
        <w:spacing w:before="0" w:after="0"/>
        <w:jc w:val="both"/>
      </w:pPr>
      <w:r>
        <w:rPr>
          <w:b/>
          <w:i w:val="0"/>
        </w:rPr>
        <w:t>4. Hoạt động 4: Vận dụng – Trả bài (Dự kiến thời gian: Tiết 42)</w:t>
      </w:r>
    </w:p>
    <w:p>
      <w:pPr>
        <w:spacing w:before="0" w:after="0"/>
        <w:jc w:val="both"/>
      </w:pPr>
      <w:r>
        <w:rPr>
          <w:b/>
          <w:i w:val="0"/>
        </w:rPr>
        <w:t>a) Mục tiêu:</w:t>
      </w:r>
      <w:r>
        <w:rPr>
          <w:b w:val="0"/>
          <w:i w:val="0"/>
        </w:rPr>
        <w:t xml:space="preserve"> HS nhận ra ưu điểm, hạn chế, biết chỉnh sửa.</w:t>
      </w:r>
    </w:p>
    <w:p>
      <w:pPr>
        <w:spacing w:before="0" w:after="0"/>
        <w:jc w:val="both"/>
      </w:pPr>
      <w:r>
        <w:rPr>
          <w:b/>
          <w:i w:val="0"/>
        </w:rPr>
        <w:t>b) Nội dung:</w:t>
      </w:r>
      <w:r>
        <w:rPr>
          <w:b w:val="0"/>
          <w:i w:val="0"/>
        </w:rPr>
        <w:t xml:space="preserve"> GV trả bài, nhận xét theo rubric.</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lại yêu cầu kiểu bài.</w:t>
      </w:r>
    </w:p>
    <w:p>
      <w:pPr>
        <w:spacing w:before="0" w:after="0"/>
        <w:jc w:val="both"/>
      </w:pPr>
      <w:r>
        <w:rPr>
          <w:b/>
          <w:i w:val="0"/>
        </w:rPr>
        <w:t>Bước 2: Thực hiện nhiệm vụ:</w:t>
      </w:r>
      <w:r>
        <w:rPr>
          <w:b w:val="0"/>
          <w:i w:val="0"/>
        </w:rPr>
        <w:t xml:space="preserve"> GV nhận xét lỗi thường gặp (chỉ kể lại hai tác phẩm; không chỉ rõ điểm sáng tạo; đánh giá cảm tính, thiếu dẫn chứng).</w:t>
      </w:r>
    </w:p>
    <w:p>
      <w:pPr>
        <w:spacing w:before="0" w:after="0"/>
        <w:jc w:val="both"/>
      </w:pPr>
      <w:r>
        <w:rPr>
          <w:b/>
          <w:i w:val="0"/>
        </w:rPr>
        <w:t>Bước 3: Báo cáo, thảo luận:</w:t>
      </w:r>
      <w:r>
        <w:rPr>
          <w:b w:val="0"/>
          <w:i w:val="0"/>
        </w:rPr>
        <w:t xml:space="preserve"> HS chữa lỗi, đọc đoạn hay, viết lại đoạn chưa đạt.</w:t>
      </w:r>
    </w:p>
    <w:p>
      <w:pPr>
        <w:spacing w:before="0" w:after="0"/>
        <w:jc w:val="both"/>
      </w:pPr>
      <w:r>
        <w:rPr>
          <w:b/>
          <w:i w:val="0"/>
        </w:rPr>
        <w:t>Bước 4: Kết luận, nhận định:</w:t>
      </w:r>
      <w:r>
        <w:rPr>
          <w:b w:val="0"/>
          <w:i w:val="0"/>
        </w:rPr>
        <w:t xml:space="preserve"> GV tổng kết.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vận động: Được gõ bài trên máy tính/điện thoại hoặc viết ít hơn (dàn ý chi tiết + 1 – 2 đoạn); thêm thời gian; ngồi tư thế thoải mái, có đệm tựa. · KT nhìn: Lập dàn ý bằng lời, đọc cho bạn/người thân ghi hoặc gõ bằng giọng nói; bài viết in chữ to khi trả bài; chấm theo nội dung, không trừ lỗi trình bày.</w:t>
      </w:r>
    </w:p>
    <w:p>
      <w:pPr>
        <w:spacing w:before="80" w:after="80"/>
        <w:jc w:val="center"/>
      </w:pPr>
      <w:r>
        <w:rPr>
          <w:b/>
          <w:i w:val="0"/>
        </w:rPr>
        <w:t>----------HẾT TIẾT 42 CHUYỂN SANG TIẾT 43----------</w:t>
      </w:r>
    </w:p>
    <w:p>
      <w:pPr>
        <w:spacing w:before="60" w:after="0"/>
        <w:jc w:val="both"/>
      </w:pPr>
      <w:r>
        <w:rPr>
          <w:b/>
          <w:i w:val="0"/>
        </w:rPr>
        <w:t>D. NÓI VÀ NGHE: TRÌNH BÀY VỀ VIỆC VAY MƯỢN – CẢI BIẾN – SÁNG TẠO TRONG MỘT TÁC PHẨM VĂN HỌC</w:t>
      </w:r>
    </w:p>
    <w:p>
      <w:pPr>
        <w:spacing w:before="0" w:after="0"/>
        <w:jc w:val="center"/>
      </w:pPr>
      <w:r>
        <w:rPr>
          <w:b w:val="0"/>
          <w:i w:val="0"/>
        </w:rPr>
        <w:t>(Dự kiến thời gian: 01 tiết – Tiết 43)</w:t>
      </w:r>
    </w:p>
    <w:p>
      <w:pPr>
        <w:spacing w:before="60" w:after="0"/>
        <w:jc w:val="both"/>
      </w:pPr>
      <w:r>
        <w:rPr>
          <w:b/>
          <w:i w:val="0"/>
        </w:rPr>
        <w:t>I. MỤC TIÊU</w:t>
      </w:r>
    </w:p>
    <w:p>
      <w:pPr>
        <w:spacing w:before="0" w:after="0"/>
        <w:jc w:val="both"/>
      </w:pPr>
      <w:r>
        <w:rPr>
          <w:b/>
          <w:i w:val="0"/>
        </w:rPr>
        <w:t>1. Về kiến thức:</w:t>
      </w:r>
      <w:r>
        <w:rPr>
          <w:b w:val="0"/>
          <w:i w:val="0"/>
        </w:rPr>
        <w:t xml:space="preserve"> Giới thiệu ngắn gọn thông tin về vấn đề được chọn; lựa chọn một hoặc một vài phương diện nổi bật của sự vay mượn để phân tích, nêu phát hiện về sự vay mượn – cải biến – sáng tạo so với “nguyên mẫu”; đánh giá ý nghĩa của vấn đề.</w:t>
      </w:r>
    </w:p>
    <w:p>
      <w:pPr>
        <w:spacing w:before="0" w:after="0"/>
        <w:jc w:val="both"/>
      </w:pPr>
      <w:r>
        <w:rPr>
          <w:b/>
          <w:i w:val="0"/>
        </w:rPr>
        <w:t>2. Về năng lực</w:t>
      </w:r>
    </w:p>
    <w:p>
      <w:pPr>
        <w:spacing w:before="0" w:after="0"/>
        <w:jc w:val="both"/>
      </w:pPr>
      <w:r>
        <w:rPr>
          <w:b/>
          <w:i w:val="0"/>
        </w:rPr>
        <w:t>a. Năng lực chung:</w:t>
      </w:r>
      <w:r>
        <w:rPr>
          <w:b w:val="0"/>
          <w:i w:val="0"/>
        </w:rPr>
        <w:t xml:space="preserve"> Giao tiếp, hợp tác, trình bày.</w:t>
      </w:r>
    </w:p>
    <w:p>
      <w:pPr>
        <w:spacing w:before="0" w:after="0"/>
        <w:jc w:val="both"/>
      </w:pPr>
      <w:r>
        <w:rPr>
          <w:b/>
          <w:i w:val="0"/>
        </w:rPr>
        <w:t>b. Năng lực riêng biệt:</w:t>
      </w:r>
      <w:r>
        <w:rPr>
          <w:b w:val="0"/>
          <w:i w:val="0"/>
        </w:rPr>
        <w:t xml:space="preserve"> Trình bày bài nói so sánh, đánh giá; lắng nghe, phản hồi.</w:t>
      </w:r>
    </w:p>
    <w:p>
      <w:pPr>
        <w:spacing w:before="0" w:after="0"/>
        <w:jc w:val="both"/>
      </w:pPr>
      <w:r>
        <w:rPr>
          <w:b/>
          <w:i w:val="0"/>
        </w:rPr>
        <w:t>c. Năng lực số</w:t>
      </w:r>
    </w:p>
    <w:p>
      <w:pPr>
        <w:spacing w:before="0" w:after="0"/>
        <w:jc w:val="both"/>
      </w:pPr>
      <w:r>
        <w:rPr>
          <w:b w:val="0"/>
          <w:i w:val="0"/>
          <w:color w:val="EE0000"/>
        </w:rPr>
        <w:t>- 6.3.NC1a: Tạo slide so sánh “nguyên mẫu – tác phẩm” hỗ trợ bài nói.</w:t>
      </w:r>
    </w:p>
    <w:p>
      <w:pPr>
        <w:spacing w:before="0" w:after="0"/>
        <w:jc w:val="both"/>
      </w:pPr>
      <w:r>
        <w:rPr>
          <w:b w:val="0"/>
          <w:i w:val="0"/>
          <w:color w:val="EE0000"/>
        </w:rPr>
        <w:t>- 2.1.NC1a: Chia sẻ bài nói, thu phản hồi qua công cụ số.</w:t>
      </w:r>
    </w:p>
    <w:p>
      <w:pPr>
        <w:spacing w:before="0" w:after="0"/>
        <w:jc w:val="both"/>
      </w:pPr>
      <w:r>
        <w:rPr>
          <w:b/>
          <w:i w:val="0"/>
        </w:rPr>
        <w:t>3. Về phẩm chất:</w:t>
      </w:r>
      <w:r>
        <w:rPr>
          <w:b w:val="0"/>
          <w:i w:val="0"/>
        </w:rPr>
        <w:t xml:space="preserve"> Tôn trọng ý kiến khác biệt; trung thực khi trích dẫn.</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(tr.122 – 123), phiếu đánh giá bài nói.</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Giúp HS soát lại bài nói.</w:t>
      </w:r>
    </w:p>
    <w:p>
      <w:pPr>
        <w:spacing w:before="0" w:after="0"/>
        <w:jc w:val="both"/>
      </w:pPr>
      <w:r>
        <w:rPr>
          <w:b/>
          <w:i w:val="0"/>
        </w:rPr>
        <w:t>b. Nội dung:</w:t>
      </w:r>
      <w:r>
        <w:rPr>
          <w:b w:val="0"/>
          <w:i w:val="0"/>
        </w:rPr>
        <w:t xml:space="preserve"> Lựa chọn đề tài (có thể từ bài viết); tìm ý và sắp xếp ý theo các câu hỏi gợi ý SGK tr.122 – 123.</w:t>
      </w:r>
    </w:p>
    <w:p>
      <w:pPr>
        <w:spacing w:before="0" w:after="0"/>
        <w:jc w:val="both"/>
      </w:pPr>
      <w:r>
        <w:rPr>
          <w:b/>
          <w:i w:val="0"/>
        </w:rPr>
        <w:t>c. Sản phẩm:</w:t>
      </w:r>
      <w:r>
        <w:rPr>
          <w:b w:val="0"/>
          <w:i w:val="0"/>
        </w:rPr>
        <w:t xml:space="preserve"> Dàn ý bài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phát phiếu đánh giá; lưu ý chọn từ bài viết những luận điểm quan trọng nhất.</w:t>
      </w:r>
    </w:p>
    <w:p>
      <w:pPr>
        <w:spacing w:before="0" w:after="0"/>
        <w:jc w:val="both"/>
      </w:pPr>
      <w:r>
        <w:rPr>
          <w:b w:val="0"/>
          <w:i w:val="0"/>
          <w:color w:val="EE0000"/>
        </w:rPr>
        <w:t>- GV yêu cầu HS kiểm tra slide trình chiếu trên thiết bị.</w:t>
      </w:r>
    </w:p>
    <w:p>
      <w:pPr>
        <w:spacing w:before="0" w:after="0"/>
        <w:jc w:val="both"/>
      </w:pPr>
      <w:r>
        <w:rPr>
          <w:b/>
          <w:i w:val="0"/>
        </w:rPr>
        <w:t>Bước 2: Thực hiện nhiệm vụ:</w:t>
      </w:r>
      <w:r>
        <w:rPr>
          <w:b w:val="0"/>
          <w:i w:val="0"/>
        </w:rPr>
        <w:t xml:space="preserve"> HS soát bài nói.</w:t>
      </w:r>
    </w:p>
    <w:p>
      <w:pPr>
        <w:spacing w:before="0" w:after="0"/>
        <w:jc w:val="both"/>
      </w:pPr>
      <w:r>
        <w:rPr>
          <w:b/>
          <w:i w:val="0"/>
        </w:rPr>
        <w:t>Bước 3: Báo cáo, thảo luận:</w:t>
      </w:r>
      <w:r>
        <w:rPr>
          <w:b w:val="0"/>
          <w:i w:val="0"/>
        </w:rPr>
        <w:t xml:space="preserve"> 1 – 2 HS nêu dàn ý.</w:t>
      </w:r>
    </w:p>
    <w:p>
      <w:pPr>
        <w:spacing w:before="0" w:after="0"/>
        <w:jc w:val="both"/>
      </w:pPr>
      <w:r>
        <w:rPr>
          <w:b/>
          <w:i w:val="0"/>
        </w:rPr>
        <w:t>Bước 4: Kết luận, nhận định:</w:t>
      </w:r>
      <w:r>
        <w:rPr>
          <w:b w:val="0"/>
          <w:i w:val="0"/>
        </w:rPr>
        <w:t xml:space="preserve"> GV lưu ý thời gian (5 phút/bài).</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về việc vay mượn – cải biến – sáng tạo trong một tác phẩm.</w:t>
      </w:r>
    </w:p>
    <w:p>
      <w:pPr>
        <w:spacing w:before="0" w:after="0"/>
        <w:jc w:val="both"/>
      </w:pPr>
      <w:r>
        <w:rPr>
          <w:b/>
          <w:i w:val="0"/>
        </w:rPr>
        <w:t>b. Nội dung:</w:t>
      </w:r>
      <w:r>
        <w:rPr>
          <w:b w:val="0"/>
          <w:i w:val="0"/>
        </w:rPr>
        <w:t xml:space="preserve"> Mở đầu – giới thiệu vấn đề, đối tượng, phạm vi; Triển khai – lần lượt trình bày các luận điểm chính, phối hợp lời nói và slide; Kết luận – tóm lược, đánh giá khái quát, ý nghĩa của việc vay mượn – cải biến – sáng tạo.</w:t>
      </w:r>
    </w:p>
    <w:p>
      <w:pPr>
        <w:spacing w:before="0" w:after="0"/>
        <w:jc w:val="both"/>
      </w:pPr>
      <w:r>
        <w:rPr>
          <w:b/>
          <w:i w:val="0"/>
        </w:rPr>
        <w:t>c. Sản phẩm:</w:t>
      </w:r>
      <w:r>
        <w:rPr>
          <w:b w:val="0"/>
          <w:i w:val="0"/>
        </w:rPr>
        <w:t xml:space="preserve">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3 – 4 HS trình bày.</w:t>
      </w:r>
    </w:p>
    <w:p>
      <w:pPr>
        <w:spacing w:before="0" w:after="0"/>
        <w:jc w:val="both"/>
      </w:pPr>
      <w:r>
        <w:rPr>
          <w:b/>
          <w:i w:val="0"/>
        </w:rPr>
        <w:t>Bước 2: Thực hiện nhiệm vụ:</w:t>
      </w:r>
      <w:r>
        <w:rPr>
          <w:b w:val="0"/>
          <w:i w:val="0"/>
        </w:rPr>
        <w:t xml:space="preserve"> HS trình bày; người nghe ghi chép.</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nhận xét, đánh giá bài nói theo tiêu chí.</w:t>
      </w:r>
    </w:p>
    <w:p>
      <w:pPr>
        <w:spacing w:before="0" w:after="0"/>
        <w:jc w:val="both"/>
      </w:pPr>
      <w:r>
        <w:rPr>
          <w:b/>
          <w:i w:val="0"/>
        </w:rPr>
        <w:t>b. Nội dung:</w:t>
      </w:r>
      <w:r>
        <w:rPr>
          <w:b w:val="0"/>
          <w:i w:val="0"/>
        </w:rPr>
        <w:t xml:space="preserve"> Người nghe: đánh giá tính hệ thống, hợp lí của vấn đề; sự hấp dẫn của vấn đề vay mượn – cải biến – sáng tạo; trao đổi về nội dung, mức độ thuyết phục; nhận xét sự chuẩn bị, cách trình bày. Người nói: trao đổi về góp ý theo đúng trọng tâm; đặt câu hỏi đối thoại; ghi nhớ vấn đề còn nhiều cách hiểu để xin ý kiến chuyên gia (SGK tr.123).</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dựa vào phiếu đánh giá.</w:t>
      </w:r>
    </w:p>
    <w:p>
      <w:pPr>
        <w:spacing w:before="0" w:after="0"/>
        <w:jc w:val="both"/>
      </w:pPr>
      <w:r>
        <w:rPr>
          <w:b w:val="0"/>
          <w:i w:val="0"/>
          <w:color w:val="EE0000"/>
        </w:rPr>
        <w:t>- HS gửi câu hỏi, nhận xét lên Padlet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sử dụng công cụ giao tiếp số để chia sẻ bài nói và thu thập phản hồi.]</w:t>
      </w:r>
    </w:p>
    <w:p>
      <w:pPr>
        <w:spacing w:before="0" w:after="0"/>
        <w:jc w:val="both"/>
      </w:pPr>
      <w:r>
        <w:rPr>
          <w:b/>
          <w:i w:val="0"/>
        </w:rPr>
        <w:t>Hoạt động 4: Vận dụng – Củng cố, mở rộng và Thực hành đọc (Dự kiến thời gian: 5 phút)</w:t>
      </w:r>
    </w:p>
    <w:p>
      <w:pPr>
        <w:spacing w:before="0" w:after="0"/>
        <w:jc w:val="both"/>
      </w:pPr>
      <w:r>
        <w:rPr>
          <w:b/>
          <w:i w:val="0"/>
        </w:rPr>
        <w:t>a. Mục tiêu:</w:t>
      </w:r>
      <w:r>
        <w:rPr>
          <w:b w:val="0"/>
          <w:i w:val="0"/>
        </w:rPr>
        <w:t xml:space="preserve"> Củng cố kiến thức toàn bài; mở rộng đọc.</w:t>
      </w:r>
    </w:p>
    <w:p>
      <w:pPr>
        <w:spacing w:before="0" w:after="0"/>
        <w:jc w:val="both"/>
      </w:pPr>
      <w:r>
        <w:rPr>
          <w:b/>
          <w:i w:val="0"/>
        </w:rPr>
        <w:t>b. Nội dung:</w:t>
      </w:r>
      <w:r>
        <w:rPr>
          <w:b w:val="0"/>
          <w:i w:val="0"/>
        </w:rPr>
        <w:t xml:space="preserve"> Củng cố, mở rộng (SGK tr.123): (1) Bài học đem lại hiểu biết gì về đặc điểm nổi bật của truyện truyền kì thời trung đại? (2) Yếu tố kì ảo trong truyện truyền kì và trong một số thể loại khác (truyền thuyết, cổ tích, truyện ngắn hiện đại) giống, khác nhau thế nào? (3) Tìm đọc một tác phẩm văn học hiện đại có yếu tố kì ảo, viết bài giới thiệu ngắn gọn. Thực hành đọc: Bến trần gian (trích – Lưu Sơn Minh, SGK tr.124 – 127): ý nghĩa biểu tượng của “bến trần gian”; suy tư của tác giả về đời sống tâm linh của con người từng trải qua nhiều mất mát vì chiến tranh; yếu tố kì ảo trong truyện ngắn và tác dụng. Sơ đồ tư duy Bài 4.</w:t>
      </w:r>
    </w:p>
    <w:p>
      <w:pPr>
        <w:spacing w:before="0" w:after="0"/>
        <w:jc w:val="both"/>
      </w:pPr>
      <w:r>
        <w:rPr>
          <w:b/>
          <w:i w:val="0"/>
        </w:rPr>
        <w:t>c. Sản phẩm:</w:t>
      </w:r>
      <w:r>
        <w:rPr>
          <w:b w:val="0"/>
          <w:i w:val="0"/>
        </w:rPr>
        <w:t xml:space="preserve"> Câu trả lời, đoạn văn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4, HS nêu nội dung từng nhánh.</w:t>
      </w:r>
    </w:p>
    <w:p>
      <w:pPr>
        <w:spacing w:before="0" w:after="0"/>
        <w:jc w:val="both"/>
      </w:pPr>
      <w:r>
        <w:rPr>
          <w:b w:val="0"/>
          <w:i w:val="0"/>
        </w:rPr>
        <w:t>- GV giao câu hỏi Củng cố, mở rộng; HS đọc Bến trần gian, viết đoạn văn (khoảng 150 chữ) về ý nghĩa của yếu tố kì ảo trong truyện.</w:t>
      </w:r>
    </w:p>
    <w:p>
      <w:pPr>
        <w:spacing w:before="0" w:after="0"/>
        <w:jc w:val="both"/>
      </w:pPr>
      <w:r>
        <w:rPr>
          <w:b w:val="0"/>
          <w:i w:val="0"/>
          <w:color w:val="EE0000"/>
        </w:rPr>
        <w:t>- HS quay video bài nói,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đầu tiết học Bài 5.</w:t>
      </w:r>
    </w:p>
    <w:p>
      <w:pPr>
        <w:spacing w:before="0" w:after="0"/>
        <w:jc w:val="both"/>
      </w:pPr>
      <w:r>
        <w:rPr>
          <w:b/>
          <w:i w:val="0"/>
        </w:rPr>
        <w:t>Bước 4: Kết luận, nhận định:</w:t>
      </w:r>
      <w:r>
        <w:rPr>
          <w:b w:val="0"/>
          <w:i w:val="0"/>
        </w:rPr>
        <w:t xml:space="preserve"> GV kiểm tra,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vận động: Trình bày ngồi tại chỗ (không đứng lâu), dùng slide điều khiển trên điện thoại; làm người điều khiển trình chiếu cho nhóm. · KT nhìn: Trình bày miệng (thế mạnh), không cần slide; khi nghe, bạn mô tả slide của người nói; nhận xét bằng lời theo phiếu đọc to.</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4.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Yếu tố kì ảo trong truyện kể (TTT biên soạn theo SGK)</w:t>
      </w:r>
    </w:p>
    <w:p>
      <w:pPr>
        <w:spacing w:before="80" w:after="80"/>
        <w:jc w:val="center"/>
      </w:pPr>
      <w:r>
        <w:rPr>
          <w:b/>
          <w:i w:val="0"/>
        </w:rPr>
        <w:t>-----------HẾT TIẾT 43-----------</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Chuyện về Hồng Hà nữ sĩ Đoàn Thị Điểm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Đoàn Thị Điểm (Hải khẩu linh từ)</w:t>
            </w:r>
          </w:p>
        </w:tc>
        <w:tc>
          <w:tcPr>
            <w:tcW w:type="dxa" w:w="2282"/>
          </w:tcPr>
          <w:p>
            <w:pPr>
              <w:spacing w:before="0" w:after="0"/>
              <w:jc w:val="both"/>
            </w:pPr>
            <w:r>
              <w:rPr>
                <w:b w:val="0"/>
                <w:i w:val="0"/>
              </w:rPr>
              <w:t>https://www.youtube.com/watch?v=mMXYpZuKet8</w:t>
            </w:r>
          </w:p>
        </w:tc>
      </w:tr>
      <w:tr>
        <w:tc>
          <w:tcPr>
            <w:tcW w:type="dxa" w:w="794"/>
          </w:tcPr>
          <w:p>
            <w:pPr>
              <w:spacing w:before="0" w:after="0"/>
              <w:jc w:val="both"/>
            </w:pPr>
            <w:r>
              <w:rPr>
                <w:b w:val="0"/>
                <w:i w:val="0"/>
              </w:rPr>
              <w:t>2</w:t>
            </w:r>
          </w:p>
        </w:tc>
        <w:tc>
          <w:tcPr>
            <w:tcW w:type="dxa" w:w="2282"/>
          </w:tcPr>
          <w:p>
            <w:pPr>
              <w:spacing w:before="0" w:after="0"/>
              <w:jc w:val="both"/>
            </w:pPr>
            <w:r>
              <w:rPr>
                <w:b w:val="0"/>
                <w:i w:val="0"/>
              </w:rPr>
              <w:t>Đền bà Hải (Đền thờ Chế Thắng phu nhân Nguyễn Thị Bích Châu) – Những điều cần biết</w:t>
            </w:r>
          </w:p>
        </w:tc>
        <w:tc>
          <w:tcPr>
            <w:tcW w:type="dxa" w:w="2282"/>
          </w:tcPr>
          <w:p>
            <w:pPr>
              <w:spacing w:before="0" w:after="0"/>
              <w:jc w:val="both"/>
            </w:pPr>
            <w:r>
              <w:rPr>
                <w:b w:val="0"/>
                <w:i w:val="0"/>
              </w:rPr>
              <w:t>Báo Hà Tĩnh</w:t>
            </w:r>
          </w:p>
        </w:tc>
        <w:tc>
          <w:tcPr>
            <w:tcW w:type="dxa" w:w="2282"/>
          </w:tcPr>
          <w:p>
            <w:pPr>
              <w:spacing w:before="0" w:after="0"/>
              <w:jc w:val="both"/>
            </w:pPr>
            <w:r>
              <w:rPr>
                <w:b w:val="0"/>
                <w:i w:val="0"/>
              </w:rPr>
              <w:t>Liên hệ di tích gắn với nhân vật Bích Châu</w:t>
            </w:r>
          </w:p>
        </w:tc>
        <w:tc>
          <w:tcPr>
            <w:tcW w:type="dxa" w:w="2282"/>
          </w:tcPr>
          <w:p>
            <w:pPr>
              <w:spacing w:before="0" w:after="0"/>
              <w:jc w:val="both"/>
            </w:pPr>
            <w:r>
              <w:rPr>
                <w:b w:val="0"/>
                <w:i w:val="0"/>
              </w:rPr>
              <w:t>https://www.youtube.com/watch?v=NGYGtVIywrs</w:t>
            </w:r>
          </w:p>
        </w:tc>
      </w:tr>
      <w:tr>
        <w:tc>
          <w:tcPr>
            <w:tcW w:type="dxa" w:w="794"/>
          </w:tcPr>
          <w:p>
            <w:pPr>
              <w:spacing w:before="0" w:after="0"/>
              <w:jc w:val="both"/>
            </w:pPr>
            <w:r>
              <w:rPr>
                <w:b w:val="0"/>
                <w:i w:val="0"/>
              </w:rPr>
              <w:t>3</w:t>
            </w:r>
          </w:p>
        </w:tc>
        <w:tc>
          <w:tcPr>
            <w:tcW w:type="dxa" w:w="2282"/>
          </w:tcPr>
          <w:p>
            <w:pPr>
              <w:spacing w:before="0" w:after="0"/>
              <w:jc w:val="both"/>
            </w:pPr>
            <w:r>
              <w:rPr>
                <w:b w:val="0"/>
                <w:i w:val="0"/>
              </w:rPr>
              <w:t>Nhà văn Nguyễn Huy Thiệp: phỏng vấn với BBC năm 2003</w:t>
            </w:r>
          </w:p>
        </w:tc>
        <w:tc>
          <w:tcPr>
            <w:tcW w:type="dxa" w:w="2282"/>
          </w:tcPr>
          <w:p>
            <w:pPr>
              <w:spacing w:before="0" w:after="0"/>
              <w:jc w:val="both"/>
            </w:pPr>
            <w:r>
              <w:rPr>
                <w:b w:val="0"/>
                <w:i w:val="0"/>
              </w:rPr>
              <w:t>BBC News Tiếng Việt</w:t>
            </w:r>
          </w:p>
        </w:tc>
        <w:tc>
          <w:tcPr>
            <w:tcW w:type="dxa" w:w="2282"/>
          </w:tcPr>
          <w:p>
            <w:pPr>
              <w:spacing w:before="0" w:after="0"/>
              <w:jc w:val="both"/>
            </w:pPr>
            <w:r>
              <w:rPr>
                <w:b w:val="0"/>
                <w:i w:val="0"/>
              </w:rPr>
              <w:t>Tìm hiểu tác giả Nguyễn Huy Thiệp (Muối của rừng)</w:t>
            </w:r>
          </w:p>
        </w:tc>
        <w:tc>
          <w:tcPr>
            <w:tcW w:type="dxa" w:w="2282"/>
          </w:tcPr>
          <w:p>
            <w:pPr>
              <w:spacing w:before="0" w:after="0"/>
              <w:jc w:val="both"/>
            </w:pPr>
            <w:r>
              <w:rPr>
                <w:b w:val="0"/>
                <w:i w:val="0"/>
              </w:rPr>
              <w:t>https://www.youtube.com/watch?v=jRJcQPlgxv4</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nhân vật/chi tiết/yếu tố kì ảo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Bộc lộ cảm nhận, đánh giá riêng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về việc vay mượn – cải biến – sáng tạo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tác phẩm, mối quan hệ với tác phẩm nguồn (1,5 điểm)</w:t>
            </w:r>
          </w:p>
        </w:tc>
        <w:tc>
          <w:tcPr>
            <w:tcW w:type="dxa" w:w="2480"/>
          </w:tcPr>
          <w:p>
            <w:pPr>
              <w:spacing w:before="0" w:after="0"/>
              <w:jc w:val="both"/>
            </w:pPr>
            <w:r>
              <w:rPr>
                <w:b w:val="0"/>
                <w:i w:val="0"/>
              </w:rPr>
              <w:t>Rõ ràng, chính xác (1,5)</w:t>
            </w:r>
          </w:p>
        </w:tc>
        <w:tc>
          <w:tcPr>
            <w:tcW w:type="dxa" w:w="2480"/>
          </w:tcPr>
          <w:p>
            <w:pPr>
              <w:spacing w:before="0" w:after="0"/>
              <w:jc w:val="both"/>
            </w:pPr>
            <w:r>
              <w:rPr>
                <w:b w:val="0"/>
                <w:i w:val="0"/>
              </w:rPr>
              <w:t>Có nhưng chưa rõ (1,0)</w:t>
            </w:r>
          </w:p>
        </w:tc>
        <w:tc>
          <w:tcPr>
            <w:tcW w:type="dxa" w:w="2480"/>
          </w:tcPr>
          <w:p>
            <w:pPr>
              <w:spacing w:before="0" w:after="0"/>
              <w:jc w:val="both"/>
            </w:pPr>
            <w:r>
              <w:rPr>
                <w:b w:val="0"/>
                <w:i w:val="0"/>
              </w:rPr>
              <w:t>Không nêu (0 – 0,5)</w:t>
            </w:r>
          </w:p>
        </w:tc>
      </w:tr>
      <w:tr>
        <w:tc>
          <w:tcPr>
            <w:tcW w:type="dxa" w:w="2480"/>
          </w:tcPr>
          <w:p>
            <w:pPr>
              <w:spacing w:before="0" w:after="0"/>
              <w:jc w:val="both"/>
            </w:pPr>
            <w:r>
              <w:rPr>
                <w:b w:val="0"/>
                <w:i w:val="0"/>
              </w:rPr>
              <w:t>Phân tích sự vay mượn, tiếp nhận (2,5 điểm)</w:t>
            </w:r>
          </w:p>
        </w:tc>
        <w:tc>
          <w:tcPr>
            <w:tcW w:type="dxa" w:w="2480"/>
          </w:tcPr>
          <w:p>
            <w:pPr>
              <w:spacing w:before="0" w:after="0"/>
              <w:jc w:val="both"/>
            </w:pPr>
            <w:r>
              <w:rPr>
                <w:b w:val="0"/>
                <w:i w:val="0"/>
              </w:rPr>
              <w:t>Đủ phương diện, dẫn chứng xác đáng (2,0 – 2,5)</w:t>
            </w:r>
          </w:p>
        </w:tc>
        <w:tc>
          <w:tcPr>
            <w:tcW w:type="dxa" w:w="2480"/>
          </w:tcPr>
          <w:p>
            <w:pPr>
              <w:spacing w:before="0" w:after="0"/>
              <w:jc w:val="both"/>
            </w:pPr>
            <w:r>
              <w:rPr>
                <w:b w:val="0"/>
                <w:i w:val="0"/>
              </w:rPr>
              <w:t>Còn sơ sài (1,0 – 1,5)</w:t>
            </w:r>
          </w:p>
        </w:tc>
        <w:tc>
          <w:tcPr>
            <w:tcW w:type="dxa" w:w="2480"/>
          </w:tcPr>
          <w:p>
            <w:pPr>
              <w:spacing w:before="0" w:after="0"/>
              <w:jc w:val="both"/>
            </w:pPr>
            <w:r>
              <w:rPr>
                <w:b w:val="0"/>
                <w:i w:val="0"/>
              </w:rPr>
              <w:t>Kể lại tác phẩm (0 – 0,5)</w:t>
            </w:r>
          </w:p>
        </w:tc>
      </w:tr>
      <w:tr>
        <w:tc>
          <w:tcPr>
            <w:tcW w:type="dxa" w:w="2480"/>
          </w:tcPr>
          <w:p>
            <w:pPr>
              <w:spacing w:before="0" w:after="0"/>
              <w:jc w:val="both"/>
            </w:pPr>
            <w:r>
              <w:rPr>
                <w:b w:val="0"/>
                <w:i w:val="0"/>
              </w:rPr>
              <w:t>Phân tích cải biến, sáng tạo (3,0 điểm)</w:t>
            </w:r>
          </w:p>
        </w:tc>
        <w:tc>
          <w:tcPr>
            <w:tcW w:type="dxa" w:w="2480"/>
          </w:tcPr>
          <w:p>
            <w:pPr>
              <w:spacing w:before="0" w:after="0"/>
              <w:jc w:val="both"/>
            </w:pPr>
            <w:r>
              <w:rPr>
                <w:b w:val="0"/>
                <w:i w:val="0"/>
              </w:rPr>
              <w:t>Chỉ rõ, lí giải ý nghĩa sáng tạo (2,5 – 3,0)</w:t>
            </w:r>
          </w:p>
        </w:tc>
        <w:tc>
          <w:tcPr>
            <w:tcW w:type="dxa" w:w="2480"/>
          </w:tcPr>
          <w:p>
            <w:pPr>
              <w:spacing w:before="0" w:after="0"/>
              <w:jc w:val="both"/>
            </w:pPr>
            <w:r>
              <w:rPr>
                <w:b w:val="0"/>
                <w:i w:val="0"/>
              </w:rPr>
              <w:t>Có nhưng chưa sâu (1,5 – 2,0)</w:t>
            </w:r>
          </w:p>
        </w:tc>
        <w:tc>
          <w:tcPr>
            <w:tcW w:type="dxa" w:w="2480"/>
          </w:tcPr>
          <w:p>
            <w:pPr>
              <w:spacing w:before="0" w:after="0"/>
              <w:jc w:val="both"/>
            </w:pPr>
            <w:r>
              <w:rPr>
                <w:b w:val="0"/>
                <w:i w:val="0"/>
              </w:rPr>
              <w:t>Không có (0 – 1,0)</w:t>
            </w:r>
          </w:p>
        </w:tc>
      </w:tr>
      <w:tr>
        <w:tc>
          <w:tcPr>
            <w:tcW w:type="dxa" w:w="2480"/>
          </w:tcPr>
          <w:p>
            <w:pPr>
              <w:spacing w:before="0" w:after="0"/>
              <w:jc w:val="both"/>
            </w:pPr>
            <w:r>
              <w:rPr>
                <w:b w:val="0"/>
                <w:i w:val="0"/>
              </w:rPr>
              <w:t>Đánh giá giá trị (1,0 điểm)</w:t>
            </w:r>
          </w:p>
        </w:tc>
        <w:tc>
          <w:tcPr>
            <w:tcW w:type="dxa" w:w="2480"/>
          </w:tcPr>
          <w:p>
            <w:pPr>
              <w:spacing w:before="0" w:after="0"/>
              <w:jc w:val="both"/>
            </w:pPr>
            <w:r>
              <w:rPr>
                <w:b w:val="0"/>
                <w:i w:val="0"/>
              </w:rPr>
              <w:t>Xác đáng (1,0)</w:t>
            </w:r>
          </w:p>
        </w:tc>
        <w:tc>
          <w:tcPr>
            <w:tcW w:type="dxa" w:w="2480"/>
          </w:tcPr>
          <w:p>
            <w:pPr>
              <w:spacing w:before="0" w:after="0"/>
              <w:jc w:val="both"/>
            </w:pPr>
            <w:r>
              <w:rPr>
                <w:b w:val="0"/>
                <w:i w:val="0"/>
              </w:rPr>
              <w:t>Chung chung (0,5)</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Hình thức, diễn đạt, trích dẫn (2,0 điểm)</w:t>
            </w:r>
          </w:p>
        </w:tc>
        <w:tc>
          <w:tcPr>
            <w:tcW w:type="dxa" w:w="2480"/>
          </w:tcPr>
          <w:p>
            <w:pPr>
              <w:spacing w:before="0" w:after="0"/>
              <w:jc w:val="both"/>
            </w:pPr>
            <w:r>
              <w:rPr>
                <w:b w:val="0"/>
                <w:i w:val="0"/>
              </w:rPr>
              <w:t>Mạch lạc, trích dẫn đúng quy định (2,0)</w:t>
            </w:r>
          </w:p>
        </w:tc>
        <w:tc>
          <w:tcPr>
            <w:tcW w:type="dxa" w:w="2480"/>
          </w:tcPr>
          <w:p>
            <w:pPr>
              <w:spacing w:before="0" w:after="0"/>
              <w:jc w:val="both"/>
            </w:pPr>
            <w:r>
              <w:rPr>
                <w:b w:val="0"/>
                <w:i w:val="0"/>
              </w:rPr>
              <w:t>Vài lỗi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trình bày</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Giới thiệu ngắn gọn tác phẩm, tác giả, vấn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Phân tích được phương diện nổi bật của sự vay mượn – cải biến – sáng tạo</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Đánh giá ý nghĩa của vấn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Phối hợp lời nói và slide; tương tác tốt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bài gõ máy, sản phẩm nhóm; không đánh giá chữ viết,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đề chữ 20 – 22pt hoặc có người đọc đề; khoanh trên đề (miễn tô phiếu); kiểm tra định kì +20 – 30 phút.</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Trả lời, chia sẻ tại chỗ; không đứng lâu.</w:t>
            </w:r>
          </w:p>
        </w:tc>
        <w:tc>
          <w:tcPr>
            <w:tcW w:type="dxa" w:w="4139"/>
            <w:vAlign w:val="center"/>
          </w:tcPr>
          <w:p>
            <w:pPr>
              <w:spacing w:before="0" w:after="20" w:line="264" w:lineRule="auto"/>
              <w:jc w:val="left"/>
            </w:pPr>
            <w:r>
              <w:rPr>
                <w:rFonts w:ascii="Times New Roman" w:hAnsi="Times New Roman" w:eastAsia="Times New Roman"/>
                <w:sz w:val="22"/>
              </w:rPr>
              <w:t>GV đọc to câu hỏi, mô tả tranh/video; HS trả lời miệng.</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Nhận phiếu in sẵn, ghi ý vào phiếu; làm thư kí nhóm tại bàn; tựa lưng nghỉ sau mỗi 20 phút; không di chuyển ghép nhóm – các bạn đến bàn HS.</w:t>
            </w:r>
          </w:p>
        </w:tc>
        <w:tc>
          <w:tcPr>
            <w:tcW w:type="dxa" w:w="4139"/>
            <w:vAlign w:val="center"/>
          </w:tcPr>
          <w:p>
            <w:pPr>
              <w:spacing w:before="0" w:after="20" w:line="264" w:lineRule="auto"/>
              <w:jc w:val="left"/>
            </w:pPr>
            <w:r>
              <w:rPr>
                <w:rFonts w:ascii="Times New Roman" w:hAnsi="Times New Roman" w:eastAsia="Times New Roman"/>
                <w:sz w:val="22"/>
              </w:rPr>
              <w:t>Văn bản chữ to hoặc nghe đọc (sách nói, bạn đọc); trả lời câu hỏi bằng lời; bạn mô tả hình ảnh, sơ đồ trên slide; ưu tiên câu hỏi về cảm xúc, chi tiết nghe được.</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sz w:val="22"/>
              </w:rPr>
              <w:t>Phóng to trên điện thoại/bật đọc màn hình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ngắn hơn (khoảng 100 chữ) hoặc gõ trên máy, nộp qua Classroom.</w:t>
            </w:r>
          </w:p>
        </w:tc>
        <w:tc>
          <w:tcPr>
            <w:tcW w:type="dxa" w:w="4139"/>
            <w:vAlign w:val="center"/>
          </w:tcPr>
          <w:p>
            <w:pPr>
              <w:spacing w:before="0" w:after="20" w:line="264" w:lineRule="auto"/>
              <w:jc w:val="left"/>
            </w:pPr>
            <w:r>
              <w:rPr>
                <w:rFonts w:ascii="Times New Roman" w:hAnsi="Times New Roman" w:eastAsia="Times New Roman"/>
                <w:sz w:val="22"/>
              </w:rPr>
              <w:t>Nói đoạn văn và ghi âm (hoặc người thân ghi lại); chấm theo nội dung.</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Làm bài tập trên phiếu in sẵn, gạch chân/khoanh thay cho chép lại câu.</w:t>
            </w:r>
          </w:p>
        </w:tc>
        <w:tc>
          <w:tcPr>
            <w:tcW w:type="dxa" w:w="4139"/>
            <w:vAlign w:val="center"/>
          </w:tcPr>
          <w:p>
            <w:pPr>
              <w:spacing w:before="0" w:after="20" w:line="264" w:lineRule="auto"/>
              <w:jc w:val="left"/>
            </w:pPr>
            <w:r>
              <w:rPr>
                <w:rFonts w:ascii="Times New Roman" w:hAnsi="Times New Roman" w:eastAsia="Times New Roman"/>
                <w:sz w:val="22"/>
              </w:rPr>
              <w:t>GV đọc to ngữ liệu; HS nhận diện, sửa câu bằng lời; phiếu chữ to.</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Được gõ bài trên máy tính/điện thoại hoặc viết ít hơn (dàn ý chi tiết + 1 – 2 đoạn); thêm thời gian; ngồi tư thế thoải mái, có đệm tựa.</w:t>
            </w:r>
          </w:p>
        </w:tc>
        <w:tc>
          <w:tcPr>
            <w:tcW w:type="dxa" w:w="4139"/>
            <w:vAlign w:val="center"/>
          </w:tcPr>
          <w:p>
            <w:pPr>
              <w:spacing w:before="0" w:after="20" w:line="264" w:lineRule="auto"/>
              <w:jc w:val="left"/>
            </w:pPr>
            <w:r>
              <w:rPr>
                <w:rFonts w:ascii="Times New Roman" w:hAnsi="Times New Roman" w:eastAsia="Times New Roman"/>
                <w:sz w:val="22"/>
              </w:rPr>
              <w:t>Lập dàn ý bằng lời, đọc cho bạn/người thân ghi hoặc gõ bằng giọng nói; bài viết in chữ to khi trả bài; chấm theo nội dung, không trừ lỗi trình bày.</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Trình bày ngồi tại chỗ (không đứng lâu), dùng slide điều khiển trên điện thoại; làm người điều khiển trình chiếu cho nhóm.</w:t>
            </w:r>
          </w:p>
        </w:tc>
        <w:tc>
          <w:tcPr>
            <w:tcW w:type="dxa" w:w="4139"/>
            <w:vAlign w:val="center"/>
          </w:tcPr>
          <w:p>
            <w:pPr>
              <w:spacing w:before="0" w:after="20" w:line="264" w:lineRule="auto"/>
              <w:jc w:val="left"/>
            </w:pPr>
            <w:r>
              <w:rPr>
                <w:rFonts w:ascii="Times New Roman" w:hAnsi="Times New Roman" w:eastAsia="Times New Roman"/>
                <w:sz w:val="22"/>
              </w:rPr>
              <w:t>Trình bày miệng (thế mạnh), không cần slide; khi nghe, bạn mô tả slide của người nói; nhận xét bằng lời theo phiếu đọc to.</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bài gõ máy, sản phẩm nhóm; không đánh giá chữ viết,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đề chữ 20 – 22pt hoặc có người đọc đề; khoanh trên đề (miễn tô phiếu); kiểm tra định kì +20 – 30 phút.</w:t>
            </w: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