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i/>
          <w:sz w:val="24"/>
        </w:rPr>
        <w:t>Ngày 24 tháng 09 năm 2026</w:t>
      </w:r>
      <w:r>
        <w:rPr>
          <w:rFonts w:ascii="Times New Roman" w:hAnsi="Times New Roman"/>
          <w:sz w:val="24"/>
        </w:rPr>
        <w:t xml:space="preserve">    Họ và tên giáo viên: Lê Thuỳ Dung</w:t>
      </w:r>
    </w:p>
    <w:p>
      <w:pPr>
        <w:spacing w:before="0" w:after="40"/>
      </w:pPr>
      <w:r>
        <w:rPr>
          <w:rFonts w:ascii="Times New Roman" w:hAnsi="Times New Roman"/>
          <w:b w:val="0"/>
          <w:i w:val="0"/>
          <w:sz w:val="24"/>
        </w:rPr>
        <w:t>Tổ chuyên môn: Sử – Địa – Sinh</w:t>
      </w:r>
    </w:p>
    <w:p>
      <w:pPr>
        <w:spacing w:before="80" w:after="80"/>
        <w:jc w:val="center"/>
      </w:pPr>
      <w:r>
        <w:rPr>
          <w:rFonts w:ascii="Times New Roman" w:hAnsi="Times New Roman"/>
          <w:b/>
          <w:i w:val="0"/>
          <w:color w:val="990000"/>
          <w:sz w:val="26"/>
        </w:rPr>
        <w:t>TÊN BÀI DẠY: BÀI 3: Sự phân hoá đa dạng của thiên nhiên</w:t>
      </w:r>
    </w:p>
    <w:p>
      <w:pPr>
        <w:spacing w:before="0" w:after="40"/>
        <w:jc w:val="center"/>
      </w:pPr>
      <w:r>
        <w:rPr>
          <w:rFonts w:ascii="Times New Roman" w:hAnsi="Times New Roman"/>
          <w:b w:val="0"/>
          <w:i w:val="0"/>
          <w:sz w:val="24"/>
        </w:rPr>
        <w:t>Môn học: Địa lí; lớp: 12</w:t>
      </w:r>
    </w:p>
    <w:p>
      <w:pPr>
        <w:spacing w:before="0" w:after="120"/>
        <w:jc w:val="center"/>
      </w:pPr>
      <w:r>
        <w:rPr>
          <w:rFonts w:ascii="Times New Roman" w:hAnsi="Times New Roman"/>
          <w:b w:val="0"/>
          <w:i w:val="0"/>
          <w:sz w:val="24"/>
        </w:rPr>
        <w:t>Thời gian thực hiện: 4 tiết (tiết 7, 8, 9, 10)</w:t>
      </w:r>
    </w:p>
    <w:p>
      <w:pPr>
        <w:spacing w:before="120" w:after="60"/>
      </w:pPr>
      <w:r>
        <w:rPr>
          <w:rFonts w:ascii="Times New Roman" w:hAnsi="Times New Roman"/>
          <w:b/>
          <w:i w:val="0"/>
          <w:sz w:val="26"/>
        </w:rPr>
        <w:t>I. MỤC TIÊU</w:t>
      </w:r>
    </w:p>
    <w:p>
      <w:pPr>
        <w:spacing w:before="120" w:after="60"/>
      </w:pPr>
      <w:r>
        <w:rPr>
          <w:rFonts w:ascii="Times New Roman" w:hAnsi="Times New Roman"/>
          <w:b/>
          <w:i w:val="0"/>
          <w:sz w:val="24"/>
        </w:rPr>
        <w:t>1. Kiến thức:</w:t>
      </w:r>
    </w:p>
    <w:p>
      <w:pPr>
        <w:spacing w:before="0" w:after="80"/>
      </w:pPr>
      <w:r>
        <w:rPr>
          <w:rFonts w:ascii="Times New Roman" w:hAnsi="Times New Roman"/>
          <w:b w:val="0"/>
          <w:i w:val="0"/>
          <w:sz w:val="24"/>
        </w:rPr>
        <w:t>- Chứng minh được sự phân hoá đa dạng của thiên nhiên Việt Nam theo Bắc – Nam, Đông – Tây, theo độ cao.</w:t>
      </w:r>
    </w:p>
    <w:p>
      <w:pPr>
        <w:spacing w:before="0" w:after="80"/>
      </w:pPr>
      <w:r>
        <w:rPr>
          <w:rFonts w:ascii="Times New Roman" w:hAnsi="Times New Roman"/>
          <w:b w:val="0"/>
          <w:i w:val="0"/>
          <w:sz w:val="24"/>
        </w:rPr>
        <w:t>- Trình bày được đặc điểm tự nhiên của ba miền: Bắc và Đông Bắc Bắc Bộ; Tây Bắc và Bắc Trung Bộ; Nam Trung Bộ và Nam Bộ.</w:t>
      </w:r>
    </w:p>
    <w:p>
      <w:pPr>
        <w:spacing w:before="0" w:after="80"/>
      </w:pPr>
      <w:r>
        <w:rPr>
          <w:rFonts w:ascii="Times New Roman" w:hAnsi="Times New Roman"/>
          <w:b w:val="0"/>
          <w:i w:val="0"/>
          <w:sz w:val="24"/>
        </w:rPr>
        <w:t>- Phân tích được ảnh hưởng của sự phân hoá đa dạng thiên nhiên đến phát triển kinh tế – xã hội.</w:t>
      </w:r>
    </w:p>
    <w:p>
      <w:pPr>
        <w:spacing w:before="0" w:after="80"/>
      </w:pPr>
      <w:r>
        <w:rPr>
          <w:rFonts w:ascii="Times New Roman" w:hAnsi="Times New Roman"/>
          <w:b w:val="0"/>
          <w:i w:val="0"/>
          <w:sz w:val="24"/>
        </w:rPr>
        <w:t>- Sử dụng được bản đồ, số liệu thống kê để chứng minh sự phân hoá thiên nhiên.</w:t>
      </w:r>
    </w:p>
    <w:p>
      <w:pPr>
        <w:spacing w:before="120" w:after="60"/>
      </w:pPr>
      <w:r>
        <w:rPr>
          <w:rFonts w:ascii="Times New Roman" w:hAnsi="Times New Roman"/>
          <w:b/>
          <w:i w:val="0"/>
          <w:sz w:val="24"/>
        </w:rPr>
        <w:t>2. Năng lực:</w:t>
      </w:r>
    </w:p>
    <w:p>
      <w:pPr>
        <w:spacing w:before="0" w:after="80"/>
      </w:pPr>
      <w:r>
        <w:rPr>
          <w:rFonts w:ascii="Times New Roman" w:hAnsi="Times New Roman"/>
          <w:b w:val="0"/>
          <w:i w:val="0"/>
          <w:sz w:val="24"/>
        </w:rPr>
        <w:t>- Năng lực chung: tự chủ và tự học; giao tiếp và hợp tác; giải quyết vấn đề và sáng tạo.</w:t>
      </w:r>
    </w:p>
    <w:p>
      <w:pPr>
        <w:spacing w:before="0" w:after="80"/>
      </w:pPr>
      <w:r>
        <w:rPr>
          <w:rFonts w:ascii="Times New Roman" w:hAnsi="Times New Roman"/>
          <w:b w:val="0"/>
          <w:i w:val="0"/>
          <w:sz w:val="24"/>
        </w:rPr>
        <w:t>- Năng lực đặc thù:</w:t>
      </w:r>
    </w:p>
    <w:p>
      <w:pPr>
        <w:spacing w:before="0" w:after="80"/>
      </w:pPr>
      <w:r>
        <w:rPr>
          <w:rFonts w:ascii="Times New Roman" w:hAnsi="Times New Roman"/>
          <w:b w:val="0"/>
          <w:i w:val="0"/>
          <w:sz w:val="24"/>
        </w:rPr>
        <w:t xml:space="preserve">  + Năng lực nhận thức khoa học Địa lí: đọc và phân tích bản đồ địa hình, khí hậu, sinh vật VN; giải thích nguyên nhân phân hoá.</w:t>
      </w:r>
    </w:p>
    <w:p>
      <w:pPr>
        <w:spacing w:before="0" w:after="80"/>
      </w:pPr>
      <w:r>
        <w:rPr>
          <w:rFonts w:ascii="Times New Roman" w:hAnsi="Times New Roman"/>
          <w:b w:val="0"/>
          <w:i w:val="0"/>
          <w:sz w:val="24"/>
        </w:rPr>
        <w:t xml:space="preserve">  + Năng lực tìm hiểu địa lí: sử dụng Atlat Địa lí VN kết hợp SGK để nhận dạng các vùng miền.</w:t>
      </w:r>
    </w:p>
    <w:p>
      <w:pPr>
        <w:spacing w:before="0" w:after="80"/>
      </w:pPr>
      <w:r>
        <w:rPr>
          <w:rFonts w:ascii="Times New Roman" w:hAnsi="Times New Roman"/>
          <w:b w:val="0"/>
          <w:i w:val="0"/>
          <w:sz w:val="24"/>
        </w:rPr>
        <w:t xml:space="preserve">  + Năng lực vận dụng: xác định vùng miền của địa phương Gia Lai trong bức tranh phân hoá thiên nhiên quốc gia.</w:t>
      </w:r>
    </w:p>
    <w:p>
      <w:pPr>
        <w:spacing w:before="120" w:after="60"/>
      </w:pPr>
      <w:r>
        <w:rPr>
          <w:rFonts w:ascii="Times New Roman" w:hAnsi="Times New Roman"/>
          <w:b/>
          <w:i w:val="0"/>
          <w:sz w:val="24"/>
        </w:rPr>
        <w:t>3. Phẩm chất:</w:t>
      </w:r>
    </w:p>
    <w:p>
      <w:pPr>
        <w:spacing w:before="0" w:after="80"/>
      </w:pPr>
      <w:r>
        <w:rPr>
          <w:rFonts w:ascii="Times New Roman" w:hAnsi="Times New Roman"/>
          <w:b w:val="0"/>
          <w:i w:val="0"/>
          <w:sz w:val="24"/>
        </w:rPr>
        <w:t>- Yêu nước: trân trọng sự đa dạng cảnh quan và bản sắc từng vùng miền Việt Nam.</w:t>
      </w:r>
    </w:p>
    <w:p>
      <w:pPr>
        <w:spacing w:before="0" w:after="80"/>
      </w:pPr>
      <w:r>
        <w:rPr>
          <w:rFonts w:ascii="Times New Roman" w:hAnsi="Times New Roman"/>
          <w:b w:val="0"/>
          <w:i w:val="0"/>
          <w:sz w:val="24"/>
        </w:rPr>
        <w:t>- Chăm chỉ: chủ động tra cứu bổ sung thông tin địa phương.</w:t>
      </w:r>
    </w:p>
    <w:p>
      <w:pPr>
        <w:spacing w:before="0" w:after="80"/>
      </w:pPr>
      <w:r>
        <w:rPr>
          <w:rFonts w:ascii="Times New Roman" w:hAnsi="Times New Roman"/>
          <w:b w:val="0"/>
          <w:i w:val="0"/>
          <w:sz w:val="24"/>
        </w:rPr>
        <w:t>- Trách nhiệm: bảo vệ môi trường sinh thái từng vùng miền đặc sắc.</w:t>
      </w:r>
    </w:p>
    <w:p>
      <w:pPr>
        <w:spacing w:before="120" w:after="60"/>
      </w:pPr>
      <w:r>
        <w:rPr>
          <w:rFonts w:ascii="Times New Roman" w:hAnsi="Times New Roman"/>
          <w:b/>
          <w:i w:val="0"/>
          <w:sz w:val="24"/>
        </w:rPr>
        <w:t>4. Tích hợp – Năng lực số:</w:t>
      </w:r>
    </w:p>
    <w:p>
      <w:pPr>
        <w:spacing w:before="0" w:after="80"/>
      </w:pPr>
      <w:r>
        <w:rPr>
          <w:rFonts w:ascii="Times New Roman" w:hAnsi="Times New Roman"/>
          <w:b w:val="0"/>
          <w:i w:val="0"/>
          <w:sz w:val="24"/>
        </w:rPr>
        <w:t>+ 1.1.NC1b: Tra cứu ảnh vệ tinh và số liệu khí hậu từ nguồn số (Google Earth, khimeteovn.gov.vn) để minh hoạ sự phân hoá thiên nhiên.</w:t>
      </w:r>
    </w:p>
    <w:p>
      <w:pPr>
        <w:spacing w:before="0" w:after="80"/>
      </w:pPr>
      <w:r>
        <w:rPr>
          <w:rFonts w:ascii="Times New Roman" w:hAnsi="Times New Roman"/>
          <w:b w:val="0"/>
          <w:i w:val="0"/>
          <w:sz w:val="24"/>
        </w:rPr>
        <w:t>+ 3.1.NC1a: Tạo infographic/sơ đồ so sánh đặc điểm 3 miền địa lí trên Canva/Google Slides và chia sẻ lên Classroom.</w:t>
      </w:r>
    </w:p>
    <w:p>
      <w:pPr>
        <w:spacing w:before="120" w:after="60"/>
      </w:pPr>
      <w:r>
        <w:rPr>
          <w:rFonts w:ascii="Times New Roman" w:hAnsi="Times New Roman"/>
          <w:b/>
          <w:i w:val="0"/>
          <w:sz w:val="26"/>
        </w:rPr>
        <w:t>II. THIẾT BỊ DẠY HỌC VÀ HỌC LIỆU</w:t>
      </w:r>
    </w:p>
    <w:p>
      <w:pPr>
        <w:spacing w:before="120" w:after="60"/>
      </w:pPr>
      <w:r>
        <w:rPr>
          <w:rFonts w:ascii="Times New Roman" w:hAnsi="Times New Roman"/>
          <w:b/>
          <w:i w:val="0"/>
          <w:sz w:val="24"/>
        </w:rPr>
        <w:t>1. Thiết bị dạy học:</w:t>
      </w:r>
    </w:p>
    <w:p>
      <w:pPr>
        <w:spacing w:before="0" w:after="80"/>
      </w:pPr>
      <w:r>
        <w:rPr>
          <w:rFonts w:ascii="Times New Roman" w:hAnsi="Times New Roman"/>
          <w:b w:val="0"/>
          <w:i w:val="0"/>
          <w:sz w:val="24"/>
        </w:rPr>
        <w:t>- GV: Máy tính cá nhân, máy chiếu (Tivi), kết nối Internet.</w:t>
      </w:r>
    </w:p>
    <w:p>
      <w:pPr>
        <w:spacing w:before="0" w:after="80"/>
      </w:pPr>
      <w:r>
        <w:rPr>
          <w:rFonts w:ascii="Times New Roman" w:hAnsi="Times New Roman"/>
          <w:b w:val="0"/>
          <w:i w:val="0"/>
          <w:sz w:val="24"/>
        </w:rPr>
        <w:t>- HS: Điện thoại thông minh/máy tính bảng có kết nối mạng.</w:t>
      </w:r>
    </w:p>
    <w:p>
      <w:pPr>
        <w:spacing w:before="0" w:after="80"/>
      </w:pPr>
      <w:r>
        <w:rPr>
          <w:rFonts w:ascii="Times New Roman" w:hAnsi="Times New Roman"/>
          <w:b w:val="0"/>
          <w:i w:val="0"/>
          <w:sz w:val="24"/>
        </w:rPr>
        <w:t>- Atlat Địa lí Việt Nam; bản đồ địa hình, khí hậu, sinh vật VN.</w:t>
      </w:r>
    </w:p>
    <w:p>
      <w:pPr>
        <w:spacing w:before="0" w:after="80"/>
      </w:pPr>
      <w:r>
        <w:rPr>
          <w:rFonts w:ascii="Times New Roman" w:hAnsi="Times New Roman"/>
          <w:b w:val="0"/>
          <w:i w:val="0"/>
          <w:sz w:val="24"/>
        </w:rPr>
        <w:t>- Ảnh minh hoạ 3 miền địa lí: miền Bắc, miền Trung, miền Nam.</w:t>
      </w:r>
    </w:p>
    <w:p>
      <w:pPr>
        <w:spacing w:before="120" w:after="60"/>
      </w:pPr>
      <w:r>
        <w:rPr>
          <w:rFonts w:ascii="Times New Roman" w:hAnsi="Times New Roman"/>
          <w:b/>
          <w:i w:val="0"/>
          <w:sz w:val="24"/>
        </w:rPr>
        <w:t>2. Học liệu:</w:t>
      </w:r>
    </w:p>
    <w:p>
      <w:pPr>
        <w:spacing w:before="0" w:after="80"/>
      </w:pPr>
      <w:r>
        <w:rPr>
          <w:rFonts w:ascii="Times New Roman" w:hAnsi="Times New Roman"/>
          <w:b w:val="0"/>
          <w:i w:val="0"/>
          <w:sz w:val="24"/>
        </w:rPr>
        <w:t>- SGK Địa lí 12.</w:t>
      </w:r>
    </w:p>
    <w:p>
      <w:pPr>
        <w:spacing w:before="0" w:after="80"/>
      </w:pPr>
      <w:r>
        <w:rPr>
          <w:rFonts w:ascii="Times New Roman" w:hAnsi="Times New Roman"/>
          <w:b w:val="0"/>
          <w:i w:val="0"/>
          <w:sz w:val="24"/>
        </w:rPr>
        <w:t>- Video ngắn (3–5 phút) giới thiệu cảnh quan đặc trưng 3 miền.</w:t>
      </w:r>
    </w:p>
    <w:p>
      <w:pPr>
        <w:spacing w:before="0" w:after="80"/>
      </w:pPr>
      <w:r>
        <w:rPr>
          <w:rFonts w:ascii="Times New Roman" w:hAnsi="Times New Roman"/>
          <w:b w:val="0"/>
          <w:i w:val="0"/>
          <w:sz w:val="24"/>
        </w:rPr>
        <w:t>- Bảng số liệu khí hậu đại diện (nhiệt độ, lượng mưa) của 3 trạm Hà Nội, Đà Nẵng, Tp.HCM.</w:t>
      </w:r>
    </w:p>
    <w:p>
      <w:pPr>
        <w:spacing w:before="0" w:after="80"/>
      </w:pPr>
      <w:r>
        <w:rPr>
          <w:rFonts w:ascii="Times New Roman" w:hAnsi="Times New Roman"/>
          <w:b w:val="0"/>
          <w:i w:val="0"/>
          <w:sz w:val="24"/>
        </w:rPr>
        <w:t>- Phiếu học tập số 1, 2, 3.</w:t>
      </w:r>
    </w:p>
    <w:p>
      <w:pPr>
        <w:spacing w:before="120" w:after="60"/>
      </w:pPr>
      <w:r>
        <w:rPr>
          <w:rFonts w:ascii="Times New Roman" w:hAnsi="Times New Roman"/>
          <w:b/>
          <w:i w:val="0"/>
          <w:color w:val="1F40AE"/>
          <w:sz w:val="26"/>
        </w:rPr>
        <w:t>III. TIẾN TRÌNH DẠY HỌC</w:t>
      </w:r>
    </w:p>
    <w:p>
      <w:pPr>
        <w:spacing w:before="0" w:after="80"/>
      </w:pPr>
      <w:r>
        <w:rPr>
          <w:rFonts w:ascii="Times New Roman" w:hAnsi="Times New Roman"/>
          <w:b w:val="0"/>
          <w:i/>
          <w:sz w:val="24"/>
        </w:rPr>
        <w:t>Phân bố thời gian: HĐ1 (7 phút) – HĐ2 ND1 Bắc–Nam (20 phút, T7) – ND2 Đông–Tây (25 phút, T7–8) – ND3 theo độ cao (20 phút, T8) – ND4 Ba miền (50 phút, T9–10) – HĐ3 (8 phút) – HĐ4 (3 phút).</w:t>
      </w:r>
    </w:p>
    <w:p>
      <w:pPr>
        <w:spacing w:before="120" w:after="60"/>
      </w:pPr>
      <w:r>
        <w:rPr>
          <w:rFonts w:ascii="Times New Roman" w:hAnsi="Times New Roman"/>
          <w:b/>
          <w:i w:val="0"/>
          <w:color w:val="1F40AE"/>
          <w:sz w:val="26"/>
        </w:rPr>
        <w:t>HOẠT ĐỘNG 1: MỞ ĐẦU (7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Kích hoạt kiến thức sơ bộ về sự khác biệt cảnh quan giữa các vùng miền.</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Chiếu 4 ảnh cảnh quan đặc trưng: núi tuyết Fansipan, mưa phùn Hà Nội, nắng hạn Phan Rang, đồng bằng sông Cửu Long mùa lũ. Hỏi: 'Tất cả đều là lãnh thổ Việt Nam – tại sao khí hậu và cảnh quan lại khác nhau đến vậy?'</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Câu trả lời dự đoán của HS về nguyên nhân phân hoá.</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chiếu ảnh, đặt câu hỏi gợi mở, cho HS suy nghĩ trong 1 phút rồi chia sẻ.</w:t>
      </w:r>
    </w:p>
    <w:p>
      <w:pPr>
        <w:spacing w:before="0" w:after="80"/>
      </w:pPr>
      <w:r>
        <w:rPr>
          <w:rFonts w:ascii="Times New Roman" w:hAnsi="Times New Roman"/>
          <w:b w:val="0"/>
          <w:i w:val="0"/>
          <w:sz w:val="24"/>
        </w:rPr>
        <w:t>Bước 2 – Thực hiện nhiệm vụ: HS quan sát, đưa ra giả thuyết dựa trên kiến thức Địa lí đã học.</w:t>
      </w:r>
    </w:p>
    <w:p>
      <w:pPr>
        <w:spacing w:before="0" w:after="80"/>
      </w:pPr>
      <w:r>
        <w:rPr>
          <w:rFonts w:ascii="Times New Roman" w:hAnsi="Times New Roman"/>
          <w:b w:val="0"/>
          <w:i w:val="0"/>
          <w:sz w:val="24"/>
        </w:rPr>
        <w:t>Bước 3 – Báo cáo, thảo luận: GV ghi các ý kiến lên bảng phụ.</w:t>
      </w:r>
    </w:p>
    <w:p>
      <w:pPr>
        <w:spacing w:before="0" w:after="80"/>
      </w:pPr>
      <w:r>
        <w:rPr>
          <w:rFonts w:ascii="Times New Roman" w:hAnsi="Times New Roman"/>
          <w:b w:val="0"/>
          <w:i w:val="0"/>
          <w:sz w:val="24"/>
        </w:rPr>
        <w:t>Bước 4 – Kết luận, nhận định: GV dẫn dắt: Thiên nhiên VN phân hoá đa dạng theo 3 hướng – Bắc–Nam, Đông–Tây, theo độ cao. Bài 3 sẽ giải mã bức tranh phân hoá đó.</w:t>
      </w:r>
    </w:p>
    <w:p>
      <w:pPr>
        <w:spacing w:before="120" w:after="60"/>
      </w:pPr>
      <w:r>
        <w:rPr>
          <w:rFonts w:ascii="Times New Roman" w:hAnsi="Times New Roman"/>
          <w:b/>
          <w:i w:val="0"/>
          <w:color w:val="1F40AE"/>
          <w:sz w:val="26"/>
        </w:rPr>
        <w:t>HOẠT ĐỘNG 2: HÌNH THÀNH KIẾN THỨC MỚI (80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Chứng minh sự phân hoá theo 3 hướng và nhận biết đặc điểm 3 miền địa lí tự nhiên.</w:t>
      </w:r>
    </w:p>
    <w:p>
      <w:pPr>
        <w:spacing w:before="0" w:after="80"/>
      </w:pPr>
      <w:r>
        <w:rPr>
          <w:rFonts w:ascii="Times New Roman" w:hAnsi="Times New Roman"/>
          <w:b w:val="0"/>
          <w:i w:val="0"/>
          <w:sz w:val="24"/>
        </w:rPr>
        <w:t>- 1.1.NC1b: Tra cứu ảnh vệ tinh và số liệu từ nguồn số để minh hoạ.</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ND1 (Bắc–Nam, 20 phút): HS nhóm sử dụng số liệu nhiệt độ Hà Nội–Tp.HCM, bản đồ, phân tích sự phân hoá theo vĩ độ và sự xâm nhập của gió mùa Đông Bắc. ND2 (Đông–Tây, 25 phút): HS cặp đôi phân tích sự phân hoá từ vùng biển – đồng bằng – đồi núi. ND3 (Theo độ cao, 20 phút): HS nhóm lập bảng 3 đai cao và đặc điểm. ND4 (Ba miền địa lí, 50 phút): HS tổ nhóm chuyên gia – mỗi nhóm chịu trách nhiệm một miền, làm infographic so sánh.</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Phiếu HT số 1 (Bắc–Nam), phiếu số 2 (Đông–Tây và theo độ cao), infographic 3 miền địa lí.</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phân công nhóm, phát phiếu HT và Atlat. ND4: mỗi nhóm làm 1 miền trên Google Slides, chia sẻ lên Classroom.</w:t>
      </w:r>
    </w:p>
    <w:p>
      <w:pPr>
        <w:spacing w:before="0" w:after="80"/>
      </w:pPr>
      <w:r>
        <w:rPr>
          <w:rFonts w:ascii="Times New Roman" w:hAnsi="Times New Roman"/>
          <w:b w:val="0"/>
          <w:i w:val="0"/>
          <w:sz w:val="24"/>
        </w:rPr>
        <w:t>Bước 2 – Thực hiện nhiệm vụ: HS đọc SGK, phân tích Atlat và số liệu, thảo luận nhóm/cặp. Nhóm chuyên gia (ND4) họp nhóm 15 phút để hoàn thiện infographic.</w:t>
      </w:r>
    </w:p>
    <w:p>
      <w:pPr>
        <w:spacing w:before="0" w:after="80"/>
      </w:pPr>
      <w:r>
        <w:rPr>
          <w:rFonts w:ascii="Times New Roman" w:hAnsi="Times New Roman"/>
          <w:b w:val="0"/>
          <w:i w:val="0"/>
          <w:sz w:val="24"/>
        </w:rPr>
        <w:t>Bước 3 – Báo cáo, thảo luận: Đại diện từng nhóm trình bày; các nhóm khác đặt câu hỏi và bổ sung.</w:t>
      </w:r>
    </w:p>
    <w:p>
      <w:pPr>
        <w:spacing w:before="0" w:after="80"/>
      </w:pPr>
      <w:r>
        <w:rPr>
          <w:rFonts w:ascii="Times New Roman" w:hAnsi="Times New Roman"/>
          <w:b w:val="0"/>
          <w:i w:val="0"/>
          <w:sz w:val="24"/>
        </w:rPr>
        <w:t>Bước 4 – Kết luận, nhận định: GV nhận xét, chốt kiến thức. Nhấn mạnh: Gia Lai thuộc miền Nam Trung Bộ và Nam Bộ – có những đặc điểm phân hoá riêng về độ cao và chế độ mưa.</w:t>
      </w:r>
    </w:p>
    <w:p>
      <w:pPr>
        <w:spacing w:before="120" w:after="60"/>
      </w:pPr>
      <w:r>
        <w:rPr>
          <w:rFonts w:ascii="Times New Roman" w:hAnsi="Times New Roman"/>
          <w:b/>
          <w:i w:val="0"/>
          <w:color w:val="1F40AE"/>
          <w:sz w:val="26"/>
        </w:rPr>
        <w:t>HOẠT ĐỘNG 3: LUYỆN TẬP (8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Hệ thống hoá kiến thức qua bài tập phân tích bản đồ và số liệu.</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HS làm bài tập: Dựa vào bảng số liệu và Atlat, xác định vùng phân hoá của 5 địa điểm: Hà Nội, Đà Nẵng, Pleiku, Đà Lạt, Tp.HCM. Giải thích nguyên nhân phân hoá tại mỗi địa điểm.</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Bảng xác định vùng phân hoá cho 5 địa điểm có giải thích ngắn.</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phát bài tập, yêu cầu HS làm cá nhân trong 5 phút.</w:t>
      </w:r>
    </w:p>
    <w:p>
      <w:pPr>
        <w:spacing w:before="0" w:after="80"/>
      </w:pPr>
      <w:r>
        <w:rPr>
          <w:rFonts w:ascii="Times New Roman" w:hAnsi="Times New Roman"/>
          <w:b w:val="0"/>
          <w:i w:val="0"/>
          <w:sz w:val="24"/>
        </w:rPr>
        <w:t>Bước 2 – Thực hiện nhiệm vụ: HS làm bài tập phân tích.</w:t>
      </w:r>
    </w:p>
    <w:p>
      <w:pPr>
        <w:spacing w:before="0" w:after="80"/>
      </w:pPr>
      <w:r>
        <w:rPr>
          <w:rFonts w:ascii="Times New Roman" w:hAnsi="Times New Roman"/>
          <w:b w:val="0"/>
          <w:i w:val="0"/>
          <w:sz w:val="24"/>
        </w:rPr>
        <w:t>Bước 3 – Báo cáo, thảo luận: GV gọi 3–4 HS trình bày; cả lớp nhận xét.</w:t>
      </w:r>
    </w:p>
    <w:p>
      <w:pPr>
        <w:spacing w:before="0" w:after="80"/>
      </w:pPr>
      <w:r>
        <w:rPr>
          <w:rFonts w:ascii="Times New Roman" w:hAnsi="Times New Roman"/>
          <w:b w:val="0"/>
          <w:i w:val="0"/>
          <w:sz w:val="24"/>
        </w:rPr>
        <w:t>Bước 4 – Kết luận, nhận định: GV chốt đáp án; đặc biệt nhấn mạnh đặc điểm của Pleiku và Đà Lạt (phân hoá theo độ cao).</w:t>
      </w:r>
    </w:p>
    <w:p>
      <w:pPr>
        <w:spacing w:before="120" w:after="60"/>
      </w:pPr>
      <w:r>
        <w:rPr>
          <w:rFonts w:ascii="Times New Roman" w:hAnsi="Times New Roman"/>
          <w:b/>
          <w:i w:val="0"/>
          <w:color w:val="1F40AE"/>
          <w:sz w:val="26"/>
        </w:rPr>
        <w:t>HOẠT ĐỘNG 4: VẬN DỤNG (3 phút)</w:t>
      </w:r>
    </w:p>
    <w:p>
      <w:pPr>
        <w:spacing w:before="120" w:after="60"/>
      </w:pPr>
      <w:r>
        <w:rPr>
          <w:rFonts w:ascii="Times New Roman" w:hAnsi="Times New Roman"/>
          <w:b/>
          <w:i w:val="0"/>
          <w:sz w:val="24"/>
        </w:rPr>
        <w:t>a) Mục tiêu:</w:t>
      </w:r>
    </w:p>
    <w:p>
      <w:pPr>
        <w:spacing w:before="0" w:after="80"/>
      </w:pPr>
      <w:r>
        <w:rPr>
          <w:rFonts w:ascii="Times New Roman" w:hAnsi="Times New Roman"/>
          <w:b w:val="0"/>
          <w:i w:val="0"/>
          <w:sz w:val="24"/>
        </w:rPr>
        <w:t>- Liên hệ kiến thức về phân hoá thiên nhiên với đặc điểm địa phương Gia Lai – Vĩnh Thạnh.</w:t>
      </w:r>
    </w:p>
    <w:p>
      <w:pPr>
        <w:spacing w:before="120" w:after="60"/>
      </w:pPr>
      <w:r>
        <w:rPr>
          <w:rFonts w:ascii="Times New Roman" w:hAnsi="Times New Roman"/>
          <w:b/>
          <w:i w:val="0"/>
          <w:sz w:val="24"/>
        </w:rPr>
        <w:t>b) Nội dung:</w:t>
      </w:r>
    </w:p>
    <w:p>
      <w:pPr>
        <w:spacing w:before="0" w:after="80"/>
      </w:pPr>
      <w:r>
        <w:rPr>
          <w:rFonts w:ascii="Times New Roman" w:hAnsi="Times New Roman"/>
          <w:b w:val="0"/>
          <w:i w:val="0"/>
          <w:sz w:val="24"/>
        </w:rPr>
        <w:t>Về nhà: HS sưu tầm 2 ảnh cảnh quan đặc trưng của huyện Vĩnh Thạnh, tỉnh Gia Lai; giải thích sự phân hoá thiên nhiên thể hiện trong ảnh. Sử dụng AI để tra cứu thêm thông tin địa lí địa phương.</w:t>
      </w:r>
    </w:p>
    <w:p>
      <w:pPr>
        <w:spacing w:before="120" w:after="60"/>
      </w:pPr>
      <w:r>
        <w:rPr>
          <w:rFonts w:ascii="Times New Roman" w:hAnsi="Times New Roman"/>
          <w:b/>
          <w:i w:val="0"/>
          <w:sz w:val="24"/>
        </w:rPr>
        <w:t>c) Sản phẩm:</w:t>
      </w:r>
    </w:p>
    <w:p>
      <w:pPr>
        <w:spacing w:before="0" w:after="80"/>
      </w:pPr>
      <w:r>
        <w:rPr>
          <w:rFonts w:ascii="Times New Roman" w:hAnsi="Times New Roman"/>
          <w:b w:val="0"/>
          <w:i w:val="0"/>
          <w:sz w:val="24"/>
        </w:rPr>
        <w:t>File ảnh + đoạn giải thích (100 chữ) nộp lên Classroom.</w:t>
      </w:r>
    </w:p>
    <w:p>
      <w:pPr>
        <w:spacing w:before="120" w:after="60"/>
      </w:pPr>
      <w:r>
        <w:rPr>
          <w:rFonts w:ascii="Times New Roman" w:hAnsi="Times New Roman"/>
          <w:b/>
          <w:i w:val="0"/>
          <w:sz w:val="24"/>
        </w:rPr>
        <w:t>d) Tổ chức thực hiện:</w:t>
      </w:r>
    </w:p>
    <w:p>
      <w:pPr>
        <w:spacing w:before="0" w:after="80"/>
      </w:pPr>
      <w:r>
        <w:rPr>
          <w:rFonts w:ascii="Times New Roman" w:hAnsi="Times New Roman"/>
          <w:b w:val="0"/>
          <w:i w:val="0"/>
          <w:sz w:val="24"/>
        </w:rPr>
        <w:t>Bước 1 – Giao nhiệm vụ: GV giao nhiệm vụ, gợi ý nguồn ảnh: Google Earth, trang thông tin huyện Vĩnh Thạnh.</w:t>
      </w:r>
    </w:p>
    <w:p>
      <w:pPr>
        <w:spacing w:before="0" w:after="80"/>
      </w:pPr>
      <w:r>
        <w:rPr>
          <w:rFonts w:ascii="Times New Roman" w:hAnsi="Times New Roman"/>
          <w:b w:val="0"/>
          <w:i w:val="0"/>
          <w:sz w:val="24"/>
        </w:rPr>
        <w:t>Bước 2 – Thực hiện nhiệm vụ: Tại nhà, HS tra cứu, chụp/tải ảnh, viết giải thích, dùng AI để kiểm chứng thông tin.</w:t>
      </w:r>
    </w:p>
    <w:p>
      <w:pPr>
        <w:spacing w:before="0" w:after="80"/>
      </w:pPr>
      <w:r>
        <w:rPr>
          <w:rFonts w:ascii="Times New Roman" w:hAnsi="Times New Roman"/>
          <w:b w:val="0"/>
          <w:i w:val="0"/>
          <w:sz w:val="24"/>
        </w:rPr>
        <w:t>Bước 3 – Báo cáo, thảo luận: Đầu tiết sau, GV trình chiếu ảnh đặc trưng nhất và chọn giải thích tiêu biểu.</w:t>
      </w:r>
    </w:p>
    <w:p>
      <w:pPr>
        <w:spacing w:before="0" w:after="80"/>
      </w:pPr>
      <w:r>
        <w:rPr>
          <w:rFonts w:ascii="Times New Roman" w:hAnsi="Times New Roman"/>
          <w:b w:val="0"/>
          <w:i w:val="0"/>
          <w:sz w:val="24"/>
        </w:rPr>
        <w:t>Bước 4 – Kết luận, nhận định: GV nhận xét, liên hệ bài học với thực tiễn địa phương. Chuẩn bị Bài 4: Thực hành.</w:t>
      </w:r>
    </w:p>
    <w:p>
      <w:pPr>
        <w:spacing w:before="120" w:after="60"/>
      </w:pPr>
      <w:r>
        <w:rPr>
          <w:rFonts w:ascii="Times New Roman" w:hAnsi="Times New Roman"/>
          <w:b/>
          <w:i w:val="0"/>
          <w:sz w:val="26"/>
        </w:rPr>
        <w:t>PHỤ LỤC – PHIẾU HỌC TẬP</w:t>
      </w:r>
    </w:p>
    <w:p>
      <w:pPr>
        <w:spacing w:before="0" w:after="80"/>
      </w:pPr>
      <w:r>
        <w:rPr>
          <w:rFonts w:ascii="Times New Roman" w:hAnsi="Times New Roman"/>
          <w:b w:val="0"/>
          <w:i w:val="0"/>
          <w:sz w:val="24"/>
        </w:rPr>
        <w:t>Phiếu HT số 1 – Phân hoá Bắc–Nam: Điền bảng so sánh nhiệt độ, lượng mưa, chế độ gió, cảnh quan sinh vật phần phía Bắc và phần phía Nam vĩ tuyến 16°B.</w:t>
      </w:r>
    </w:p>
    <w:p>
      <w:pPr>
        <w:spacing w:before="0" w:after="80"/>
      </w:pPr>
      <w:r>
        <w:rPr>
          <w:rFonts w:ascii="Times New Roman" w:hAnsi="Times New Roman"/>
          <w:b w:val="0"/>
          <w:i w:val="0"/>
          <w:sz w:val="24"/>
        </w:rPr>
        <w:t>Phiếu HT số 2 – Phân hoá Đông–Tây và theo độ cao: (a) 3 dải lãnh thổ từ Đông sang Tây; (b) Bảng 3 đai cao: tên đai, độ cao, nhiệt độ, thực vật đặc trưng.</w:t>
      </w:r>
    </w:p>
    <w:p>
      <w:pPr>
        <w:spacing w:before="0" w:after="80"/>
      </w:pPr>
      <w:r>
        <w:rPr>
          <w:rFonts w:ascii="Times New Roman" w:hAnsi="Times New Roman"/>
          <w:b w:val="0"/>
          <w:i w:val="0"/>
          <w:sz w:val="24"/>
        </w:rPr>
        <w:t>Phiếu HT số 3 – Ba miền địa lí: Bảng so sánh 3 miền theo: vị trí, đặc điểm địa hình, khí hậu, sinh vật, thế mạnh kinh tế.</w:t>
      </w:r>
    </w:p>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Pr>
                <w:rFonts w:ascii="Times New Roman" w:hAnsi="Times New Roman"/>
                <w:b/>
                <w:sz w:val="24"/>
              </w:rPr>
              <w:t>TỔ TRƯỞNG CHUYÊN MÔN</w:t>
            </w:r>
          </w:p>
        </w:tc>
        <w:tc>
          <w:tcPr>
            <w:tcW w:type="dxa" w:w="3230"/>
          </w:tcPr>
          <w:p>
            <w:pPr>
              <w:jc w:val="center"/>
            </w:pPr>
            <w:r>
              <w:rPr>
                <w:rFonts w:ascii="Times New Roman" w:hAnsi="Times New Roman"/>
                <w:b/>
                <w:sz w:val="24"/>
              </w:rPr>
              <w:t>Vĩnh Thạnh, ngày 26 tháng 09 năm 2026</w:t>
            </w:r>
          </w:p>
        </w:tc>
        <w:tc>
          <w:tcPr>
            <w:tcW w:type="dxa" w:w="3230"/>
          </w:tcPr>
          <w:p>
            <w:pPr>
              <w:jc w:val="center"/>
            </w:pPr>
            <w:r>
              <w:rPr>
                <w:rFonts w:ascii="Times New Roman" w:hAnsi="Times New Roman"/>
                <w:b/>
                <w:sz w:val="24"/>
              </w:rPr>
              <w:t>KIỂM TRA CỦA LÃNH ĐẠO</w:t>
              <w:br/>
              <w:t>PHÓ HIỆU TRƯỞNG</w:t>
            </w:r>
          </w:p>
        </w:tc>
      </w:tr>
      <w:tr>
        <w:tc>
          <w:tcPr>
            <w:tcW w:type="dxa" w:w="3230"/>
          </w:tcPr>
          <w:p>
            <w:pPr>
              <w:jc w:val="center"/>
            </w:pPr>
            <w:r>
              <w:rPr>
                <w:rFonts w:ascii="Times New Roman" w:hAnsi="Times New Roman"/>
                <w:sz w:val="24"/>
              </w:rPr>
              <w:br/>
              <w:br/>
              <w:br/>
              <w:t>Trương Văn Hiếu</w:t>
            </w:r>
          </w:p>
        </w:tc>
        <w:tc>
          <w:tcPr>
            <w:tcW w:type="dxa" w:w="3230"/>
          </w:tcPr>
          <w:p>
            <w:pPr>
              <w:jc w:val="center"/>
            </w:pPr>
            <w:r>
              <w:rPr>
                <w:rFonts w:ascii="Times New Roman" w:hAnsi="Times New Roman"/>
                <w:sz w:val="24"/>
              </w:rPr>
              <w:br/>
              <w:br/>
              <w:br/>
              <w:t>NGƯỜI SOẠN</w:t>
              <w:br/>
              <w:br/>
              <w:br/>
              <w:br/>
              <w:t>Lê Thuỳ Dung</w:t>
            </w:r>
          </w:p>
        </w:tc>
        <w:tc>
          <w:tcPr>
            <w:tcW w:type="dxa" w:w="3230"/>
          </w:tcPr>
          <w:p>
            <w:pPr>
              <w:jc w:val="center"/>
            </w:pPr>
            <w:r>
              <w:rPr>
                <w:rFonts w:ascii="Times New Roman" w:hAnsi="Times New Roman"/>
                <w:sz w:val="24"/>
              </w:rPr>
              <w:br/>
              <w:br/>
              <w:br/>
              <w:t>Bùi Xuân Thanh</w:t>
            </w:r>
          </w:p>
        </w:tc>
      </w:tr>
    </w:tbl>
    <w:p>
      <w:r>
        <w:br w:type="page"/>
      </w:r>
    </w:p>
    <w:p>
      <w:pPr>
        <w:pStyle w:val="Heading2"/>
        <w:spacing w:before="120" w:after="120"/>
      </w:pPr>
      <w:r>
        <w:rPr>
          <w:color w:val="1E40AF"/>
          <w:sz w:val="28"/>
        </w:rPr>
        <w:t>5. CỦNG CỐ VÀ DẶN DÒ</w:t>
      </w:r>
    </w:p>
    <w:p>
      <w:pPr>
        <w:spacing w:before="80" w:after="80"/>
      </w:pPr>
      <w:r>
        <w:rPr>
          <w:b/>
          <w:color w:val="1E40AF"/>
          <w:sz w:val="26"/>
        </w:rPr>
        <w:t>A. SƠ ĐỒ TƯ DUY</w:t>
      </w:r>
    </w:p>
    <w:tbl>
      <w:tblPr>
        <w:tblStyle w:val="TableGrid"/>
        <w:tblW w:type="auto" w:w="0"/>
        <w:tblLayout w:type="fixed"/>
        <w:tblLook w:firstColumn="1" w:firstRow="1" w:lastColumn="0" w:lastRow="0" w:noHBand="0" w:noVBand="1" w:val="04A0"/>
      </w:tblPr>
      <w:tblGrid>
        <w:gridCol w:w="4844"/>
        <w:gridCol w:w="4844"/>
      </w:tblGrid>
      <w:tr>
        <w:tc>
          <w:tcPr>
            <w:tcW w:type="dxa" w:w="9355"/>
            <w:gridSpan w:val="2"/>
            <w:shd w:val="clear" w:color="auto" w:fill="1E40AF"/>
          </w:tcPr>
          <w:p>
            <w:pPr>
              <w:spacing w:before="40" w:after="40"/>
              <w:jc w:val="center"/>
            </w:pPr>
            <w:r>
              <w:rPr>
                <w:b/>
                <w:color w:val="FFFFFF"/>
                <w:sz w:val="24"/>
              </w:rPr>
              <w:t>Bài 3. Sự phân hoá đa dạng của thiên nhiên</w:t>
            </w:r>
          </w:p>
        </w:tc>
      </w:tr>
      <w:tr>
        <w:tc>
          <w:tcPr>
            <w:tcW w:type="dxa" w:w="2835"/>
            <w:shd w:val="clear" w:color="auto" w:fill="7C3AED"/>
          </w:tcPr>
          <w:p>
            <w:pPr>
              <w:spacing w:before="40" w:after="40"/>
              <w:jc w:val="center"/>
            </w:pPr>
            <w:r>
              <w:rPr>
                <w:b/>
                <w:color w:val="FFFFFF"/>
                <w:sz w:val="22"/>
              </w:rPr>
              <w:t>Phân hóa B-N</w:t>
            </w:r>
          </w:p>
        </w:tc>
        <w:tc>
          <w:tcPr>
            <w:tcW w:type="dxa" w:w="6520"/>
            <w:shd w:val="clear" w:color="auto" w:fill="EDE9FE"/>
          </w:tcPr>
          <w:p>
            <w:pPr>
              <w:spacing w:before="40" w:after="40"/>
              <w:jc w:val="left"/>
            </w:pPr>
            <w:r>
              <w:rPr>
                <w:color w:val="4C1D95"/>
                <w:sz w:val="22"/>
              </w:rPr>
              <w:t>Ranh giới Bạch Mã  •  Miền Bắc: 4 mùa  •  Miền Nam: 2 mùa</w:t>
            </w:r>
          </w:p>
        </w:tc>
      </w:tr>
      <w:tr>
        <w:tc>
          <w:tcPr>
            <w:tcW w:type="dxa" w:w="2835"/>
            <w:shd w:val="clear" w:color="auto" w:fill="065F46"/>
          </w:tcPr>
          <w:p>
            <w:pPr>
              <w:spacing w:before="40" w:after="40"/>
              <w:jc w:val="center"/>
            </w:pPr>
            <w:r>
              <w:rPr>
                <w:b/>
                <w:color w:val="FFFFFF"/>
                <w:sz w:val="22"/>
              </w:rPr>
              <w:t>Phân hóa Đ-T</w:t>
            </w:r>
          </w:p>
        </w:tc>
        <w:tc>
          <w:tcPr>
            <w:tcW w:type="dxa" w:w="6520"/>
            <w:shd w:val="clear" w:color="auto" w:fill="D1FAE5"/>
          </w:tcPr>
          <w:p>
            <w:pPr>
              <w:spacing w:before="40" w:after="40"/>
              <w:jc w:val="left"/>
            </w:pPr>
            <w:r>
              <w:rPr>
                <w:color w:val="022C22"/>
                <w:sz w:val="22"/>
              </w:rPr>
              <w:t>Đồng bằng ven biển  •  Núi Trường Sơn  •  Cao nguyên – đồi núi TN</w:t>
            </w:r>
          </w:p>
        </w:tc>
      </w:tr>
      <w:tr>
        <w:tc>
          <w:tcPr>
            <w:tcW w:type="dxa" w:w="2835"/>
            <w:shd w:val="clear" w:color="auto" w:fill="B91C1C"/>
          </w:tcPr>
          <w:p>
            <w:pPr>
              <w:spacing w:before="40" w:after="40"/>
              <w:jc w:val="center"/>
            </w:pPr>
            <w:r>
              <w:rPr>
                <w:b/>
                <w:color w:val="FFFFFF"/>
                <w:sz w:val="22"/>
              </w:rPr>
              <w:t>Phân hóa theo độ cao</w:t>
            </w:r>
          </w:p>
        </w:tc>
        <w:tc>
          <w:tcPr>
            <w:tcW w:type="dxa" w:w="6520"/>
            <w:shd w:val="clear" w:color="auto" w:fill="FEE2E2"/>
          </w:tcPr>
          <w:p>
            <w:pPr>
              <w:spacing w:before="40" w:after="40"/>
              <w:jc w:val="left"/>
            </w:pPr>
            <w:r>
              <w:rPr>
                <w:color w:val="450A0A"/>
                <w:sz w:val="22"/>
              </w:rPr>
              <w:t>Đai nhiệt đới &lt;600m  •  Đai cận nhiệt 600-2600m  •  Đai ôn đới &gt;2600m</w:t>
            </w:r>
          </w:p>
        </w:tc>
      </w:tr>
      <w:tr>
        <w:tc>
          <w:tcPr>
            <w:tcW w:type="dxa" w:w="2835"/>
            <w:shd w:val="clear" w:color="auto" w:fill="B45309"/>
          </w:tcPr>
          <w:p>
            <w:pPr>
              <w:spacing w:before="40" w:after="40"/>
              <w:jc w:val="center"/>
            </w:pPr>
            <w:r>
              <w:rPr>
                <w:b/>
                <w:color w:val="FFFFFF"/>
                <w:sz w:val="22"/>
              </w:rPr>
              <w:t>3 miền địa lí TN</w:t>
            </w:r>
          </w:p>
        </w:tc>
        <w:tc>
          <w:tcPr>
            <w:tcW w:type="dxa" w:w="6520"/>
            <w:shd w:val="clear" w:color="auto" w:fill="FEF3C7"/>
          </w:tcPr>
          <w:p>
            <w:pPr>
              <w:spacing w:before="40" w:after="40"/>
              <w:jc w:val="left"/>
            </w:pPr>
            <w:r>
              <w:rPr>
                <w:color w:val="451A03"/>
                <w:sz w:val="22"/>
              </w:rPr>
              <w:t>Bắc và ĐB Bắc Bộ  •  Tây Bắc và Bắc Trung Bộ  •  Nam Trung Bộ và Nam Bộ</w:t>
            </w:r>
          </w:p>
        </w:tc>
      </w:tr>
    </w:tbl>
    <w:p/>
    <w:p>
      <w:r>
        <w:rPr>
          <w:b/>
          <w:color w:val="1E40AF"/>
          <w:sz w:val="26"/>
        </w:rPr>
        <w:t>B. BÀI TẬP CỦNG CỐ TRỰC TUYẾN</w:t>
      </w:r>
    </w:p>
    <w:p>
      <w:pPr>
        <w:spacing w:before="40" w:after="40"/>
      </w:pPr>
      <w:r>
        <w:rPr>
          <w:b/>
          <w:sz w:val="22"/>
        </w:rPr>
        <w:t xml:space="preserve">🔗 Link bài củng cố: </w:t>
      </w:r>
      <w:r>
        <w:rPr>
          <w:color w:val="1E40AF"/>
          <w:sz w:val="22"/>
        </w:rPr>
        <w:t>https://trangtu66.github.io/Taode_thi_online/dia_cc_bai3_k12.html</w:t>
      </w:r>
    </w:p>
    <w:p>
      <w:pPr>
        <w:spacing w:before="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QR_CungCo_DIA12_Bai3.png"/>
                    <pic:cNvPicPr/>
                  </pic:nvPicPr>
                  <pic:blipFill>
                    <a:blip r:embed="rId9"/>
                    <a:stretch>
                      <a:fillRect/>
                    </a:stretch>
                  </pic:blipFill>
                  <pic:spPr>
                    <a:xfrm>
                      <a:off x="0" y="0"/>
                      <a:ext cx="1645920" cy="1645920"/>
                    </a:xfrm>
                    <a:prstGeom prst="rect"/>
                  </pic:spPr>
                </pic:pic>
              </a:graphicData>
            </a:graphic>
          </wp:inline>
        </w:drawing>
      </w:r>
    </w:p>
    <w:p>
      <w:r>
        <w:rPr>
          <w:i/>
          <w:sz w:val="22"/>
        </w:rPr>
        <w:t>📱 Quét mã QR hoặc truy cập đường link để làm bài tập củng cố trực tuyến (6 câu trắc nghiệm + 1 câu đúng/sai). Kết quả được ghi nhận tự động.</w:t>
      </w:r>
    </w:p>
    <w:p>
      <w:r>
        <w:rPr>
          <w:b/>
          <w:color w:val="1E40AF"/>
          <w:sz w:val="26"/>
        </w:rPr>
        <w:t>C. DẶN DÒ</w:t>
      </w:r>
    </w:p>
    <w:p>
      <w:pPr>
        <w:pStyle w:val="ListBullet"/>
        <w:spacing w:before="20" w:after="20"/>
      </w:pPr>
      <w:r>
        <w:rPr>
          <w:sz w:val="22"/>
        </w:rPr>
        <w:t>Hoàn thành bài tập củng cố trực tuyến trước tiết học sau.</w:t>
      </w:r>
    </w:p>
    <w:p>
      <w:pPr>
        <w:pStyle w:val="ListBullet"/>
        <w:spacing w:before="20" w:after="20"/>
      </w:pPr>
      <w:r>
        <w:rPr>
          <w:sz w:val="22"/>
        </w:rPr>
        <w:t>Xem trước Bài 4 (TH). Báo cáo phân hoá thiên nhiên theo phân phối chương trình.</w:t>
      </w:r>
    </w:p>
    <w:p>
      <w:pPr>
        <w:pStyle w:val="ListBullet"/>
        <w:spacing w:before="20" w:after="20"/>
      </w:pPr>
      <w:r>
        <w:rPr>
          <w:sz w:val="22"/>
        </w:rPr>
        <w:t>Ôn lại sơ đồ tư duy bài vừa học.</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