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10 · BÀI 1: THẦN TRỤ TRỜI, THẦN SÉT, THẦN GIÓ</w:t>
      </w:r>
    </w:p>
    <w:p>
      <w:pPr>
        <w:spacing w:before="0" w:after="40" w:line="276" w:lineRule="auto"/>
        <w:jc w:val="center"/>
      </w:pPr>
      <w:r>
        <w:rPr>
          <w:b w:val="0"/>
          <w:i/>
          <w:sz w:val="22"/>
        </w:rPr>
        <w:t>Thời gian: 12 phút · Phần I: 10 câu nhiều lựa chọn · Phần II: 1 câu đúng sai (4 ý) · Nguồn: SGK Ngữ văn 10, tập một (KNTT), tr.9 – 14</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Theo phần Tri thức ngữ văn (SGK tr.10), thần thoại là gì?</w:t>
      </w:r>
    </w:p>
    <w:p>
      <w:pPr>
        <w:spacing w:before="0" w:after="40" w:line="276" w:lineRule="auto"/>
        <w:ind w:left="454"/>
      </w:pPr>
      <w:r>
        <w:rPr>
          <w:b/>
          <w:u w:val="none"/>
        </w:rPr>
        <w:t>A.</w:t>
      </w:r>
      <w:r>
        <w:t xml:space="preserve"> Truyện kể về các nhân vật, sự kiện lịch sử có thật, gắn với những địa danh cụ thể</w:t>
      </w:r>
    </w:p>
    <w:p>
      <w:pPr>
        <w:spacing w:before="0" w:after="40" w:line="276" w:lineRule="auto"/>
        <w:ind w:left="454"/>
      </w:pPr>
      <w:r>
        <w:rPr>
          <w:b/>
          <w:u w:val="single"/>
        </w:rPr>
        <w:t>B.</w:t>
      </w:r>
      <w:r>
        <w:t xml:space="preserve"> Thể loại truyện kể ra đời sớm nhất, kể về thế giới thần linh, thể hiện quan niệm về vũ trụ và nhân sinh của người xưa</w:t>
      </w:r>
    </w:p>
    <w:p>
      <w:pPr>
        <w:spacing w:before="0" w:after="40" w:line="276" w:lineRule="auto"/>
        <w:ind w:left="454"/>
      </w:pPr>
      <w:r>
        <w:rPr>
          <w:b/>
          <w:u w:val="none"/>
        </w:rPr>
        <w:t>C.</w:t>
      </w:r>
      <w:r>
        <w:t xml:space="preserve"> Truyện kể về số phận của những con người bất hạnh và ước mơ công bằng của nhân dân</w:t>
      </w:r>
    </w:p>
    <w:p>
      <w:pPr>
        <w:spacing w:before="0" w:after="40" w:line="276" w:lineRule="auto"/>
        <w:ind w:left="454"/>
      </w:pPr>
      <w:r>
        <w:rPr>
          <w:b/>
          <w:u w:val="none"/>
        </w:rPr>
        <w:t>D.</w:t>
      </w:r>
      <w:r>
        <w:t xml:space="preserve"> Truyện ngắn gọn, dùng yếu tố gây cười để phê phán thói hư tật xấu trong xã hội</w:t>
      </w:r>
    </w:p>
    <w:p>
      <w:pPr>
        <w:spacing w:before="0" w:after="80" w:line="276" w:lineRule="auto"/>
        <w:jc w:val="both"/>
      </w:pPr>
      <w:r>
        <w:rPr>
          <w:b w:val="0"/>
          <w:i/>
          <w:sz w:val="22"/>
        </w:rPr>
        <w:t>Lời giải: Đây là định nghĩa thần thoại trong Tri thức ngữ văn (tr.10). Các phương án còn lại lần lượt gần với truyền thuyết, cổ tích và truyện cười.</w:t>
      </w:r>
    </w:p>
    <w:p>
      <w:pPr>
        <w:spacing w:before="0" w:after="40" w:line="276" w:lineRule="auto"/>
        <w:jc w:val="both"/>
      </w:pPr>
      <w:r>
        <w:rPr>
          <w:b/>
        </w:rPr>
        <w:t xml:space="preserve">Câu 2. </w:t>
      </w:r>
      <w:r>
        <w:t>Ba truyện Thần Trụ Trời, Thần Sét, Thần Gió thuộc nhóm thần thoại nào?</w:t>
      </w:r>
    </w:p>
    <w:p>
      <w:pPr>
        <w:spacing w:before="0" w:after="40" w:line="276" w:lineRule="auto"/>
        <w:ind w:left="454"/>
      </w:pPr>
      <w:r>
        <w:rPr>
          <w:b/>
          <w:u w:val="none"/>
        </w:rPr>
        <w:t>A.</w:t>
      </w:r>
      <w:r>
        <w:t xml:space="preserve"> Sử thi anh hùng của các dân tộc Tây Nguyên</w:t>
      </w:r>
    </w:p>
    <w:p>
      <w:pPr>
        <w:spacing w:before="0" w:after="40" w:line="276" w:lineRule="auto"/>
        <w:ind w:left="454"/>
      </w:pPr>
      <w:r>
        <w:rPr>
          <w:b/>
          <w:u w:val="none"/>
        </w:rPr>
        <w:t>B.</w:t>
      </w:r>
      <w:r>
        <w:t xml:space="preserve"> Thần thoại sáng tạo (kể về anh hùng văn hoá)</w:t>
      </w:r>
    </w:p>
    <w:p>
      <w:pPr>
        <w:spacing w:before="0" w:after="40" w:line="276" w:lineRule="auto"/>
        <w:ind w:left="454"/>
      </w:pPr>
      <w:r>
        <w:rPr>
          <w:b/>
          <w:u w:val="none"/>
        </w:rPr>
        <w:t>C.</w:t>
      </w:r>
      <w:r>
        <w:t xml:space="preserve"> Truyền thuyết về các anh hùng giữ nước</w:t>
      </w:r>
    </w:p>
    <w:p>
      <w:pPr>
        <w:spacing w:before="0" w:after="40" w:line="276" w:lineRule="auto"/>
        <w:ind w:left="454"/>
      </w:pPr>
      <w:r>
        <w:rPr>
          <w:b/>
          <w:u w:val="single"/>
        </w:rPr>
        <w:t>D.</w:t>
      </w:r>
      <w:r>
        <w:t xml:space="preserve"> Thần thoại suy nguyên (kể về nguồn gốc vũ trụ và muôn loài)</w:t>
      </w:r>
    </w:p>
    <w:p>
      <w:pPr>
        <w:spacing w:before="0" w:after="80" w:line="276" w:lineRule="auto"/>
        <w:jc w:val="both"/>
      </w:pPr>
      <w:r>
        <w:rPr>
          <w:b w:val="0"/>
          <w:i/>
          <w:sz w:val="22"/>
        </w:rPr>
        <w:t>Lời giải: SGK (tr.14): nhân vật chính của thần thoại suy nguyên là các vị thần sáng tạo thế giới: trời đất, mưa, gió, sấm, sét, muôn loài – đúng với ba truyện này.</w:t>
      </w:r>
    </w:p>
    <w:p>
      <w:pPr>
        <w:spacing w:before="0" w:after="40" w:line="276" w:lineRule="auto"/>
        <w:jc w:val="both"/>
      </w:pPr>
      <w:r>
        <w:rPr>
          <w:b/>
        </w:rPr>
        <w:t xml:space="preserve">Câu 3. </w:t>
      </w:r>
      <w:r>
        <w:t>Câu mở đầu truyện Thần Trụ Trời: “Thuở ấy chưa có vũ trụ, chưa có muôn vật và loài người” cho biết đặc điểm nào về thời gian của thần thoại?</w:t>
      </w:r>
    </w:p>
    <w:p>
      <w:pPr>
        <w:spacing w:before="0" w:after="40" w:line="276" w:lineRule="auto"/>
        <w:ind w:left="454"/>
      </w:pPr>
      <w:r>
        <w:rPr>
          <w:b/>
          <w:u w:val="single"/>
        </w:rPr>
        <w:t>A.</w:t>
      </w:r>
      <w:r>
        <w:t xml:space="preserve"> Thời gian phiếm chỉ, mang tính ước lệ, thuở hồng hoang của vũ trụ</w:t>
      </w:r>
    </w:p>
    <w:p>
      <w:pPr>
        <w:spacing w:before="0" w:after="40" w:line="276" w:lineRule="auto"/>
        <w:ind w:left="454"/>
      </w:pPr>
      <w:r>
        <w:rPr>
          <w:b/>
          <w:u w:val="none"/>
        </w:rPr>
        <w:t>B.</w:t>
      </w:r>
      <w:r>
        <w:t xml:space="preserve"> Thời gian lịch sử cụ thể, gắn với một triều đại</w:t>
      </w:r>
    </w:p>
    <w:p>
      <w:pPr>
        <w:spacing w:before="0" w:after="40" w:line="276" w:lineRule="auto"/>
        <w:ind w:left="454"/>
      </w:pPr>
      <w:r>
        <w:rPr>
          <w:b/>
          <w:u w:val="none"/>
        </w:rPr>
        <w:t>C.</w:t>
      </w:r>
      <w:r>
        <w:t xml:space="preserve"> Thời gian hiện tại, lúc người kể đang kể chuyện</w:t>
      </w:r>
    </w:p>
    <w:p>
      <w:pPr>
        <w:spacing w:before="0" w:after="40" w:line="276" w:lineRule="auto"/>
        <w:ind w:left="454"/>
      </w:pPr>
      <w:r>
        <w:rPr>
          <w:b/>
          <w:u w:val="none"/>
        </w:rPr>
        <w:t>D.</w:t>
      </w:r>
      <w:r>
        <w:t xml:space="preserve"> Thời gian được ghi rõ năm, tháng, ngày xảy ra sự việc</w:t>
      </w:r>
    </w:p>
    <w:p>
      <w:pPr>
        <w:spacing w:before="0" w:after="80" w:line="276" w:lineRule="auto"/>
        <w:jc w:val="both"/>
      </w:pPr>
      <w:r>
        <w:rPr>
          <w:b w:val="0"/>
          <w:i/>
          <w:sz w:val="22"/>
        </w:rPr>
        <w:t>Lời giải: Tri thức ngữ văn: câu chuyện trong thần thoại gắn liền với thời gian phiếm chỉ, mang tính ước lệ; “thuở ấy” là thời điểm trước khi có vũ trụ.</w:t>
      </w:r>
    </w:p>
    <w:p>
      <w:pPr>
        <w:spacing w:before="0" w:after="40" w:line="276" w:lineRule="auto"/>
        <w:jc w:val="both"/>
      </w:pPr>
      <w:r>
        <w:rPr>
          <w:b/>
        </w:rPr>
        <w:t xml:space="preserve">Câu 4. </w:t>
      </w:r>
      <w:r>
        <w:t>Thần Trụ Trời đã làm gì để phân chia trời và đất?</w:t>
      </w:r>
    </w:p>
    <w:p>
      <w:pPr>
        <w:spacing w:before="0" w:after="40" w:line="276" w:lineRule="auto"/>
        <w:ind w:left="454"/>
      </w:pPr>
      <w:r>
        <w:rPr>
          <w:b/>
          <w:u w:val="none"/>
        </w:rPr>
        <w:t>A.</w:t>
      </w:r>
      <w:r>
        <w:t xml:space="preserve"> Dùng chiếc quạt màu nhiệm thổi bầu trời bay lên cao</w:t>
      </w:r>
    </w:p>
    <w:p>
      <w:pPr>
        <w:spacing w:before="0" w:after="40" w:line="276" w:lineRule="auto"/>
        <w:ind w:left="454"/>
      </w:pPr>
      <w:r>
        <w:rPr>
          <w:b/>
          <w:u w:val="none"/>
        </w:rPr>
        <w:t>B.</w:t>
      </w:r>
      <w:r>
        <w:t xml:space="preserve"> Dùng lưỡi búa đá bổ đôi khối hỗn độn thành trời và đất</w:t>
      </w:r>
    </w:p>
    <w:p>
      <w:pPr>
        <w:spacing w:before="0" w:after="40" w:line="276" w:lineRule="auto"/>
        <w:ind w:left="454"/>
      </w:pPr>
      <w:r>
        <w:rPr>
          <w:b/>
          <w:u w:val="single"/>
        </w:rPr>
        <w:t>C.</w:t>
      </w:r>
      <w:r>
        <w:t xml:space="preserve"> Dùng đầu đội trời lên, rồi đào đất, đá đắp thành một cái cột vừa to vừa cao để chống trời</w:t>
      </w:r>
    </w:p>
    <w:p>
      <w:pPr>
        <w:spacing w:before="0" w:after="40" w:line="276" w:lineRule="auto"/>
        <w:ind w:left="454"/>
      </w:pPr>
      <w:r>
        <w:rPr>
          <w:b/>
          <w:u w:val="none"/>
        </w:rPr>
        <w:t>D.</w:t>
      </w:r>
      <w:r>
        <w:t xml:space="preserve"> Cùng các thần đếm cát, tát bể để tách nước ra khỏi đất</w:t>
      </w:r>
    </w:p>
    <w:p>
      <w:pPr>
        <w:spacing w:before="0" w:after="80" w:line="276" w:lineRule="auto"/>
        <w:jc w:val="both"/>
      </w:pPr>
      <w:r>
        <w:rPr>
          <w:b w:val="0"/>
          <w:i/>
          <w:sz w:val="22"/>
        </w:rPr>
        <w:t>Lời giải: Văn bản: thần “đứng dậy dùng đầu đội trời lên rồi đào đất, đá đắp thành một cái cột vừa to vừa cao để chống trời”.</w:t>
      </w:r>
    </w:p>
    <w:p>
      <w:pPr>
        <w:spacing w:before="0" w:after="40" w:line="276" w:lineRule="auto"/>
        <w:jc w:val="both"/>
      </w:pPr>
      <w:r>
        <w:rPr>
          <w:b/>
        </w:rPr>
        <w:t xml:space="preserve">Câu 5. </w:t>
      </w:r>
      <w:r>
        <w:t>Theo truyện Thần Trụ Trời, núi đồi, hải đảo và biển cả được hình thành như thế nào?</w:t>
      </w:r>
    </w:p>
    <w:p>
      <w:pPr>
        <w:spacing w:before="0" w:after="40" w:line="276" w:lineRule="auto"/>
        <w:ind w:left="454"/>
      </w:pPr>
      <w:r>
        <w:rPr>
          <w:b/>
          <w:u w:val="none"/>
        </w:rPr>
        <w:t>A.</w:t>
      </w:r>
      <w:r>
        <w:t xml:space="preserve"> Con thần Gió quạt tung đất đá khắp nơi khi cha đi vắng</w:t>
      </w:r>
    </w:p>
    <w:p>
      <w:pPr>
        <w:spacing w:before="0" w:after="40" w:line="276" w:lineRule="auto"/>
        <w:ind w:left="454"/>
      </w:pPr>
      <w:r>
        <w:rPr>
          <w:b/>
          <w:u w:val="none"/>
        </w:rPr>
        <w:t>B.</w:t>
      </w:r>
      <w:r>
        <w:t xml:space="preserve"> Thần Sét dùng búa đá đập vỡ mặt đất thành núi và biển</w:t>
      </w:r>
    </w:p>
    <w:p>
      <w:pPr>
        <w:spacing w:before="0" w:after="40" w:line="276" w:lineRule="auto"/>
        <w:ind w:left="454"/>
      </w:pPr>
      <w:r>
        <w:rPr>
          <w:b/>
          <w:u w:val="single"/>
        </w:rPr>
        <w:t>C.</w:t>
      </w:r>
      <w:r>
        <w:t xml:space="preserve"> Thần phá cột, ném đá và đất đi khắp nơi thành núi, đảo, gò đồi; chỗ thần đào đất đắp cột trở thành biển cả</w:t>
      </w:r>
    </w:p>
    <w:p>
      <w:pPr>
        <w:spacing w:before="0" w:after="40" w:line="276" w:lineRule="auto"/>
        <w:ind w:left="454"/>
      </w:pPr>
      <w:r>
        <w:rPr>
          <w:b/>
          <w:u w:val="none"/>
        </w:rPr>
        <w:t>D.</w:t>
      </w:r>
      <w:r>
        <w:t xml:space="preserve"> Các thần đào sông, tát bể theo lệnh của Ngọc Hoàng</w:t>
      </w:r>
    </w:p>
    <w:p>
      <w:pPr>
        <w:spacing w:before="0" w:after="80" w:line="276" w:lineRule="auto"/>
        <w:jc w:val="both"/>
      </w:pPr>
      <w:r>
        <w:rPr>
          <w:b w:val="0"/>
          <w:i/>
          <w:sz w:val="22"/>
        </w:rPr>
        <w:t>Lời giải: Truyện lí giải: mỗi hòn đá văng ra thành núi, đảo; đất tung toé thành cồn đồi, cao nguyên; chỗ đào đất đắp cột bây giờ là biển cả – cách người xưa giải thích địa hình.</w:t>
      </w:r>
    </w:p>
    <w:p>
      <w:pPr>
        <w:spacing w:before="0" w:after="40" w:line="276" w:lineRule="auto"/>
        <w:jc w:val="both"/>
      </w:pPr>
      <w:r>
        <w:rPr>
          <w:b/>
        </w:rPr>
        <w:t xml:space="preserve">Câu 6. </w:t>
      </w:r>
      <w:r>
        <w:t>Bảo bối của thần Sét là gì?</w:t>
      </w:r>
    </w:p>
    <w:p>
      <w:pPr>
        <w:spacing w:before="0" w:after="40" w:line="276" w:lineRule="auto"/>
        <w:ind w:left="454"/>
      </w:pPr>
      <w:r>
        <w:rPr>
          <w:b/>
          <w:u w:val="single"/>
        </w:rPr>
        <w:t>A.</w:t>
      </w:r>
      <w:r>
        <w:t xml:space="preserve"> Một lưỡi búa đá</w:t>
      </w:r>
    </w:p>
    <w:p>
      <w:pPr>
        <w:spacing w:before="0" w:after="40" w:line="276" w:lineRule="auto"/>
        <w:ind w:left="454"/>
      </w:pPr>
      <w:r>
        <w:rPr>
          <w:b/>
          <w:u w:val="none"/>
        </w:rPr>
        <w:t>B.</w:t>
      </w:r>
      <w:r>
        <w:t xml:space="preserve"> Một chiếc quạt màu nhiệm</w:t>
      </w:r>
    </w:p>
    <w:p>
      <w:pPr>
        <w:spacing w:before="0" w:after="40" w:line="276" w:lineRule="auto"/>
        <w:ind w:left="454"/>
      </w:pPr>
      <w:r>
        <w:rPr>
          <w:b/>
          <w:u w:val="none"/>
        </w:rPr>
        <w:t>C.</w:t>
      </w:r>
      <w:r>
        <w:t xml:space="preserve"> Một cái cột đá chống trời</w:t>
      </w:r>
    </w:p>
    <w:p>
      <w:pPr>
        <w:spacing w:before="0" w:after="40" w:line="276" w:lineRule="auto"/>
        <w:ind w:left="454"/>
      </w:pPr>
      <w:r>
        <w:rPr>
          <w:b/>
          <w:u w:val="none"/>
        </w:rPr>
        <w:t>D.</w:t>
      </w:r>
      <w:r>
        <w:t xml:space="preserve"> Một con gà thần của Ngọc Hoàng</w:t>
      </w:r>
    </w:p>
    <w:p>
      <w:pPr>
        <w:spacing w:before="0" w:after="80" w:line="276" w:lineRule="auto"/>
        <w:jc w:val="both"/>
      </w:pPr>
      <w:r>
        <w:rPr>
          <w:b w:val="0"/>
          <w:i/>
          <w:sz w:val="22"/>
        </w:rPr>
        <w:t>Lời giải: Văn bản: “Thần có một lưỡi búa đá”; khi xử án, thần dùng lưỡi búa bổ xuống đầu tội nhân. Quạt màu nhiệm là bảo bối của thần Gió.</w:t>
      </w:r>
    </w:p>
    <w:p>
      <w:pPr>
        <w:spacing w:before="0" w:after="40" w:line="276" w:lineRule="auto"/>
        <w:jc w:val="both"/>
      </w:pPr>
      <w:r>
        <w:rPr>
          <w:b/>
        </w:rPr>
        <w:t xml:space="preserve">Câu 7. </w:t>
      </w:r>
      <w:r>
        <w:t>Vì sao mỗi lần có chớp rạch, người hạ giới thường bắt chước tiếng gọi gà?</w:t>
      </w:r>
    </w:p>
    <w:p>
      <w:pPr>
        <w:spacing w:before="0" w:after="40" w:line="276" w:lineRule="auto"/>
        <w:ind w:left="454"/>
      </w:pPr>
      <w:r>
        <w:rPr>
          <w:b/>
          <w:u w:val="none"/>
        </w:rPr>
        <w:t>A.</w:t>
      </w:r>
      <w:r>
        <w:t xml:space="preserve"> Để gọi gà về chuồng tránh mưa bão</w:t>
      </w:r>
    </w:p>
    <w:p>
      <w:pPr>
        <w:spacing w:before="0" w:after="40" w:line="276" w:lineRule="auto"/>
        <w:ind w:left="454"/>
      </w:pPr>
      <w:r>
        <w:rPr>
          <w:b/>
          <w:u w:val="single"/>
        </w:rPr>
        <w:t>B.</w:t>
      </w:r>
      <w:r>
        <w:t xml:space="preserve"> Để doạ thần Sét, vì thần từng bị gà thần của Ngọc Hoàng mổ khi bị phạt nên hễ nghe tiếng gà là giật mình</w:t>
      </w:r>
    </w:p>
    <w:p>
      <w:pPr>
        <w:spacing w:before="0" w:after="40" w:line="276" w:lineRule="auto"/>
        <w:ind w:left="454"/>
      </w:pPr>
      <w:r>
        <w:rPr>
          <w:b/>
          <w:u w:val="none"/>
        </w:rPr>
        <w:t>C.</w:t>
      </w:r>
      <w:r>
        <w:t xml:space="preserve"> Để cầu Ngọc Hoàng cho mưa thuận gió hoà</w:t>
      </w:r>
    </w:p>
    <w:p>
      <w:pPr>
        <w:spacing w:before="0" w:after="40" w:line="276" w:lineRule="auto"/>
        <w:ind w:left="454"/>
      </w:pPr>
      <w:r>
        <w:rPr>
          <w:b/>
          <w:u w:val="none"/>
        </w:rPr>
        <w:t>D.</w:t>
      </w:r>
      <w:r>
        <w:t xml:space="preserve"> Để báo hiệu cho thần Gió biết trời sắp mưa</w:t>
      </w:r>
    </w:p>
    <w:p>
      <w:pPr>
        <w:spacing w:before="0" w:after="80" w:line="276" w:lineRule="auto"/>
        <w:jc w:val="both"/>
      </w:pPr>
      <w:r>
        <w:rPr>
          <w:b w:val="0"/>
          <w:i/>
          <w:sz w:val="22"/>
        </w:rPr>
        <w:t>Lời giải: Truyện kể thần Sét từng bị phạt nằm im, gà thần mổ đau nhói nên sinh thói giật mình khi nghe tiếng gà – chi tiết lí giải một tập tục dân gian.</w:t>
      </w:r>
    </w:p>
    <w:p>
      <w:pPr>
        <w:spacing w:before="0" w:after="40" w:line="276" w:lineRule="auto"/>
        <w:jc w:val="both"/>
      </w:pPr>
      <w:r>
        <w:rPr>
          <w:b/>
        </w:rPr>
        <w:t xml:space="preserve">Câu 8. </w:t>
      </w:r>
      <w:r>
        <w:t>Thần Gió có hình dạng như thế nào?</w:t>
      </w:r>
    </w:p>
    <w:p>
      <w:pPr>
        <w:spacing w:before="0" w:after="40" w:line="276" w:lineRule="auto"/>
        <w:ind w:left="454"/>
      </w:pPr>
      <w:r>
        <w:rPr>
          <w:b/>
          <w:u w:val="none"/>
        </w:rPr>
        <w:t>A.</w:t>
      </w:r>
      <w:r>
        <w:t xml:space="preserve"> Có đôi cánh lớn, bay theo những đám mây đen</w:t>
      </w:r>
    </w:p>
    <w:p>
      <w:pPr>
        <w:spacing w:before="0" w:after="40" w:line="276" w:lineRule="auto"/>
        <w:ind w:left="454"/>
      </w:pPr>
      <w:r>
        <w:rPr>
          <w:b/>
          <w:u w:val="none"/>
        </w:rPr>
        <w:t>B.</w:t>
      </w:r>
      <w:r>
        <w:t xml:space="preserve"> Thân thể to lớn, bước một bước từ đỉnh núi này sang đỉnh núi kia</w:t>
      </w:r>
    </w:p>
    <w:p>
      <w:pPr>
        <w:spacing w:before="0" w:after="40" w:line="276" w:lineRule="auto"/>
        <w:ind w:left="454"/>
      </w:pPr>
      <w:r>
        <w:rPr>
          <w:b/>
          <w:u w:val="none"/>
        </w:rPr>
        <w:t>C.</w:t>
      </w:r>
      <w:r>
        <w:t xml:space="preserve"> Mặt mũi nanh ác, tiếng quát tháo rất dữ dội</w:t>
      </w:r>
    </w:p>
    <w:p>
      <w:pPr>
        <w:spacing w:before="0" w:after="40" w:line="276" w:lineRule="auto"/>
        <w:ind w:left="454"/>
      </w:pPr>
      <w:r>
        <w:rPr>
          <w:b/>
          <w:u w:val="single"/>
        </w:rPr>
        <w:t>D.</w:t>
      </w:r>
      <w:r>
        <w:t xml:space="preserve"> Không có đầu, bảo bối là một thứ quạt màu nhiệm; dân gian gọi là thần Cụt Đầu</w:t>
      </w:r>
    </w:p>
    <w:p>
      <w:pPr>
        <w:spacing w:before="0" w:after="80" w:line="276" w:lineRule="auto"/>
        <w:jc w:val="both"/>
      </w:pPr>
      <w:r>
        <w:rPr>
          <w:b w:val="0"/>
          <w:i/>
          <w:sz w:val="22"/>
        </w:rPr>
        <w:t>Lời giải: Văn bản: “Thần Gió có một hình dạng kì quặc. Thần không có đầu. Bảo bối của thần là một thứ quạt màu nhiệm”; trận gió xoáy được gọi là thần Cụt Đầu.</w:t>
      </w:r>
    </w:p>
    <w:p>
      <w:pPr>
        <w:spacing w:before="0" w:after="40" w:line="276" w:lineRule="auto"/>
        <w:jc w:val="both"/>
      </w:pPr>
      <w:r>
        <w:rPr>
          <w:b/>
        </w:rPr>
        <w:t xml:space="preserve">Câu 9. </w:t>
      </w:r>
      <w:r>
        <w:t>Mục đích của việc tạo ra nhân vật đứa con thần Gió là gì?</w:t>
      </w:r>
    </w:p>
    <w:p>
      <w:pPr>
        <w:spacing w:before="0" w:after="40" w:line="276" w:lineRule="auto"/>
        <w:ind w:left="454"/>
      </w:pPr>
      <w:r>
        <w:rPr>
          <w:b/>
          <w:u w:val="none"/>
        </w:rPr>
        <w:t>A.</w:t>
      </w:r>
      <w:r>
        <w:t xml:space="preserve"> Kể lại cuộc chiến giữa thần Gió và thần Mưa</w:t>
      </w:r>
    </w:p>
    <w:p>
      <w:pPr>
        <w:spacing w:before="0" w:after="40" w:line="276" w:lineRule="auto"/>
        <w:ind w:left="454"/>
      </w:pPr>
      <w:r>
        <w:rPr>
          <w:b/>
          <w:u w:val="none"/>
        </w:rPr>
        <w:t>B.</w:t>
      </w:r>
      <w:r>
        <w:t xml:space="preserve"> Giải thích vì sao thần Gió không có đầu</w:t>
      </w:r>
    </w:p>
    <w:p>
      <w:pPr>
        <w:spacing w:before="0" w:after="40" w:line="276" w:lineRule="auto"/>
        <w:ind w:left="454"/>
      </w:pPr>
      <w:r>
        <w:rPr>
          <w:b/>
          <w:u w:val="none"/>
        </w:rPr>
        <w:t>C.</w:t>
      </w:r>
      <w:r>
        <w:t xml:space="preserve"> Ca ngợi lòng hiếu thảo của con cái đối với cha mẹ</w:t>
      </w:r>
    </w:p>
    <w:p>
      <w:pPr>
        <w:spacing w:before="0" w:after="40" w:line="276" w:lineRule="auto"/>
        <w:ind w:left="454"/>
      </w:pPr>
      <w:r>
        <w:rPr>
          <w:b/>
          <w:u w:val="single"/>
        </w:rPr>
        <w:t>D.</w:t>
      </w:r>
      <w:r>
        <w:t xml:space="preserve"> Lí giải nguồn gốc cây ngải gió báo tin gió mưa và kinh nghiệm dùng lá ngải chữa bệnh cảm gió cho trâu</w:t>
      </w:r>
    </w:p>
    <w:p>
      <w:pPr>
        <w:spacing w:before="0" w:after="80" w:line="276" w:lineRule="auto"/>
        <w:jc w:val="both"/>
      </w:pPr>
      <w:r>
        <w:rPr>
          <w:b w:val="0"/>
          <w:i/>
          <w:sz w:val="22"/>
        </w:rPr>
        <w:t>Lời giải: Đứa con bị đày xuống trần chăn trâu, sau hoá cây ngải gió; cây cuốn lá báo tin gió, lá ngải chữa trâu cảm gió – truyện lí giải hiện tượng tự nhiên và kinh nghiệm dân gian.</w:t>
      </w:r>
    </w:p>
    <w:p>
      <w:pPr>
        <w:spacing w:before="0" w:after="40" w:line="276" w:lineRule="auto"/>
        <w:jc w:val="both"/>
      </w:pPr>
      <w:r>
        <w:rPr>
          <w:b/>
        </w:rPr>
        <w:t xml:space="preserve">Câu 10. </w:t>
      </w:r>
      <w:r>
        <w:t>Nhận xét nào khái quát đúng nhất đặc điểm xây dựng nhân vật trong chùm truyện?</w:t>
      </w:r>
    </w:p>
    <w:p>
      <w:pPr>
        <w:spacing w:before="0" w:after="40" w:line="276" w:lineRule="auto"/>
        <w:ind w:left="454"/>
      </w:pPr>
      <w:r>
        <w:rPr>
          <w:b/>
          <w:u w:val="single"/>
        </w:rPr>
        <w:t>A.</w:t>
      </w:r>
      <w:r>
        <w:t xml:space="preserve"> Các vị thần có hình dạng khổng lồ hoặc kì lạ, năng lực siêu nhiên nhưng mang tính khí như con người; chức năng chính là lí giải các hiện tượng tự nhiên</w:t>
      </w:r>
    </w:p>
    <w:p>
      <w:pPr>
        <w:spacing w:before="0" w:after="40" w:line="276" w:lineRule="auto"/>
        <w:ind w:left="454"/>
      </w:pPr>
      <w:r>
        <w:rPr>
          <w:b/>
          <w:u w:val="none"/>
        </w:rPr>
        <w:t>B.</w:t>
      </w:r>
      <w:r>
        <w:t xml:space="preserve"> Nhân vật là những con người có thật trong lịch sử, được kể lại chính xác</w:t>
      </w:r>
    </w:p>
    <w:p>
      <w:pPr>
        <w:spacing w:before="0" w:after="40" w:line="276" w:lineRule="auto"/>
        <w:ind w:left="454"/>
      </w:pPr>
      <w:r>
        <w:rPr>
          <w:b/>
          <w:u w:val="none"/>
        </w:rPr>
        <w:t>C.</w:t>
      </w:r>
      <w:r>
        <w:t xml:space="preserve"> Nhân vật có đời sống nội tâm phức tạp, thay đổi tâm lí theo từng hoàn cảnh</w:t>
      </w:r>
    </w:p>
    <w:p>
      <w:pPr>
        <w:spacing w:before="0" w:after="40" w:line="276" w:lineRule="auto"/>
        <w:ind w:left="454"/>
      </w:pPr>
      <w:r>
        <w:rPr>
          <w:b/>
          <w:u w:val="none"/>
        </w:rPr>
        <w:t>D.</w:t>
      </w:r>
      <w:r>
        <w:t xml:space="preserve"> Nhân vật là người mồ côi, bất hạnh, cuối truyện được đền đáp xứng đáng</w:t>
      </w:r>
    </w:p>
    <w:p>
      <w:pPr>
        <w:spacing w:before="0" w:after="80" w:line="276" w:lineRule="auto"/>
        <w:jc w:val="both"/>
      </w:pPr>
      <w:r>
        <w:rPr>
          <w:b w:val="0"/>
          <w:i/>
          <w:sz w:val="22"/>
        </w:rPr>
        <w:t>Lời giải: Tri thức ngữ văn: nhân vật thần thoại có nguồn gốc thần linh, năng lực siêu nhiên, hình dạng khổng lồ; chức năng là cắt nghĩa, lí giải hiện tượng tự nhiên. Thần Sét nóng nảy, đánh lầm – tính khí rất “người”.</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đoạn trích: “Nhất ông đếm cát, / Nhì ông tát bể (biển), / Ba ông kể sao, / Bốn ông đào sông, / Năm ông trồng cây, / Sáu ông xây rú, / Bảy ông trụ trời...” (Thần Trụ Trời).</w:t>
      </w:r>
    </w:p>
    <w:p>
      <w:pPr>
        <w:spacing w:before="0" w:after="40" w:line="276" w:lineRule="auto"/>
        <w:ind w:left="454"/>
      </w:pPr>
      <w:r>
        <w:rPr>
          <w:b/>
          <w:u w:val="single"/>
        </w:rPr>
        <w:t>a)</w:t>
      </w:r>
      <w:r>
        <w:t xml:space="preserve"> Câu hát liệt kê công việc của nhiều vị thần cùng kiến thiết thế giới.</w:t>
      </w:r>
    </w:p>
    <w:p>
      <w:pPr>
        <w:spacing w:before="0" w:after="40" w:line="276" w:lineRule="auto"/>
        <w:ind w:left="454"/>
      </w:pPr>
      <w:r>
        <w:rPr>
          <w:b/>
          <w:u w:val="single"/>
        </w:rPr>
        <w:t>b)</w:t>
      </w:r>
      <w:r>
        <w:t xml:space="preserve"> Theo văn bản, câu hát vừa so sánh tài năng của các thần, vừa cho biết một phần công việc “hồi khai thiên lập địa”.</w:t>
      </w:r>
    </w:p>
    <w:p>
      <w:pPr>
        <w:spacing w:before="0" w:after="40" w:line="276" w:lineRule="auto"/>
        <w:ind w:left="454"/>
      </w:pPr>
      <w:r>
        <w:rPr>
          <w:b/>
          <w:u w:val="none"/>
        </w:rPr>
        <w:t>c)</w:t>
      </w:r>
      <w:r>
        <w:t xml:space="preserve"> Dân gian khẳng định chắc chắn rằng thần Trụ Trời sau đó đã trở thành Ngọc Hoàng.</w:t>
      </w:r>
    </w:p>
    <w:p>
      <w:pPr>
        <w:spacing w:before="0" w:after="40" w:line="276" w:lineRule="auto"/>
        <w:ind w:left="454"/>
      </w:pPr>
      <w:r>
        <w:rPr>
          <w:b/>
          <w:u w:val="single"/>
        </w:rPr>
        <w:t>d)</w:t>
      </w:r>
      <w:r>
        <w:t xml:space="preserve"> Việc gắn cột chống trời với núi Thạch Môn (núi Kính Chủ, Hải Phòng) giúp câu chuyện thêm gần gũi, tăng niềm tin của người nghe vào lời kể.</w:t>
      </w:r>
    </w:p>
    <w:p>
      <w:pPr>
        <w:spacing w:before="0" w:after="80" w:line="276" w:lineRule="auto"/>
        <w:jc w:val="both"/>
      </w:pPr>
      <w:r>
        <w:rPr>
          <w:b w:val="0"/>
          <w:i/>
          <w:sz w:val="22"/>
        </w:rPr>
        <w:t>Lời giải: a) Đúng. Văn bản: sau thần Trụ Trời có nhiều thần khác làm sao, đào sông, tát biển, trồng cây... câu hát liệt kê các công việc đó. b) Đúng. Văn bản: “Câu hát ấy chỉ là để so sánh tài năng của các thần nhưng cũng cho ta biết một phần nào công việc hồi khai thiên lập địa.” c) Sai. Văn bản: “Không hiểu sau đó rồi vị thần ấy chết hay sống, hay là trở thành Ngọc Hoàng. Việc đó không thấy dân gian kể đến.” d) Đúng. Chi tiết gắn di tích với địa danh có thật (chú thích SGK) khiến chuyện hoang đường trở nên “có dấu vết” trong đời sống.</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