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i/>
          <w:sz w:val="24"/>
        </w:rPr>
        <w:t>Ngày 17 tháng 12 năm 2026</w:t>
      </w:r>
      <w:r>
        <w:rPr>
          <w:rFonts w:ascii="Times New Roman" w:hAnsi="Times New Roman"/>
          <w:sz w:val="24"/>
        </w:rPr>
        <w:t xml:space="preserve">    Họ và tên giáo viên: Lê Thuỳ Dung</w:t>
      </w:r>
    </w:p>
    <w:p>
      <w:pPr>
        <w:spacing w:before="0" w:after="40"/>
      </w:pPr>
      <w:r>
        <w:rPr>
          <w:rFonts w:ascii="Times New Roman" w:hAnsi="Times New Roman"/>
          <w:b w:val="0"/>
          <w:i w:val="0"/>
          <w:sz w:val="24"/>
        </w:rPr>
        <w:t>Tổ chuyên môn: Sử – Địa – Sinh</w:t>
      </w:r>
    </w:p>
    <w:p>
      <w:pPr>
        <w:spacing w:before="80" w:after="80"/>
        <w:jc w:val="center"/>
      </w:pPr>
      <w:r>
        <w:rPr>
          <w:rFonts w:ascii="Times New Roman" w:hAnsi="Times New Roman"/>
          <w:b/>
          <w:i w:val="0"/>
          <w:color w:val="990000"/>
          <w:sz w:val="26"/>
        </w:rPr>
        <w:t>TÊN BÀI DẠY: BÀI 13: Vấn đề phát triển ngành lâm nghiệp và ngành thuỷ sản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Môn học: Địa lí; lớp: 12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24"/>
        </w:rPr>
        <w:t>Thời gian thực hiện: 2 tiết (tiết 25, 26)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Kiến thức: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Phân tích được các thế mạnh và hạn chế đối với phát triển lâm nghiệp VN.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Trình bày được tình hình phát triển và phân bố lâm nghiệp; vấn đề quản lí và bảo vệ tài nguyên rừng.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Phân tích được thế mạnh và hạn chế đối với phát triển thuỷ sản.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Trình bày được sự chuyển dịch cơ cấu và phân bố ngành thuỷ sản VN.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Năng lực: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chung: tự chủ và tự học; giao tiếp và hợp tác; giải quyết vấn đề và sáng tạo.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đặc thù: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nhận thức: phân tích số liệu diện tích rừng, sản lượng thuỷ sản; đọc bản đồ lâm nghiệp–thuỷ sản.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tìm hiểu địa lí: khai thác Atlat và số liệu thống kê từ Bộ NN–PTNT.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vận dụng: liên hệ diện tích rừng Gia Lai, tiềm năng thuỷ sản hồ đập (hồ thuỷ điện An Khê, Ia Ly).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3. Phẩm chất: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Trách nhiệm: ý thức bảo vệ rừng và nguồn lợi thuỷ sản.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Yêu nước: trân trọng nguồn tài nguyên rừng và biển của đất nước.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Chăm chỉ: tích cực hoàn thành nhiệm vụ nhóm.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4. Tích hợp – Năng lực số: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+ 1.1.NC1b: Tra cứu số liệu rừng và thuỷ sản từ Bộ NN–PTNT (mard.gov.vn) và Tổng cục Thuỷ sản.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+ 3.1.NC1a: Vẽ biểu đồ biến động diện tích rừng VN.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Thiết bị dạy học: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GV: Máy tính, máy chiếu, Internet.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HS: Điện thoại thông minh.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Bản đồ lâm nghiệp VN; ảnh rừng nhiệt đới và tàu đánh bắt thuỷ sản.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Học liệu: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SGK Địa lí 12.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Số liệu diện tích rừng VN 2000–2023; số liệu sản lượng thuỷ sản khai thác và nuôi trồng.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Phiếu học tập số 1, 2.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III. TIẾN TRÌNH DẠY HỌC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4"/>
        </w:rPr>
        <w:t>Phân bố: HĐ1 (7') – TIẾT 25: ND1 Lâm nghiệp (38') – TIẾT 26: ND2 Thuỷ sản (38') – HĐ3 (8') – HĐ4 (2').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1: MỞ ĐẦU (7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Tạo tình huống về mối quan hệ giữa rừng, thuỷ sản và cuộc sống.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Chiếu 2 ảnh: (1) phá rừng đầu nguồn Tây Nguyên – lũ quét 2023; (2) ngư dân đánh cá vùng biển Bình Định. Hỏi: 'Hai hình ảnh này cảnh báo điều gì cho sự phát triển bền vững?'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Ý kiến ban đầu của HS về mối liên hệ rừng–thiên tai và tiềm năng thuỷ sản.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chiếu ảnh, đặt câu hỏi.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ghi ý kiến.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dẫn dắt: Lâm nghiệp và thuỷ sản là hai ngành gắn bó chặt chẽ với môi trường. Bài 13 phân tích thực trạng và hướng phát triển bền vững.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2: HÌNH THÀNH KIẾN THỨC MỚI (75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Phân tích thế mạnh, hạn chế; tình hình phát triển lâm nghiệp và thuỷ sản.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- 1.1.NC1b: Tra cứu số liệu diện tích rừng và sản lượng thuỷ sản từ nguồn chính thống.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TIẾT 25 – ND1 (Lâm nghiệp, 38'): HS nhóm hoàn thành Phiếu HT số 1 (thế mạnh–hạn chế; phân bố rừng; giải pháp bảo vệ rừng). Tra cứu diện tích rừng VN từ mard.gov.vn. TIẾT 26 – ND2 (Thuỷ sản, 38'): HS nhóm hoàn thành Phiếu HT số 2 (thế mạnh biển đảo; so sánh khai thác vs. nuôi trồng; vùng thuỷ sản lớn nhất).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HT số 1 (lâm nghiệp); phiếu số 2 (thuỷ sản).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phân công nhóm, phát phiếu HT và số liệu. Yêu cầu mỗi nhóm tra cứu 1 số liệu mới nhất từ Internet.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thảo luận, điền phiếu HT, tra cứu Internet.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Đại diện nhóm trình bày; các nhóm nhận xét bổ sung.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chốt kiến thức. Tích hợp BVMT: suy giảm diện tích rừng → lũ quét, cạn kiệt nguồn nước → giải pháp trồng rừng. Liên hệ Gia Lai: rừng đầu nguồn quan trọng; tiềm năng nuôi trồng thuỷ sản hồ đập.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3: LUYỆN TẬP (8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Vẽ biểu đồ và nhận xét biến động diện tích rừng VN.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vẽ biểu đồ đường thể hiện diện tích rừng VN 2000–2023 (tổng, rừng tự nhiên, rừng trồng); nhận xét xu hướng và giải thích.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Biểu đồ đường kèm nhận xét.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cung cấp số liệu, hướng dẫn vẽ biểu đồ đường nhiều đường.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vẽ trong 5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chiếu biểu đồ tiêu biểu; HS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chốt xu hướng: diện tích rừng tự nhiên giảm, rừng trồng tăng – hệ quả và giải pháp.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4: VẬN DỤNG (2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Liên hệ lâm nghiệp–thuỷ sản với thực tiễn Gia Lai.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Hỏi: 'Rừng đầu nguồn ở Gia Lai đang bị khai thác quá mức – hệ quả là gì? Em có thể đề xuất giải pháp nào?'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Câu trả lời của HS về bảo vệ rừng đầu nguồn.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đặt câu hỏi.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chia sẻ.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bổ sung thông tin thực tế.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dặn chuẩn bị Bài 14 – Tổ chức lãnh thổ nông nghiệp.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PHỤ LỤC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HT số 1 – Lâm nghiệp: Thế mạnh–hạn chế; các loại rừng (đặc dụng, phòng hộ, sản xuất); vùng phân bố; giải pháp quản lí, bảo vệ.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HT số 2 – Thuỷ sản: Thế mạnh (bờ biển dài, vùng biển rộng, sông ngòi dày đặc); so sánh khai thác và nuôi trồng (sản lượng, xu hướng); 3 ngư trường lớn; vấn đề bảo vệ nguồn lợi thuỷ sản.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TỔ TRƯỞNG CHUYÊN MÔN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Vĩnh Thạnh, ngày 19 tháng 12 năm 2026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KIỂM TRA CỦA LÃNH ĐẠO</w:t>
              <w:br/>
              <w:t>PHÓ HIỆU TRƯỞNG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br/>
              <w:br/>
              <w:br/>
              <w:t>Trương Văn Hiếu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br/>
              <w:br/>
              <w:br/>
              <w:t>NGƯỜI SOẠN</w:t>
              <w:br/>
              <w:br/>
              <w:br/>
              <w:br/>
              <w:t>Lê Thuỳ Dung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br/>
              <w:br/>
              <w:br/>
              <w:t>Bùi Xuân Thanh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