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Times New Roman" w:hAnsi="Times New Roman"/>
          <w:i/>
          <w:sz w:val="24"/>
        </w:rPr>
        <w:t>Ngày 07 tháng 01 năm 2027</w:t>
      </w:r>
      <w:r>
        <w:rPr>
          <w:rFonts w:ascii="Times New Roman" w:hAnsi="Times New Roman"/>
          <w:sz w:val="24"/>
        </w:rPr>
        <w:t xml:space="preserve">    Họ và tên giáo viên: Lê Thuỳ Dung</w:t>
      </w:r>
    </w:p>
    <w:p>
      <w:pPr>
        <w:spacing w:before="0" w:after="40"/>
      </w:pPr>
      <w:r>
        <w:rPr>
          <w:rFonts w:ascii="Times New Roman" w:hAnsi="Times New Roman"/>
          <w:b w:val="0"/>
          <w:i w:val="0"/>
          <w:sz w:val="24"/>
        </w:rPr>
        <w:t>Tổ chuyên môn: Sử – Địa – Sinh</w:t>
      </w:r>
    </w:p>
    <w:p>
      <w:pPr>
        <w:spacing w:before="80" w:after="80"/>
        <w:jc w:val="center"/>
      </w:pPr>
      <w:r>
        <w:rPr>
          <w:rFonts w:ascii="Times New Roman" w:hAnsi="Times New Roman"/>
          <w:b/>
          <w:i w:val="0"/>
          <w:color w:val="990000"/>
          <w:sz w:val="26"/>
        </w:rPr>
        <w:t>TÊN BÀI DẠY: BÀI 15 (THỰC HÀNH): Tìm hiểu vai trò ngành nông nghiệp, lâm nghiệp và thuỷ sản; vẽ biểu đồ và nhận xét</w:t>
      </w:r>
    </w:p>
    <w:p>
      <w:pPr>
        <w:spacing w:before="0" w:after="40"/>
        <w:jc w:val="center"/>
      </w:pPr>
      <w:r>
        <w:rPr>
          <w:rFonts w:ascii="Times New Roman" w:hAnsi="Times New Roman"/>
          <w:b w:val="0"/>
          <w:i w:val="0"/>
          <w:sz w:val="24"/>
        </w:rPr>
        <w:t>Môn học: Địa lí; lớp: 12</w:t>
      </w:r>
    </w:p>
    <w:p>
      <w:pPr>
        <w:spacing w:before="0" w:after="120"/>
        <w:jc w:val="center"/>
      </w:pPr>
      <w:r>
        <w:rPr>
          <w:rFonts w:ascii="Times New Roman" w:hAnsi="Times New Roman"/>
          <w:b w:val="0"/>
          <w:i w:val="0"/>
          <w:sz w:val="24"/>
        </w:rPr>
        <w:t>Thời gian thực hiện: 1 tiết (tiết 28)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6"/>
        </w:rPr>
        <w:t>I. MỤC TIÊU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1. Kiến thức: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Khái quát được vai trò của nông nghiệp, lâm nghiệp, thuỷ sản trong CNH–HĐH và xây dựng nông thôn mới.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Vẽ được biểu đồ, nhận xét và giải thích tình hình phát triển và chuyển dịch cơ cấu 3 ngành.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2. Năng lực: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Năng lực chung: tự chủ và tự học; giao tiếp và hợp tác; giải quyết vấn đề và sáng tạo.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Năng lực đặc thù: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  + Năng lực tìm hiểu địa lí: vẽ biểu đồ từ số liệu thống kê; kết hợp bản đồ để phân tích phân bố.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  + Năng lực nhận thức: so sánh, đánh giá vai trò từng ngành.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  + Năng lực vận dụng: giải thích xu hướng chuyển dịch nông–lâm–ngư nghiệp VN.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3. Phẩm chất: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Chăm chỉ: tích cực hoàn thành bài tập vẽ biểu đồ.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Trách nhiệm: trình bày sản phẩm cẩn thận, chính xác.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Sáng tạo: tìm cách trình bày biểu đồ rõ ràng, hấp dẫn.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4. Tích hợp – Năng lực số: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+ 1.1.NC1b: Cập nhật số liệu mới nhất từ gso.gov.vn để làm bài thực hành.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+ NLc AI: Dùng AI kiểm tra nhận xét biểu đồ; đối chiếu và bổ sung ý kiến của bản thân.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6"/>
        </w:rPr>
        <w:t>II. THIẾT BỊ DẠY HỌC VÀ HỌC LIỆU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1. Thiết bị dạy học: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GV: Máy tính, máy chiếu, Internet.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HS: Điện thoại thông minh.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2. Học liệu: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SGK Địa lí 12.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Bảng số liệu giá trị sản xuất NN–LN–TS VN theo giá so sánh 2010–2023.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Thước kẻ, compa, bút màu cho vẽ biểu đồ thủ công.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III. TIẾN TRÌNH DẠY HỌC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HOẠT ĐỘNG 1: MỞ ĐẦU (5 phút)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a) Mục tiêu: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Ôn bài Bài 12–14; định hướng tiết thực hành vẽ biểu đồ.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b) Nội dung: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GV hỏi nhanh: 'Ngành nào trong 3 ngành (NN, LN, TS) chiếm tỉ trọng cao nhất trong cơ cấu giá trị sản xuất? Xu hướng như thế nào?'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c) Sản phẩm: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Câu trả lời ôn bài của HS.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d) Tổ chức thực hiện: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1 – Giao nhiệm vụ: GV đặt câu hỏi nhanh.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2 – Thực hiện: HS trả lời miệng.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3 – Báo cáo: GV nhận xét ngắn.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4 – Kết luận: GV chuyển sang thực hành: vẽ biểu đồ và nhận xét.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HOẠT ĐỘNG 2: THỰC HÀNH – VẼ BIỂU ĐỒ (33 phút)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a) Mục tiêu: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Vẽ đúng loại biểu đồ phù hợp; nhận xét đúng xu hướng và giải thích nguyên nhân.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NLc AI: Kiểm tra nhận xét bằng AI; đối chiếu và bổ sung.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b) Nội dung: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Bài thực hành: Cho số liệu giá trị sản xuất NN, LN, TS VN giai đoạn 2010–2023. Yêu cầu: (1) Vẽ biểu đồ thích hợp thể hiện sự thay đổi cơ cấu; (2) Nhận xét và giải thích xu hướng; (3) Nêu vai trò của từng ngành trong CNH–HĐH.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c) Sản phẩm: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Biểu đồ kèm nhận xét và giải thích đầy đủ (bài tập cá nhân/cặp đôi).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d) Tổ chức thực hiện: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1 – Giao nhiệm vụ: GV phát bảng số liệu; hướng dẫn chọn loại biểu đồ (biểu đồ tròn 2 năm + biểu đồ đường xu hướng; hoặc biểu đồ cột chồng).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2 – Thực hiện: HS vẽ biểu đồ trong 20 phút, nhận xét trong 5 phút. Sau đó có thể dùng AI kiểm tra nhận xét.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3 – Báo cáo: GV chiếu 3 bài tiêu biểu (đúng/sai kỹ thuật và nội dung); HS nhận xét.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4 – Kết luận: GV chốt kỹ thuật vẽ biểu đồ và cấu trúc nhận xét chuẩn (xu hướng → so sánh → giải thích).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HOẠT ĐỘNG 3: LUYỆN TẬP (5 phút)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a) Mục tiêu: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Hoàn thiện bài nhận xét và rút ra ý nghĩa.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b) Nội dung: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HS tự đọc lại bài nhận xét, bổ sung phần giải thích nguyên nhân còn thiếu.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c) Sản phẩm: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Bài nhận xét hoàn chỉnh.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d) Tổ chức thực hiện: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1 – Giao nhiệm vụ: GV yêu cầu HS tự hoàn thiện trong 3 phút.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2 – Thực hiện: HS bổ sung.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3 – Báo cáo: 1–2 HS đọc bài hoàn chỉnh.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4 – Kết luận: GV nhận xét, tổng kết bài học.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HOẠT ĐỘNG 4: VẬN DỤNG (2 phút)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a) Mục tiêu: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Liên hệ với xu hướng phát triển NN–LN–TS ở Gia Lai.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b) Nội dung: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Hỏi: 'Ở Gia Lai, ngành nào trong 3 ngành đang có xu hướng tăng trưởng mạnh nhất? Điều đó phản ánh tiềm năng gì của địa phương?'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c) Sản phẩm: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Ý kiến của HS.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d) Tổ chức thực hiện: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1 – Giao nhiệm vụ: GV đặt câu hỏi.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2 – Thực hiện: HS chia sẻ.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3 – Báo cáo: GV bổ sung.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4 – Kết luận: GV dặn chuẩn bị Bài 16 – Chuyển dịch cơ cấu ngành công nghiệp.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6"/>
        </w:rPr>
        <w:t>PHỤ LỤC – HƯỚNG DẪN VẼ BIỂU ĐỒ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Số liệu thực hành (mẫu): Cơ cấu giá trị sản xuất NN–LN–TS VN (%) theo giá so sánh 2010.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Năm 2010: NN 73,4%, LN 4,2%, TS 22,4%. Năm 2015: NN 71,8%, LN 4,5%, TS 23,7%. Năm 2020: NN 69,1%, LN 4,7%, TS 26,2%. Năm 2023 (ước): NN 68,5%, LN 4,9%, TS 26,6%.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Nhận xét mẫu: Giai đoạn 2010–2023, cơ cấu NN–LN–TS VN có sự chuyển dịch tích cực: tỉ trọng nông nghiệp giảm (73,4% → 68,5%), lâm nghiệp và thuỷ sản tăng. Điều này phản ánh xu hướng CNH–HĐH nông nghiệp và khai thác có hiệu quả hơn tiềm năng biển–rừng.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TỔ TRƯỞNG CHUYÊN MÔN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Vĩnh Thạnh, ngày 09 tháng 01 năm 2027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KIỂM TRA CỦA LÃNH ĐẠO</w:t>
              <w:br/>
              <w:t>PHÓ HIỆU TRƯỞNG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br/>
              <w:br/>
              <w:br/>
              <w:t>Trương Văn Hiếu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br/>
              <w:br/>
              <w:br/>
              <w:t>NGƯỜI SOẠN</w:t>
              <w:br/>
              <w:br/>
              <w:br/>
              <w:br/>
              <w:t>Lê Thuỳ Dung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br/>
              <w:br/>
              <w:br/>
              <w:t>Bùi Xuân Thanh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